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0D2D7B1A" w:rsidR="00DA77A1" w:rsidRDefault="0056453A" w:rsidP="007868CF">
      <w:pPr>
        <w:pStyle w:val="Reference"/>
      </w:pPr>
      <w:r>
        <w:t>3 October</w:t>
      </w:r>
      <w:r w:rsidR="00C509A8">
        <w:t xml:space="preserve">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AB7FE29" w:rsidR="007868CF" w:rsidRPr="007868CF" w:rsidRDefault="00AB5550"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R</w:t>
      </w:r>
      <w:r w:rsidR="007868CF" w:rsidRPr="007868CF">
        <w:rPr>
          <w:rFonts w:ascii="Calibri" w:eastAsia="Calibri" w:hAnsi="Calibri" w:cs="Times New Roman"/>
          <w:b/>
          <w:sz w:val="28"/>
          <w:szCs w:val="28"/>
          <w:lang w:eastAsia="en-US"/>
        </w:rPr>
        <w:t>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674B410F" w:rsidR="005E5788" w:rsidRPr="009A7AC0" w:rsidRDefault="00BA196B"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CLINTON </w:t>
      </w:r>
      <w:proofErr w:type="spellStart"/>
      <w:r>
        <w:rPr>
          <w:rFonts w:ascii="Calibri" w:eastAsia="Calibri" w:hAnsi="Calibri" w:cs="Times New Roman"/>
          <w:b/>
          <w:sz w:val="28"/>
          <w:szCs w:val="28"/>
          <w:lang w:eastAsia="en-US"/>
        </w:rPr>
        <w:t>McDONALD</w:t>
      </w:r>
      <w:proofErr w:type="spellEnd"/>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45873E8F"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9F3396">
        <w:rPr>
          <w:rFonts w:ascii="Calibri" w:eastAsia="Calibri" w:hAnsi="Calibri" w:cs="Times New Roman"/>
          <w:bCs/>
          <w:sz w:val="24"/>
          <w:szCs w:val="24"/>
          <w:lang w:eastAsia="en-US"/>
        </w:rPr>
        <w:t>17 September</w:t>
      </w:r>
      <w:r w:rsidR="00EB13C0">
        <w:rPr>
          <w:rFonts w:ascii="Calibri" w:eastAsia="Calibri" w:hAnsi="Calibri" w:cs="Times New Roman"/>
          <w:bCs/>
          <w:sz w:val="24"/>
          <w:szCs w:val="24"/>
          <w:lang w:eastAsia="en-US"/>
        </w:rPr>
        <w:t xml:space="preserve"> 2024</w:t>
      </w:r>
      <w:r w:rsidR="00D8166D">
        <w:rPr>
          <w:rFonts w:ascii="Calibri" w:eastAsia="Calibri" w:hAnsi="Calibri" w:cs="Times New Roman"/>
          <w:bCs/>
          <w:sz w:val="24"/>
          <w:szCs w:val="24"/>
          <w:lang w:eastAsia="en-US"/>
        </w:rPr>
        <w:t xml:space="preserve"> </w:t>
      </w:r>
    </w:p>
    <w:p w14:paraId="01AC3928" w14:textId="77777777" w:rsidR="002D33A6" w:rsidRDefault="002D33A6" w:rsidP="00E862DD">
      <w:pPr>
        <w:spacing w:line="259" w:lineRule="auto"/>
        <w:jc w:val="both"/>
        <w:rPr>
          <w:rFonts w:ascii="Calibri" w:eastAsia="Calibri" w:hAnsi="Calibri" w:cs="Times New Roman"/>
          <w:sz w:val="24"/>
          <w:szCs w:val="24"/>
          <w:lang w:eastAsia="en-US"/>
        </w:rPr>
      </w:pPr>
    </w:p>
    <w:p w14:paraId="370CCCD2" w14:textId="5DDE6A34" w:rsidR="002D33A6" w:rsidRDefault="002D33A6" w:rsidP="00E862DD">
      <w:pPr>
        <w:spacing w:line="259" w:lineRule="auto"/>
        <w:jc w:val="both"/>
        <w:rPr>
          <w:rFonts w:ascii="Calibri" w:eastAsia="Calibri" w:hAnsi="Calibri" w:cs="Times New Roman"/>
          <w:sz w:val="24"/>
          <w:szCs w:val="24"/>
          <w:lang w:eastAsia="en-US"/>
        </w:rPr>
      </w:pPr>
      <w:r w:rsidRPr="002D33A6">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9F3396">
        <w:rPr>
          <w:rFonts w:ascii="Calibri" w:eastAsia="Calibri" w:hAnsi="Calibri" w:cs="Times New Roman"/>
          <w:bCs/>
          <w:sz w:val="24"/>
          <w:szCs w:val="24"/>
          <w:lang w:eastAsia="en-US"/>
        </w:rPr>
        <w:t>17 September</w:t>
      </w:r>
      <w:r w:rsidR="00EB13C0">
        <w:rPr>
          <w:rFonts w:ascii="Calibri" w:eastAsia="Calibri" w:hAnsi="Calibri" w:cs="Times New Roman"/>
          <w:bCs/>
          <w:sz w:val="24"/>
          <w:szCs w:val="24"/>
          <w:lang w:eastAsia="en-US"/>
        </w:rPr>
        <w:t xml:space="preserve"> 2024</w:t>
      </w:r>
      <w:r w:rsidR="00FA1C2B">
        <w:rPr>
          <w:rFonts w:ascii="Calibri" w:eastAsia="Calibri" w:hAnsi="Calibri" w:cs="Times New Roman"/>
          <w:bCs/>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3A473B86"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9F3396">
        <w:rPr>
          <w:rFonts w:ascii="Calibri" w:eastAsia="Calibri" w:hAnsi="Calibri" w:cs="Times New Roman"/>
          <w:sz w:val="24"/>
          <w:szCs w:val="24"/>
          <w:lang w:eastAsia="en-US"/>
        </w:rPr>
        <w:t>Judge Kathryn Kings</w:t>
      </w:r>
      <w:r w:rsidR="00A26D2E">
        <w:rPr>
          <w:rFonts w:ascii="Calibri" w:eastAsia="Calibri" w:hAnsi="Calibri" w:cs="Times New Roman"/>
          <w:sz w:val="24"/>
          <w:szCs w:val="24"/>
          <w:lang w:eastAsia="en-US"/>
        </w:rPr>
        <w:t xml:space="preserve"> </w:t>
      </w:r>
      <w:r w:rsidR="002D33A6">
        <w:rPr>
          <w:rFonts w:ascii="Calibri" w:eastAsia="Calibri" w:hAnsi="Calibri" w:cs="Times New Roman"/>
          <w:sz w:val="24"/>
          <w:szCs w:val="24"/>
          <w:lang w:eastAsia="en-US"/>
        </w:rPr>
        <w:t>(</w:t>
      </w:r>
      <w:r w:rsidR="009F3396">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w:t>
      </w:r>
      <w:r w:rsidR="005C039C">
        <w:rPr>
          <w:rFonts w:ascii="Calibri" w:eastAsia="Calibri" w:hAnsi="Calibri" w:cs="Times New Roman"/>
          <w:sz w:val="24"/>
          <w:szCs w:val="24"/>
          <w:lang w:eastAsia="en-US"/>
        </w:rPr>
        <w:t xml:space="preserve"> and </w:t>
      </w:r>
      <w:r w:rsidR="009F3396">
        <w:rPr>
          <w:rFonts w:ascii="Calibri" w:eastAsia="Calibri" w:hAnsi="Calibri" w:cs="Times New Roman"/>
          <w:sz w:val="24"/>
          <w:szCs w:val="24"/>
          <w:lang w:eastAsia="en-US"/>
        </w:rPr>
        <w:t>Mr Des Gleeson</w:t>
      </w:r>
      <w:r w:rsidR="005C039C">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008D11AD"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5C039C">
        <w:rPr>
          <w:rFonts w:ascii="Calibri" w:eastAsia="Calibri" w:hAnsi="Calibri" w:cs="Times New Roman"/>
          <w:sz w:val="24"/>
          <w:szCs w:val="24"/>
          <w:lang w:eastAsia="en-US"/>
        </w:rPr>
        <w:t xml:space="preserve">Mr </w:t>
      </w:r>
      <w:r w:rsidR="009F3396">
        <w:rPr>
          <w:rFonts w:ascii="Calibri" w:eastAsia="Calibri" w:hAnsi="Calibri" w:cs="Times New Roman"/>
          <w:sz w:val="24"/>
          <w:szCs w:val="24"/>
          <w:lang w:eastAsia="en-US"/>
        </w:rPr>
        <w:t>Scott Hunter</w:t>
      </w:r>
      <w:r w:rsidR="001615A7">
        <w:rPr>
          <w:rFonts w:ascii="Calibri" w:eastAsia="Calibri" w:hAnsi="Calibri" w:cs="Times New Roman"/>
          <w:sz w:val="24"/>
          <w:szCs w:val="24"/>
          <w:lang w:eastAsia="en-US"/>
        </w:rPr>
        <w:t xml:space="preserve"> appeared on behalf of the Stewards.</w:t>
      </w:r>
    </w:p>
    <w:p w14:paraId="0943BBCE" w14:textId="3991AAE0"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BA196B">
        <w:rPr>
          <w:rFonts w:ascii="Calibri" w:eastAsia="Calibri" w:hAnsi="Calibri" w:cs="Times New Roman"/>
          <w:bCs/>
          <w:sz w:val="24"/>
          <w:szCs w:val="24"/>
          <w:lang w:eastAsia="en-US"/>
        </w:rPr>
        <w:t>Mr Clinton McDonald represented himself</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1AB84E8C" w14:textId="389F85C0" w:rsidR="009A7AC0" w:rsidRPr="009A7AC0" w:rsidRDefault="00A26D2E" w:rsidP="009A7AC0">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5C039C">
        <w:rPr>
          <w:rFonts w:ascii="Calibri" w:eastAsia="Calibri" w:hAnsi="Calibri" w:cs="Times New Roman"/>
          <w:bCs/>
          <w:sz w:val="24"/>
          <w:szCs w:val="24"/>
          <w:lang w:eastAsia="en-US"/>
        </w:rPr>
        <w:t xml:space="preserve">Australian </w:t>
      </w:r>
      <w:r w:rsidR="009F3396">
        <w:rPr>
          <w:rFonts w:ascii="Calibri" w:eastAsia="Calibri" w:hAnsi="Calibri" w:cs="Times New Roman"/>
          <w:bCs/>
          <w:sz w:val="24"/>
          <w:szCs w:val="24"/>
          <w:lang w:eastAsia="en-US"/>
        </w:rPr>
        <w:t>Rule of Racing</w:t>
      </w:r>
      <w:r w:rsidR="009A7AC0" w:rsidRPr="009A7AC0">
        <w:rPr>
          <w:rFonts w:ascii="Calibri" w:eastAsia="Calibri" w:hAnsi="Calibri" w:cs="Times New Roman"/>
          <w:bCs/>
          <w:sz w:val="24"/>
          <w:szCs w:val="24"/>
          <w:lang w:eastAsia="en-US"/>
        </w:rPr>
        <w:t xml:space="preserve"> (“</w:t>
      </w:r>
      <w:r w:rsidR="005C039C">
        <w:rPr>
          <w:rFonts w:ascii="Calibri" w:eastAsia="Calibri" w:hAnsi="Calibri" w:cs="Times New Roman"/>
          <w:bCs/>
          <w:sz w:val="24"/>
          <w:szCs w:val="24"/>
          <w:lang w:eastAsia="en-US"/>
        </w:rPr>
        <w:t>AR</w:t>
      </w:r>
      <w:r w:rsidR="009A7AC0" w:rsidRPr="009A7AC0">
        <w:rPr>
          <w:rFonts w:ascii="Calibri" w:eastAsia="Calibri" w:hAnsi="Calibri" w:cs="Times New Roman"/>
          <w:bCs/>
          <w:sz w:val="24"/>
          <w:szCs w:val="24"/>
          <w:lang w:eastAsia="en-US"/>
        </w:rPr>
        <w:t xml:space="preserve">”) </w:t>
      </w:r>
      <w:r w:rsidR="009F3396">
        <w:rPr>
          <w:rFonts w:ascii="Calibri" w:eastAsia="Calibri" w:hAnsi="Calibri" w:cs="Times New Roman"/>
          <w:bCs/>
          <w:sz w:val="24"/>
          <w:szCs w:val="24"/>
          <w:lang w:eastAsia="en-US"/>
        </w:rPr>
        <w:t>240</w:t>
      </w:r>
      <w:r w:rsidR="005C039C">
        <w:rPr>
          <w:rFonts w:ascii="Calibri" w:eastAsia="Calibri" w:hAnsi="Calibri" w:cs="Times New Roman"/>
          <w:bCs/>
          <w:sz w:val="24"/>
          <w:szCs w:val="24"/>
          <w:lang w:eastAsia="en-US"/>
        </w:rPr>
        <w:t>(2)</w:t>
      </w:r>
      <w:r w:rsidR="009A7AC0" w:rsidRPr="009A7AC0">
        <w:rPr>
          <w:rFonts w:ascii="Calibri" w:eastAsia="Calibri" w:hAnsi="Calibri" w:cs="Times New Roman"/>
          <w:bCs/>
          <w:sz w:val="24"/>
          <w:szCs w:val="24"/>
          <w:lang w:eastAsia="en-US"/>
        </w:rPr>
        <w:t xml:space="preserve"> states:</w:t>
      </w:r>
    </w:p>
    <w:p w14:paraId="2723B5DF" w14:textId="544F7181" w:rsidR="009A7AC0" w:rsidRDefault="009F3396" w:rsidP="009A7AC0">
      <w:pPr>
        <w:spacing w:line="259" w:lineRule="auto"/>
        <w:ind w:left="2880"/>
        <w:jc w:val="both"/>
        <w:rPr>
          <w:rFonts w:ascii="Calibri" w:eastAsia="Calibri" w:hAnsi="Calibri" w:cs="Times New Roman"/>
          <w:bCs/>
          <w:sz w:val="24"/>
          <w:szCs w:val="24"/>
          <w:lang w:eastAsia="en-US"/>
        </w:rPr>
      </w:pPr>
      <w:r w:rsidRPr="009F3396">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9F3396">
        <w:rPr>
          <w:rFonts w:ascii="Calibri" w:eastAsia="Calibri" w:hAnsi="Calibri" w:cs="Times New Roman"/>
          <w:bCs/>
          <w:sz w:val="24"/>
          <w:szCs w:val="24"/>
          <w:lang w:eastAsia="en-US"/>
        </w:rPr>
        <w:t>Subject to subrule (3), if a horse is brought to a racecourse for the purpose of participating in a race and a prohibited substance on Prohibited List A and/or Prohibited List B is detected in a sample taken from the horse prior to or following its running in any race, the trainer and any other person who was in charge of the horse at any relevant time breaches these Australian Rules.</w:t>
      </w:r>
    </w:p>
    <w:p w14:paraId="498EDE65" w14:textId="77777777" w:rsidR="0052699A" w:rsidRDefault="0052699A" w:rsidP="009A7AC0">
      <w:pPr>
        <w:spacing w:line="259" w:lineRule="auto"/>
        <w:ind w:left="2880"/>
        <w:jc w:val="both"/>
        <w:rPr>
          <w:rFonts w:ascii="Calibri" w:eastAsia="Calibri" w:hAnsi="Calibri" w:cs="Times New Roman"/>
          <w:b/>
          <w:sz w:val="24"/>
          <w:szCs w:val="24"/>
          <w:lang w:eastAsia="en-US"/>
        </w:rPr>
      </w:pPr>
    </w:p>
    <w:p w14:paraId="0ED80F23" w14:textId="034CA037" w:rsidR="007E2573" w:rsidRPr="007E2573" w:rsidRDefault="007868CF" w:rsidP="007E2573">
      <w:pPr>
        <w:spacing w:line="276"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7E2573" w:rsidRPr="007E2573">
        <w:rPr>
          <w:rFonts w:ascii="Calibri" w:eastAsia="Calibri" w:hAnsi="Calibri" w:cs="Times New Roman"/>
          <w:bCs/>
          <w:sz w:val="24"/>
          <w:szCs w:val="24"/>
          <w:lang w:eastAsia="en-US"/>
        </w:rPr>
        <w:t>1.</w:t>
      </w:r>
      <w:r w:rsidR="007E2573">
        <w:rPr>
          <w:rFonts w:ascii="Calibri" w:eastAsia="Calibri" w:hAnsi="Calibri" w:cs="Times New Roman"/>
          <w:bCs/>
          <w:sz w:val="24"/>
          <w:szCs w:val="24"/>
          <w:lang w:eastAsia="en-US"/>
        </w:rPr>
        <w:t xml:space="preserve"> </w:t>
      </w:r>
      <w:r w:rsidR="007E2573" w:rsidRPr="007E2573">
        <w:rPr>
          <w:rFonts w:ascii="Calibri" w:eastAsia="Calibri" w:hAnsi="Calibri" w:cs="Times New Roman"/>
          <w:bCs/>
          <w:sz w:val="24"/>
          <w:szCs w:val="24"/>
          <w:lang w:eastAsia="en-US"/>
        </w:rPr>
        <w:t xml:space="preserve">You are, and were at all relevant times, a trainer licensed by Racing Victoria and a person bound by the Rules of Racing. </w:t>
      </w:r>
    </w:p>
    <w:p w14:paraId="11C969EA" w14:textId="77777777" w:rsidR="007E2573" w:rsidRPr="007E2573" w:rsidRDefault="007E2573" w:rsidP="007E2573">
      <w:pPr>
        <w:spacing w:line="276" w:lineRule="auto"/>
        <w:ind w:left="2880" w:hanging="2880"/>
        <w:jc w:val="both"/>
        <w:rPr>
          <w:rFonts w:ascii="Calibri" w:eastAsia="Calibri" w:hAnsi="Calibri" w:cs="Times New Roman"/>
          <w:bCs/>
          <w:sz w:val="24"/>
          <w:szCs w:val="24"/>
          <w:lang w:eastAsia="en-US"/>
        </w:rPr>
      </w:pPr>
    </w:p>
    <w:p w14:paraId="76F0F252" w14:textId="6E3A40D2" w:rsidR="007E2573" w:rsidRPr="007E2573" w:rsidRDefault="007E2573" w:rsidP="007E2573">
      <w:pPr>
        <w:spacing w:line="276" w:lineRule="auto"/>
        <w:ind w:left="2880"/>
        <w:jc w:val="both"/>
        <w:rPr>
          <w:rFonts w:ascii="Calibri" w:eastAsia="Calibri" w:hAnsi="Calibri" w:cs="Times New Roman"/>
          <w:bCs/>
          <w:sz w:val="24"/>
          <w:szCs w:val="24"/>
          <w:lang w:eastAsia="en-US"/>
        </w:rPr>
      </w:pPr>
      <w:r w:rsidRPr="007E2573">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7E2573">
        <w:rPr>
          <w:rFonts w:ascii="Calibri" w:eastAsia="Calibri" w:hAnsi="Calibri" w:cs="Times New Roman"/>
          <w:bCs/>
          <w:sz w:val="24"/>
          <w:szCs w:val="24"/>
          <w:lang w:eastAsia="en-US"/>
        </w:rPr>
        <w:t xml:space="preserve">You were, at all relevant times, the trainer of </w:t>
      </w:r>
      <w:r>
        <w:rPr>
          <w:rFonts w:ascii="Calibri" w:eastAsia="Calibri" w:hAnsi="Calibri" w:cs="Times New Roman"/>
          <w:bCs/>
          <w:sz w:val="24"/>
          <w:szCs w:val="24"/>
          <w:lang w:eastAsia="en-US"/>
        </w:rPr>
        <w:t>‘</w:t>
      </w:r>
      <w:r w:rsidRPr="007E2573">
        <w:rPr>
          <w:rFonts w:ascii="Calibri" w:eastAsia="Calibri" w:hAnsi="Calibri" w:cs="Times New Roman"/>
          <w:bCs/>
          <w:sz w:val="24"/>
          <w:szCs w:val="24"/>
          <w:lang w:eastAsia="en-US"/>
        </w:rPr>
        <w:t xml:space="preserve">Flying </w:t>
      </w:r>
      <w:proofErr w:type="gramStart"/>
      <w:r w:rsidRPr="007E2573">
        <w:rPr>
          <w:rFonts w:ascii="Calibri" w:eastAsia="Calibri" w:hAnsi="Calibri" w:cs="Times New Roman"/>
          <w:bCs/>
          <w:sz w:val="24"/>
          <w:szCs w:val="24"/>
          <w:lang w:eastAsia="en-US"/>
        </w:rPr>
        <w:t>On</w:t>
      </w:r>
      <w:proofErr w:type="gramEnd"/>
      <w:r w:rsidRPr="007E2573">
        <w:rPr>
          <w:rFonts w:ascii="Calibri" w:eastAsia="Calibri" w:hAnsi="Calibri" w:cs="Times New Roman"/>
          <w:bCs/>
          <w:sz w:val="24"/>
          <w:szCs w:val="24"/>
          <w:lang w:eastAsia="en-US"/>
        </w:rPr>
        <w:t xml:space="preserve"> A Limb</w:t>
      </w:r>
      <w:r>
        <w:rPr>
          <w:rFonts w:ascii="Calibri" w:eastAsia="Calibri" w:hAnsi="Calibri" w:cs="Times New Roman"/>
          <w:bCs/>
          <w:sz w:val="24"/>
          <w:szCs w:val="24"/>
          <w:lang w:eastAsia="en-US"/>
        </w:rPr>
        <w:t>’</w:t>
      </w:r>
      <w:r w:rsidRPr="007E2573">
        <w:rPr>
          <w:rFonts w:ascii="Calibri" w:eastAsia="Calibri" w:hAnsi="Calibri" w:cs="Times New Roman"/>
          <w:bCs/>
          <w:sz w:val="24"/>
          <w:szCs w:val="24"/>
          <w:lang w:eastAsia="en-US"/>
        </w:rPr>
        <w:t xml:space="preserve"> (the Horse).</w:t>
      </w:r>
    </w:p>
    <w:p w14:paraId="148D3C76" w14:textId="77777777" w:rsidR="007E2573" w:rsidRPr="007E2573" w:rsidRDefault="007E2573" w:rsidP="007E2573">
      <w:pPr>
        <w:spacing w:line="276" w:lineRule="auto"/>
        <w:ind w:left="2880" w:hanging="2880"/>
        <w:jc w:val="both"/>
        <w:rPr>
          <w:rFonts w:ascii="Calibri" w:eastAsia="Calibri" w:hAnsi="Calibri" w:cs="Times New Roman"/>
          <w:bCs/>
          <w:sz w:val="24"/>
          <w:szCs w:val="24"/>
          <w:lang w:eastAsia="en-US"/>
        </w:rPr>
      </w:pPr>
    </w:p>
    <w:p w14:paraId="09553A56" w14:textId="5E088E7E" w:rsidR="007E2573" w:rsidRDefault="007E2573" w:rsidP="007E2573">
      <w:pPr>
        <w:spacing w:line="276" w:lineRule="auto"/>
        <w:ind w:left="2880"/>
        <w:jc w:val="both"/>
        <w:rPr>
          <w:rFonts w:ascii="Calibri" w:eastAsia="Calibri" w:hAnsi="Calibri" w:cs="Times New Roman"/>
          <w:bCs/>
          <w:sz w:val="24"/>
          <w:szCs w:val="24"/>
          <w:lang w:eastAsia="en-US"/>
        </w:rPr>
      </w:pPr>
      <w:r w:rsidRPr="007E2573">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7E2573">
        <w:rPr>
          <w:rFonts w:ascii="Calibri" w:eastAsia="Calibri" w:hAnsi="Calibri" w:cs="Times New Roman"/>
          <w:bCs/>
          <w:sz w:val="24"/>
          <w:szCs w:val="24"/>
          <w:lang w:eastAsia="en-US"/>
        </w:rPr>
        <w:t>On 25 April 2024, the Horse was brought to the Flemington Racecourse and was engaged to race in Race 8, Auckland Thoroughbred Racing Inc. Trophy, over 1100 metres (the Race).</w:t>
      </w:r>
    </w:p>
    <w:p w14:paraId="438D5F1D" w14:textId="77777777" w:rsidR="007E2573" w:rsidRPr="007E2573" w:rsidRDefault="007E2573" w:rsidP="007E2573">
      <w:pPr>
        <w:spacing w:line="276" w:lineRule="auto"/>
        <w:ind w:left="2880" w:hanging="720"/>
        <w:jc w:val="both"/>
        <w:rPr>
          <w:rFonts w:ascii="Calibri" w:eastAsia="Calibri" w:hAnsi="Calibri" w:cs="Times New Roman"/>
          <w:bCs/>
          <w:sz w:val="24"/>
          <w:szCs w:val="24"/>
          <w:lang w:eastAsia="en-US"/>
        </w:rPr>
      </w:pPr>
    </w:p>
    <w:p w14:paraId="25ABA2F3" w14:textId="45177602" w:rsidR="007E2573" w:rsidRPr="007E2573" w:rsidRDefault="007E2573" w:rsidP="007E2573">
      <w:pPr>
        <w:spacing w:line="276" w:lineRule="auto"/>
        <w:ind w:left="2880"/>
        <w:jc w:val="both"/>
        <w:rPr>
          <w:rFonts w:ascii="Calibri" w:eastAsia="Calibri" w:hAnsi="Calibri" w:cs="Times New Roman"/>
          <w:bCs/>
          <w:sz w:val="24"/>
          <w:szCs w:val="24"/>
          <w:lang w:eastAsia="en-US"/>
        </w:rPr>
      </w:pPr>
      <w:r w:rsidRPr="007E2573">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7E2573">
        <w:rPr>
          <w:rFonts w:ascii="Calibri" w:eastAsia="Calibri" w:hAnsi="Calibri" w:cs="Times New Roman"/>
          <w:bCs/>
          <w:sz w:val="24"/>
          <w:szCs w:val="24"/>
          <w:lang w:eastAsia="en-US"/>
        </w:rPr>
        <w:t>On 25 April 2024, prior to the Race, a blood sample (V696120) was taken from the Horse (the Sample).</w:t>
      </w:r>
    </w:p>
    <w:p w14:paraId="44971679" w14:textId="77777777" w:rsidR="007E2573" w:rsidRPr="007E2573" w:rsidRDefault="007E2573" w:rsidP="007E2573">
      <w:pPr>
        <w:spacing w:line="276" w:lineRule="auto"/>
        <w:ind w:left="2880" w:hanging="2880"/>
        <w:jc w:val="both"/>
        <w:rPr>
          <w:rFonts w:ascii="Calibri" w:eastAsia="Calibri" w:hAnsi="Calibri" w:cs="Times New Roman"/>
          <w:bCs/>
          <w:sz w:val="24"/>
          <w:szCs w:val="24"/>
          <w:lang w:eastAsia="en-US"/>
        </w:rPr>
      </w:pPr>
    </w:p>
    <w:p w14:paraId="734603C2" w14:textId="7DCF2394" w:rsidR="007E2573" w:rsidRPr="007E2573" w:rsidRDefault="007E2573" w:rsidP="007E2573">
      <w:pPr>
        <w:spacing w:line="276" w:lineRule="auto"/>
        <w:ind w:left="2880"/>
        <w:jc w:val="both"/>
        <w:rPr>
          <w:rFonts w:ascii="Calibri" w:eastAsia="Calibri" w:hAnsi="Calibri" w:cs="Times New Roman"/>
          <w:bCs/>
          <w:sz w:val="24"/>
          <w:szCs w:val="24"/>
          <w:lang w:eastAsia="en-US"/>
        </w:rPr>
      </w:pPr>
      <w:r w:rsidRPr="007E2573">
        <w:rPr>
          <w:rFonts w:ascii="Calibri" w:eastAsia="Calibri" w:hAnsi="Calibri" w:cs="Times New Roman"/>
          <w:bCs/>
          <w:sz w:val="24"/>
          <w:szCs w:val="24"/>
          <w:lang w:eastAsia="en-US"/>
        </w:rPr>
        <w:t>5.</w:t>
      </w:r>
      <w:r>
        <w:rPr>
          <w:rFonts w:ascii="Calibri" w:eastAsia="Calibri" w:hAnsi="Calibri" w:cs="Times New Roman"/>
          <w:bCs/>
          <w:sz w:val="24"/>
          <w:szCs w:val="24"/>
          <w:lang w:eastAsia="en-US"/>
        </w:rPr>
        <w:t xml:space="preserve"> </w:t>
      </w:r>
      <w:r w:rsidRPr="007E2573">
        <w:rPr>
          <w:rFonts w:ascii="Calibri" w:eastAsia="Calibri" w:hAnsi="Calibri" w:cs="Times New Roman"/>
          <w:bCs/>
          <w:sz w:val="24"/>
          <w:szCs w:val="24"/>
          <w:lang w:eastAsia="en-US"/>
        </w:rPr>
        <w:t>An analysis of the Sample detected the presence of Triamcinolone Acetonide.</w:t>
      </w:r>
    </w:p>
    <w:p w14:paraId="600B2794" w14:textId="77777777" w:rsidR="007E2573" w:rsidRPr="007E2573" w:rsidRDefault="007E2573" w:rsidP="007E2573">
      <w:pPr>
        <w:spacing w:line="276" w:lineRule="auto"/>
        <w:ind w:left="2880" w:hanging="2880"/>
        <w:jc w:val="both"/>
        <w:rPr>
          <w:rFonts w:ascii="Calibri" w:eastAsia="Calibri" w:hAnsi="Calibri" w:cs="Times New Roman"/>
          <w:bCs/>
          <w:sz w:val="24"/>
          <w:szCs w:val="24"/>
          <w:lang w:eastAsia="en-US"/>
        </w:rPr>
      </w:pPr>
    </w:p>
    <w:p w14:paraId="192E5DD3" w14:textId="72E057D9" w:rsidR="00C37ACB" w:rsidRPr="009F3396" w:rsidRDefault="007E2573" w:rsidP="007E2573">
      <w:pPr>
        <w:spacing w:line="276" w:lineRule="auto"/>
        <w:ind w:left="2880"/>
        <w:jc w:val="both"/>
        <w:rPr>
          <w:rFonts w:ascii="Calibri" w:eastAsia="Calibri" w:hAnsi="Calibri" w:cs="Times New Roman"/>
          <w:bCs/>
          <w:sz w:val="24"/>
          <w:szCs w:val="24"/>
          <w:lang w:eastAsia="en-US"/>
        </w:rPr>
      </w:pPr>
      <w:r w:rsidRPr="007E2573">
        <w:rPr>
          <w:rFonts w:ascii="Calibri" w:eastAsia="Calibri" w:hAnsi="Calibri" w:cs="Times New Roman"/>
          <w:bCs/>
          <w:sz w:val="24"/>
          <w:szCs w:val="24"/>
          <w:lang w:eastAsia="en-US"/>
        </w:rPr>
        <w:t>6.</w:t>
      </w:r>
      <w:r>
        <w:rPr>
          <w:rFonts w:ascii="Calibri" w:eastAsia="Calibri" w:hAnsi="Calibri" w:cs="Times New Roman"/>
          <w:bCs/>
          <w:sz w:val="24"/>
          <w:szCs w:val="24"/>
          <w:lang w:eastAsia="en-US"/>
        </w:rPr>
        <w:t xml:space="preserve"> </w:t>
      </w:r>
      <w:r w:rsidRPr="007E2573">
        <w:rPr>
          <w:rFonts w:ascii="Calibri" w:eastAsia="Calibri" w:hAnsi="Calibri" w:cs="Times New Roman"/>
          <w:bCs/>
          <w:sz w:val="24"/>
          <w:szCs w:val="24"/>
          <w:lang w:eastAsia="en-US"/>
        </w:rPr>
        <w:t>Triamcinolone Acetonide is a prohibited substances pursuant to Division 1 of Part 2 of Schedule 1 (Prohibited list B) of the Australian Rules of Racing.</w:t>
      </w:r>
    </w:p>
    <w:p w14:paraId="30607F5C" w14:textId="77777777" w:rsidR="009A7AC0" w:rsidRPr="005D6B97" w:rsidRDefault="009A7AC0" w:rsidP="009A7AC0">
      <w:pPr>
        <w:spacing w:line="276" w:lineRule="auto"/>
        <w:ind w:left="2880" w:hanging="2880"/>
        <w:jc w:val="both"/>
        <w:rPr>
          <w:rFonts w:ascii="Calibri" w:eastAsia="Calibri" w:hAnsi="Calibri" w:cs="Times New Roman"/>
          <w:bCs/>
          <w:sz w:val="24"/>
          <w:szCs w:val="24"/>
          <w:lang w:eastAsia="en-US"/>
        </w:rPr>
      </w:pPr>
    </w:p>
    <w:p w14:paraId="6941B9F0" w14:textId="03ED726A" w:rsidR="005D6B97"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4376BF4" w14:textId="77777777" w:rsidR="0052699A" w:rsidRDefault="0052699A" w:rsidP="009F3396">
      <w:pPr>
        <w:spacing w:line="276" w:lineRule="auto"/>
        <w:rPr>
          <w:rFonts w:ascii="Calibri" w:eastAsia="Calibri" w:hAnsi="Calibri" w:cs="Times New Roman"/>
          <w:b/>
          <w:bCs/>
          <w:sz w:val="24"/>
          <w:szCs w:val="24"/>
          <w:lang w:eastAsia="en-US"/>
        </w:rPr>
      </w:pPr>
    </w:p>
    <w:p w14:paraId="50224EC5" w14:textId="7D572BC7" w:rsidR="007142B3" w:rsidRPr="007142B3" w:rsidRDefault="00A26D2E" w:rsidP="007142B3">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32C28C5C" w14:textId="4894F3BF" w:rsidR="00B959CA" w:rsidRDefault="00B959CA" w:rsidP="00B959CA">
      <w:pPr>
        <w:spacing w:line="259" w:lineRule="auto"/>
        <w:jc w:val="both"/>
        <w:rPr>
          <w:rFonts w:ascii="Calibri" w:eastAsia="Calibri" w:hAnsi="Calibri" w:cs="Times New Roman"/>
          <w:bCs/>
          <w:sz w:val="24"/>
          <w:szCs w:val="24"/>
          <w:lang w:eastAsia="en-US"/>
        </w:rPr>
      </w:pPr>
      <w:r w:rsidRPr="00B959CA">
        <w:rPr>
          <w:rFonts w:ascii="Calibri" w:eastAsia="Calibri" w:hAnsi="Calibri" w:cs="Times New Roman"/>
          <w:bCs/>
          <w:sz w:val="24"/>
          <w:szCs w:val="24"/>
          <w:lang w:eastAsia="en-US"/>
        </w:rPr>
        <w:t>Mr Clinton McDonald</w:t>
      </w:r>
      <w:r>
        <w:rPr>
          <w:rFonts w:ascii="Calibri" w:eastAsia="Calibri" w:hAnsi="Calibri" w:cs="Times New Roman"/>
          <w:bCs/>
          <w:sz w:val="24"/>
          <w:szCs w:val="24"/>
          <w:lang w:eastAsia="en-US"/>
        </w:rPr>
        <w:t xml:space="preserve"> has</w:t>
      </w:r>
      <w:r w:rsidRPr="00B959CA">
        <w:rPr>
          <w:rFonts w:ascii="Calibri" w:eastAsia="Calibri" w:hAnsi="Calibri" w:cs="Times New Roman"/>
          <w:bCs/>
          <w:sz w:val="24"/>
          <w:szCs w:val="24"/>
          <w:lang w:eastAsia="en-US"/>
        </w:rPr>
        <w:t xml:space="preserve"> been charged with one </w:t>
      </w:r>
      <w:r>
        <w:rPr>
          <w:rFonts w:ascii="Calibri" w:eastAsia="Calibri" w:hAnsi="Calibri" w:cs="Times New Roman"/>
          <w:bCs/>
          <w:sz w:val="24"/>
          <w:szCs w:val="24"/>
          <w:lang w:eastAsia="en-US"/>
        </w:rPr>
        <w:t>offence pursuant to</w:t>
      </w:r>
      <w:r w:rsidRPr="00B959CA">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Australian Rule of Racing</w:t>
      </w:r>
      <w:r w:rsidRPr="009A7AC0">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AR</w:t>
      </w:r>
      <w:r w:rsidRPr="009A7AC0">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240(2). </w:t>
      </w:r>
    </w:p>
    <w:p w14:paraId="6D536EC0" w14:textId="77777777" w:rsidR="00B959CA" w:rsidRDefault="00B959CA" w:rsidP="00B959CA">
      <w:pPr>
        <w:spacing w:line="259" w:lineRule="auto"/>
        <w:jc w:val="both"/>
        <w:rPr>
          <w:rFonts w:ascii="Calibri" w:eastAsia="Calibri" w:hAnsi="Calibri" w:cs="Times New Roman"/>
          <w:bCs/>
          <w:sz w:val="24"/>
          <w:szCs w:val="24"/>
          <w:lang w:eastAsia="en-US"/>
        </w:rPr>
      </w:pPr>
    </w:p>
    <w:p w14:paraId="6C8F6841" w14:textId="11514C2B" w:rsidR="00B959CA" w:rsidRPr="00B959CA" w:rsidRDefault="00B959CA" w:rsidP="00B959C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McDonald was, </w:t>
      </w:r>
      <w:r w:rsidRPr="00B959CA">
        <w:rPr>
          <w:rFonts w:ascii="Calibri" w:eastAsia="Calibri" w:hAnsi="Calibri" w:cs="Times New Roman"/>
          <w:bCs/>
          <w:sz w:val="24"/>
          <w:szCs w:val="24"/>
          <w:lang w:eastAsia="en-US"/>
        </w:rPr>
        <w:t>at all relevant times</w:t>
      </w:r>
      <w:r>
        <w:rPr>
          <w:rFonts w:ascii="Calibri" w:eastAsia="Calibri" w:hAnsi="Calibri" w:cs="Times New Roman"/>
          <w:bCs/>
          <w:sz w:val="24"/>
          <w:szCs w:val="24"/>
          <w:lang w:eastAsia="en-US"/>
        </w:rPr>
        <w:t>,</w:t>
      </w:r>
      <w:r w:rsidRPr="00B959CA">
        <w:rPr>
          <w:rFonts w:ascii="Calibri" w:eastAsia="Calibri" w:hAnsi="Calibri" w:cs="Times New Roman"/>
          <w:bCs/>
          <w:sz w:val="24"/>
          <w:szCs w:val="24"/>
          <w:lang w:eastAsia="en-US"/>
        </w:rPr>
        <w:t xml:space="preserve"> a trainer licensed by Racing Victoria</w:t>
      </w:r>
      <w:r w:rsidR="0056453A">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He is the trainer of the horse, “</w:t>
      </w:r>
      <w:r w:rsidRPr="00B959CA">
        <w:rPr>
          <w:rFonts w:ascii="Calibri" w:eastAsia="Calibri" w:hAnsi="Calibri" w:cs="Times New Roman"/>
          <w:bCs/>
          <w:sz w:val="24"/>
          <w:szCs w:val="24"/>
          <w:lang w:eastAsia="en-US"/>
        </w:rPr>
        <w:t xml:space="preserve">Flying </w:t>
      </w:r>
      <w:proofErr w:type="gramStart"/>
      <w:r w:rsidRPr="00B959CA">
        <w:rPr>
          <w:rFonts w:ascii="Calibri" w:eastAsia="Calibri" w:hAnsi="Calibri" w:cs="Times New Roman"/>
          <w:bCs/>
          <w:sz w:val="24"/>
          <w:szCs w:val="24"/>
          <w:lang w:eastAsia="en-US"/>
        </w:rPr>
        <w:t>On</w:t>
      </w:r>
      <w:proofErr w:type="gramEnd"/>
      <w:r w:rsidRPr="00B959CA">
        <w:rPr>
          <w:rFonts w:ascii="Calibri" w:eastAsia="Calibri" w:hAnsi="Calibri" w:cs="Times New Roman"/>
          <w:bCs/>
          <w:sz w:val="24"/>
          <w:szCs w:val="24"/>
          <w:lang w:eastAsia="en-US"/>
        </w:rPr>
        <w:t xml:space="preserve"> A Limb</w:t>
      </w:r>
      <w:r>
        <w:rPr>
          <w:rFonts w:ascii="Calibri" w:eastAsia="Calibri" w:hAnsi="Calibri" w:cs="Times New Roman"/>
          <w:bCs/>
          <w:sz w:val="24"/>
          <w:szCs w:val="24"/>
          <w:lang w:eastAsia="en-US"/>
        </w:rPr>
        <w:t>”</w:t>
      </w:r>
      <w:r w:rsidRPr="00B959CA">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Mr McDonald presented the horse to compete in Race 8 at Flemington on 25 April 2024. A pre-race </w:t>
      </w:r>
      <w:r w:rsidRPr="00B959CA">
        <w:rPr>
          <w:rFonts w:ascii="Calibri" w:eastAsia="Calibri" w:hAnsi="Calibri" w:cs="Times New Roman"/>
          <w:bCs/>
          <w:sz w:val="24"/>
          <w:szCs w:val="24"/>
          <w:lang w:eastAsia="en-US"/>
        </w:rPr>
        <w:t>blood sample taken from the horse</w:t>
      </w:r>
      <w:r>
        <w:rPr>
          <w:rFonts w:ascii="Calibri" w:eastAsia="Calibri" w:hAnsi="Calibri" w:cs="Times New Roman"/>
          <w:bCs/>
          <w:sz w:val="24"/>
          <w:szCs w:val="24"/>
          <w:lang w:eastAsia="en-US"/>
        </w:rPr>
        <w:t xml:space="preserve"> </w:t>
      </w:r>
      <w:r w:rsidRPr="00B959CA">
        <w:rPr>
          <w:rFonts w:ascii="Calibri" w:eastAsia="Calibri" w:hAnsi="Calibri" w:cs="Times New Roman"/>
          <w:bCs/>
          <w:sz w:val="24"/>
          <w:szCs w:val="24"/>
          <w:lang w:eastAsia="en-US"/>
        </w:rPr>
        <w:t xml:space="preserve">detected the presence of </w:t>
      </w:r>
      <w:r>
        <w:rPr>
          <w:rFonts w:ascii="Calibri" w:eastAsia="Calibri" w:hAnsi="Calibri" w:cs="Times New Roman"/>
          <w:bCs/>
          <w:sz w:val="24"/>
          <w:szCs w:val="24"/>
          <w:lang w:eastAsia="en-US"/>
        </w:rPr>
        <w:t>t</w:t>
      </w:r>
      <w:r w:rsidRPr="00B959CA">
        <w:rPr>
          <w:rFonts w:ascii="Calibri" w:eastAsia="Calibri" w:hAnsi="Calibri" w:cs="Times New Roman"/>
          <w:bCs/>
          <w:sz w:val="24"/>
          <w:szCs w:val="24"/>
          <w:lang w:eastAsia="en-US"/>
        </w:rPr>
        <w:t xml:space="preserve">riamcinolone </w:t>
      </w:r>
      <w:r>
        <w:rPr>
          <w:rFonts w:ascii="Calibri" w:eastAsia="Calibri" w:hAnsi="Calibri" w:cs="Times New Roman"/>
          <w:bCs/>
          <w:sz w:val="24"/>
          <w:szCs w:val="24"/>
          <w:lang w:eastAsia="en-US"/>
        </w:rPr>
        <w:t>a</w:t>
      </w:r>
      <w:r w:rsidRPr="00B959CA">
        <w:rPr>
          <w:rFonts w:ascii="Calibri" w:eastAsia="Calibri" w:hAnsi="Calibri" w:cs="Times New Roman"/>
          <w:bCs/>
          <w:sz w:val="24"/>
          <w:szCs w:val="24"/>
          <w:lang w:eastAsia="en-US"/>
        </w:rPr>
        <w:t>cetonide.</w:t>
      </w:r>
    </w:p>
    <w:p w14:paraId="04300CC3" w14:textId="77777777" w:rsidR="00B959CA" w:rsidRDefault="00B959CA" w:rsidP="00B959CA">
      <w:pPr>
        <w:spacing w:line="259" w:lineRule="auto"/>
        <w:jc w:val="both"/>
        <w:rPr>
          <w:rFonts w:ascii="Calibri" w:eastAsia="Calibri" w:hAnsi="Calibri" w:cs="Times New Roman"/>
          <w:bCs/>
          <w:sz w:val="24"/>
          <w:szCs w:val="24"/>
          <w:lang w:eastAsia="en-US"/>
        </w:rPr>
      </w:pPr>
    </w:p>
    <w:p w14:paraId="4AF34D01" w14:textId="69EB60CE" w:rsidR="00B959CA" w:rsidRPr="00B959CA" w:rsidRDefault="00B959CA" w:rsidP="00B959CA">
      <w:pPr>
        <w:spacing w:line="259" w:lineRule="auto"/>
        <w:jc w:val="both"/>
        <w:rPr>
          <w:rFonts w:ascii="Calibri" w:eastAsia="Calibri" w:hAnsi="Calibri" w:cs="Times New Roman"/>
          <w:bCs/>
          <w:sz w:val="24"/>
          <w:szCs w:val="24"/>
          <w:lang w:eastAsia="en-US"/>
        </w:rPr>
      </w:pPr>
      <w:r w:rsidRPr="00B959CA">
        <w:rPr>
          <w:rFonts w:ascii="Calibri" w:eastAsia="Calibri" w:hAnsi="Calibri" w:cs="Times New Roman"/>
          <w:bCs/>
          <w:sz w:val="24"/>
          <w:szCs w:val="24"/>
          <w:lang w:eastAsia="en-US"/>
        </w:rPr>
        <w:t xml:space="preserve">Triamcinolone </w:t>
      </w:r>
      <w:r w:rsidR="003172F9">
        <w:rPr>
          <w:rFonts w:ascii="Calibri" w:eastAsia="Calibri" w:hAnsi="Calibri" w:cs="Times New Roman"/>
          <w:bCs/>
          <w:sz w:val="24"/>
          <w:szCs w:val="24"/>
          <w:lang w:eastAsia="en-US"/>
        </w:rPr>
        <w:t>a</w:t>
      </w:r>
      <w:r w:rsidRPr="00B959CA">
        <w:rPr>
          <w:rFonts w:ascii="Calibri" w:eastAsia="Calibri" w:hAnsi="Calibri" w:cs="Times New Roman"/>
          <w:bCs/>
          <w:sz w:val="24"/>
          <w:szCs w:val="24"/>
          <w:lang w:eastAsia="en-US"/>
        </w:rPr>
        <w:t>cetonide is a prohibited substance pursuant to Division 1 of Part 2 of Schedule 1 (Prohibited List B)</w:t>
      </w:r>
      <w:r w:rsidR="0056453A">
        <w:rPr>
          <w:rFonts w:ascii="Calibri" w:eastAsia="Calibri" w:hAnsi="Calibri" w:cs="Times New Roman"/>
          <w:bCs/>
          <w:sz w:val="24"/>
          <w:szCs w:val="24"/>
          <w:lang w:eastAsia="en-US"/>
        </w:rPr>
        <w:t xml:space="preserve">. </w:t>
      </w:r>
    </w:p>
    <w:p w14:paraId="30305CFA" w14:textId="77777777" w:rsidR="003172F9" w:rsidRDefault="003172F9" w:rsidP="00B959CA">
      <w:pPr>
        <w:spacing w:line="259" w:lineRule="auto"/>
        <w:jc w:val="both"/>
        <w:rPr>
          <w:rFonts w:ascii="Calibri" w:eastAsia="Calibri" w:hAnsi="Calibri" w:cs="Times New Roman"/>
          <w:bCs/>
          <w:sz w:val="24"/>
          <w:szCs w:val="24"/>
          <w:lang w:eastAsia="en-US"/>
        </w:rPr>
      </w:pPr>
    </w:p>
    <w:p w14:paraId="71A02140" w14:textId="40309F58" w:rsidR="00B959CA" w:rsidRPr="00B959CA" w:rsidRDefault="00B959CA" w:rsidP="00B959CA">
      <w:pPr>
        <w:spacing w:line="259" w:lineRule="auto"/>
        <w:jc w:val="both"/>
        <w:rPr>
          <w:rFonts w:ascii="Calibri" w:eastAsia="Calibri" w:hAnsi="Calibri" w:cs="Times New Roman"/>
          <w:bCs/>
          <w:sz w:val="24"/>
          <w:szCs w:val="24"/>
          <w:lang w:eastAsia="en-US"/>
        </w:rPr>
      </w:pPr>
      <w:r w:rsidRPr="00B959CA">
        <w:rPr>
          <w:rFonts w:ascii="Calibri" w:eastAsia="Calibri" w:hAnsi="Calibri" w:cs="Times New Roman"/>
          <w:bCs/>
          <w:sz w:val="24"/>
          <w:szCs w:val="24"/>
          <w:lang w:eastAsia="en-US"/>
        </w:rPr>
        <w:t>The most likely cause of the positive sample w</w:t>
      </w:r>
      <w:r w:rsidR="0056453A">
        <w:rPr>
          <w:rFonts w:ascii="Calibri" w:eastAsia="Calibri" w:hAnsi="Calibri" w:cs="Times New Roman"/>
          <w:bCs/>
          <w:sz w:val="24"/>
          <w:szCs w:val="24"/>
          <w:lang w:eastAsia="en-US"/>
        </w:rPr>
        <w:t>as</w:t>
      </w:r>
      <w:r w:rsidRPr="00B959CA">
        <w:rPr>
          <w:rFonts w:ascii="Calibri" w:eastAsia="Calibri" w:hAnsi="Calibri" w:cs="Times New Roman"/>
          <w:bCs/>
          <w:sz w:val="24"/>
          <w:szCs w:val="24"/>
          <w:lang w:eastAsia="en-US"/>
        </w:rPr>
        <w:t xml:space="preserve"> injections into the knees and</w:t>
      </w:r>
      <w:r w:rsidR="003172F9">
        <w:rPr>
          <w:rFonts w:ascii="Calibri" w:eastAsia="Calibri" w:hAnsi="Calibri" w:cs="Times New Roman"/>
          <w:bCs/>
          <w:sz w:val="24"/>
          <w:szCs w:val="24"/>
          <w:lang w:eastAsia="en-US"/>
        </w:rPr>
        <w:t>/</w:t>
      </w:r>
      <w:r w:rsidRPr="00B959CA">
        <w:rPr>
          <w:rFonts w:ascii="Calibri" w:eastAsia="Calibri" w:hAnsi="Calibri" w:cs="Times New Roman"/>
          <w:bCs/>
          <w:sz w:val="24"/>
          <w:szCs w:val="24"/>
          <w:lang w:eastAsia="en-US"/>
        </w:rPr>
        <w:t xml:space="preserve">or stifles administered by Dr Bill </w:t>
      </w:r>
      <w:proofErr w:type="spellStart"/>
      <w:r w:rsidRPr="00B959CA">
        <w:rPr>
          <w:rFonts w:ascii="Calibri" w:eastAsia="Calibri" w:hAnsi="Calibri" w:cs="Times New Roman"/>
          <w:bCs/>
          <w:sz w:val="24"/>
          <w:szCs w:val="24"/>
          <w:lang w:eastAsia="en-US"/>
        </w:rPr>
        <w:t>Koutsourakis</w:t>
      </w:r>
      <w:proofErr w:type="spellEnd"/>
      <w:r w:rsidRPr="00B959CA">
        <w:rPr>
          <w:rFonts w:ascii="Calibri" w:eastAsia="Calibri" w:hAnsi="Calibri" w:cs="Times New Roman"/>
          <w:bCs/>
          <w:sz w:val="24"/>
          <w:szCs w:val="24"/>
          <w:lang w:eastAsia="en-US"/>
        </w:rPr>
        <w:t xml:space="preserve">, </w:t>
      </w:r>
      <w:r w:rsidR="006000BD">
        <w:rPr>
          <w:rFonts w:ascii="Calibri" w:eastAsia="Calibri" w:hAnsi="Calibri" w:cs="Times New Roman"/>
          <w:bCs/>
          <w:sz w:val="24"/>
          <w:szCs w:val="24"/>
          <w:lang w:eastAsia="en-US"/>
        </w:rPr>
        <w:t>V</w:t>
      </w:r>
      <w:r w:rsidRPr="00B959CA">
        <w:rPr>
          <w:rFonts w:ascii="Calibri" w:eastAsia="Calibri" w:hAnsi="Calibri" w:cs="Times New Roman"/>
          <w:bCs/>
          <w:sz w:val="24"/>
          <w:szCs w:val="24"/>
          <w:lang w:eastAsia="en-US"/>
        </w:rPr>
        <w:t>eterinarian</w:t>
      </w:r>
      <w:r w:rsidR="0056453A">
        <w:rPr>
          <w:rFonts w:ascii="Calibri" w:eastAsia="Calibri" w:hAnsi="Calibri" w:cs="Times New Roman"/>
          <w:bCs/>
          <w:sz w:val="24"/>
          <w:szCs w:val="24"/>
          <w:lang w:eastAsia="en-US"/>
        </w:rPr>
        <w:t xml:space="preserve">. </w:t>
      </w:r>
      <w:r w:rsidRPr="00B959CA">
        <w:rPr>
          <w:rFonts w:ascii="Calibri" w:eastAsia="Calibri" w:hAnsi="Calibri" w:cs="Times New Roman"/>
          <w:bCs/>
          <w:sz w:val="24"/>
          <w:szCs w:val="24"/>
          <w:lang w:eastAsia="en-US"/>
        </w:rPr>
        <w:t xml:space="preserve">The evidence is that on 11 April </w:t>
      </w:r>
      <w:r w:rsidR="003172F9">
        <w:rPr>
          <w:rFonts w:ascii="Calibri" w:eastAsia="Calibri" w:hAnsi="Calibri" w:cs="Times New Roman"/>
          <w:bCs/>
          <w:sz w:val="24"/>
          <w:szCs w:val="24"/>
          <w:lang w:eastAsia="en-US"/>
        </w:rPr>
        <w:t xml:space="preserve">2024, </w:t>
      </w:r>
      <w:r w:rsidRPr="00B959CA">
        <w:rPr>
          <w:rFonts w:ascii="Calibri" w:eastAsia="Calibri" w:hAnsi="Calibri" w:cs="Times New Roman"/>
          <w:bCs/>
          <w:sz w:val="24"/>
          <w:szCs w:val="24"/>
          <w:lang w:eastAsia="en-US"/>
        </w:rPr>
        <w:t xml:space="preserve">20 </w:t>
      </w:r>
      <w:r w:rsidR="003172F9">
        <w:rPr>
          <w:rFonts w:ascii="Calibri" w:eastAsia="Calibri" w:hAnsi="Calibri" w:cs="Times New Roman"/>
          <w:bCs/>
          <w:sz w:val="24"/>
          <w:szCs w:val="24"/>
          <w:lang w:eastAsia="en-US"/>
        </w:rPr>
        <w:t>milligrams (“</w:t>
      </w:r>
      <w:r w:rsidRPr="00B959CA">
        <w:rPr>
          <w:rFonts w:ascii="Calibri" w:eastAsia="Calibri" w:hAnsi="Calibri" w:cs="Times New Roman"/>
          <w:bCs/>
          <w:sz w:val="24"/>
          <w:szCs w:val="24"/>
          <w:lang w:eastAsia="en-US"/>
        </w:rPr>
        <w:t>mg</w:t>
      </w:r>
      <w:r w:rsidR="003172F9">
        <w:rPr>
          <w:rFonts w:ascii="Calibri" w:eastAsia="Calibri" w:hAnsi="Calibri" w:cs="Times New Roman"/>
          <w:bCs/>
          <w:sz w:val="24"/>
          <w:szCs w:val="24"/>
          <w:lang w:eastAsia="en-US"/>
        </w:rPr>
        <w:t>”)</w:t>
      </w:r>
      <w:r w:rsidRPr="00B959CA">
        <w:rPr>
          <w:rFonts w:ascii="Calibri" w:eastAsia="Calibri" w:hAnsi="Calibri" w:cs="Times New Roman"/>
          <w:bCs/>
          <w:sz w:val="24"/>
          <w:szCs w:val="24"/>
          <w:lang w:eastAsia="en-US"/>
        </w:rPr>
        <w:t xml:space="preserve"> of </w:t>
      </w:r>
      <w:proofErr w:type="spellStart"/>
      <w:r w:rsidRPr="00B959CA">
        <w:rPr>
          <w:rFonts w:ascii="Calibri" w:eastAsia="Calibri" w:hAnsi="Calibri" w:cs="Times New Roman"/>
          <w:bCs/>
          <w:sz w:val="24"/>
          <w:szCs w:val="24"/>
          <w:lang w:eastAsia="en-US"/>
        </w:rPr>
        <w:t>Kenacort</w:t>
      </w:r>
      <w:proofErr w:type="spellEnd"/>
      <w:r w:rsidRPr="00B959CA">
        <w:rPr>
          <w:rFonts w:ascii="Calibri" w:eastAsia="Calibri" w:hAnsi="Calibri" w:cs="Times New Roman"/>
          <w:bCs/>
          <w:sz w:val="24"/>
          <w:szCs w:val="24"/>
          <w:lang w:eastAsia="en-US"/>
        </w:rPr>
        <w:t xml:space="preserve"> was administered to each stifle and on 16 April 2024</w:t>
      </w:r>
      <w:r w:rsidR="003172F9">
        <w:rPr>
          <w:rFonts w:ascii="Calibri" w:eastAsia="Calibri" w:hAnsi="Calibri" w:cs="Times New Roman"/>
          <w:bCs/>
          <w:sz w:val="24"/>
          <w:szCs w:val="24"/>
          <w:lang w:eastAsia="en-US"/>
        </w:rPr>
        <w:t>,</w:t>
      </w:r>
      <w:r w:rsidRPr="00B959CA">
        <w:rPr>
          <w:rFonts w:ascii="Calibri" w:eastAsia="Calibri" w:hAnsi="Calibri" w:cs="Times New Roman"/>
          <w:bCs/>
          <w:sz w:val="24"/>
          <w:szCs w:val="24"/>
          <w:lang w:eastAsia="en-US"/>
        </w:rPr>
        <w:t xml:space="preserve"> 10 mg of </w:t>
      </w:r>
      <w:proofErr w:type="spellStart"/>
      <w:r w:rsidRPr="00B959CA">
        <w:rPr>
          <w:rFonts w:ascii="Calibri" w:eastAsia="Calibri" w:hAnsi="Calibri" w:cs="Times New Roman"/>
          <w:bCs/>
          <w:sz w:val="24"/>
          <w:szCs w:val="24"/>
          <w:lang w:eastAsia="en-US"/>
        </w:rPr>
        <w:t>Kenacort</w:t>
      </w:r>
      <w:proofErr w:type="spellEnd"/>
      <w:r w:rsidRPr="00B959CA">
        <w:rPr>
          <w:rFonts w:ascii="Calibri" w:eastAsia="Calibri" w:hAnsi="Calibri" w:cs="Times New Roman"/>
          <w:bCs/>
          <w:sz w:val="24"/>
          <w:szCs w:val="24"/>
          <w:lang w:eastAsia="en-US"/>
        </w:rPr>
        <w:t xml:space="preserve"> was administered to each knee with </w:t>
      </w:r>
      <w:r w:rsidR="003172F9">
        <w:rPr>
          <w:rFonts w:ascii="Calibri" w:eastAsia="Calibri" w:hAnsi="Calibri" w:cs="Times New Roman"/>
          <w:bCs/>
          <w:sz w:val="24"/>
          <w:szCs w:val="24"/>
          <w:lang w:eastAsia="en-US"/>
        </w:rPr>
        <w:t>Toradol</w:t>
      </w:r>
      <w:r w:rsidRPr="00B959CA">
        <w:rPr>
          <w:rFonts w:ascii="Calibri" w:eastAsia="Calibri" w:hAnsi="Calibri" w:cs="Times New Roman"/>
          <w:bCs/>
          <w:sz w:val="24"/>
          <w:szCs w:val="24"/>
          <w:lang w:eastAsia="en-US"/>
        </w:rPr>
        <w:t>.</w:t>
      </w:r>
      <w:r w:rsidR="003172F9">
        <w:rPr>
          <w:rFonts w:ascii="Calibri" w:eastAsia="Calibri" w:hAnsi="Calibri" w:cs="Times New Roman"/>
          <w:bCs/>
          <w:sz w:val="24"/>
          <w:szCs w:val="24"/>
          <w:lang w:eastAsia="en-US"/>
        </w:rPr>
        <w:t xml:space="preserve"> </w:t>
      </w:r>
      <w:r w:rsidRPr="00B959CA">
        <w:rPr>
          <w:rFonts w:ascii="Calibri" w:eastAsia="Calibri" w:hAnsi="Calibri" w:cs="Times New Roman"/>
          <w:bCs/>
          <w:sz w:val="24"/>
          <w:szCs w:val="24"/>
          <w:lang w:eastAsia="en-US"/>
        </w:rPr>
        <w:t xml:space="preserve">Dr </w:t>
      </w:r>
      <w:proofErr w:type="spellStart"/>
      <w:r w:rsidR="003172F9">
        <w:rPr>
          <w:rFonts w:ascii="Calibri" w:eastAsia="Calibri" w:hAnsi="Calibri" w:cs="Times New Roman"/>
          <w:bCs/>
          <w:sz w:val="24"/>
          <w:szCs w:val="24"/>
          <w:lang w:eastAsia="en-US"/>
        </w:rPr>
        <w:t>Koutsourakis</w:t>
      </w:r>
      <w:proofErr w:type="spellEnd"/>
      <w:r w:rsidRPr="00B959CA">
        <w:rPr>
          <w:rFonts w:ascii="Calibri" w:eastAsia="Calibri" w:hAnsi="Calibri" w:cs="Times New Roman"/>
          <w:bCs/>
          <w:sz w:val="24"/>
          <w:szCs w:val="24"/>
          <w:lang w:eastAsia="en-US"/>
        </w:rPr>
        <w:t xml:space="preserve"> could offer no explanation for the presence of </w:t>
      </w:r>
      <w:r w:rsidR="003172F9">
        <w:rPr>
          <w:rFonts w:ascii="Calibri" w:eastAsia="Calibri" w:hAnsi="Calibri" w:cs="Times New Roman"/>
          <w:bCs/>
          <w:sz w:val="24"/>
          <w:szCs w:val="24"/>
          <w:lang w:eastAsia="en-US"/>
        </w:rPr>
        <w:t>t</w:t>
      </w:r>
      <w:r w:rsidRPr="00B959CA">
        <w:rPr>
          <w:rFonts w:ascii="Calibri" w:eastAsia="Calibri" w:hAnsi="Calibri" w:cs="Times New Roman"/>
          <w:bCs/>
          <w:sz w:val="24"/>
          <w:szCs w:val="24"/>
          <w:lang w:eastAsia="en-US"/>
        </w:rPr>
        <w:t xml:space="preserve">riamcinolone </w:t>
      </w:r>
      <w:r w:rsidR="003172F9">
        <w:rPr>
          <w:rFonts w:ascii="Calibri" w:eastAsia="Calibri" w:hAnsi="Calibri" w:cs="Times New Roman"/>
          <w:bCs/>
          <w:sz w:val="24"/>
          <w:szCs w:val="24"/>
          <w:lang w:eastAsia="en-US"/>
        </w:rPr>
        <w:t>a</w:t>
      </w:r>
      <w:r w:rsidRPr="00B959CA">
        <w:rPr>
          <w:rFonts w:ascii="Calibri" w:eastAsia="Calibri" w:hAnsi="Calibri" w:cs="Times New Roman"/>
          <w:bCs/>
          <w:sz w:val="24"/>
          <w:szCs w:val="24"/>
          <w:lang w:eastAsia="en-US"/>
        </w:rPr>
        <w:t>cetonide considering the time frames of when the substance had been administered.</w:t>
      </w:r>
      <w:r w:rsidR="003172F9">
        <w:rPr>
          <w:rFonts w:ascii="Calibri" w:eastAsia="Calibri" w:hAnsi="Calibri" w:cs="Times New Roman"/>
          <w:bCs/>
          <w:sz w:val="24"/>
          <w:szCs w:val="24"/>
          <w:lang w:eastAsia="en-US"/>
        </w:rPr>
        <w:t xml:space="preserve"> </w:t>
      </w:r>
      <w:r w:rsidRPr="00B959CA">
        <w:rPr>
          <w:rFonts w:ascii="Calibri" w:eastAsia="Calibri" w:hAnsi="Calibri" w:cs="Times New Roman"/>
          <w:bCs/>
          <w:sz w:val="24"/>
          <w:szCs w:val="24"/>
          <w:lang w:eastAsia="en-US"/>
        </w:rPr>
        <w:t>There is a possibility of the substance getting into the fat pad when injecting into the stifle joints</w:t>
      </w:r>
      <w:r w:rsidR="0056453A">
        <w:rPr>
          <w:rFonts w:ascii="Calibri" w:eastAsia="Calibri" w:hAnsi="Calibri" w:cs="Times New Roman"/>
          <w:bCs/>
          <w:sz w:val="24"/>
          <w:szCs w:val="24"/>
          <w:lang w:eastAsia="en-US"/>
        </w:rPr>
        <w:t xml:space="preserve">. </w:t>
      </w:r>
      <w:r w:rsidRPr="00B959CA">
        <w:rPr>
          <w:rFonts w:ascii="Calibri" w:eastAsia="Calibri" w:hAnsi="Calibri" w:cs="Times New Roman"/>
          <w:bCs/>
          <w:sz w:val="24"/>
          <w:szCs w:val="24"/>
          <w:lang w:eastAsia="en-US"/>
        </w:rPr>
        <w:t xml:space="preserve">We accept </w:t>
      </w:r>
      <w:r w:rsidR="003172F9">
        <w:rPr>
          <w:rFonts w:ascii="Calibri" w:eastAsia="Calibri" w:hAnsi="Calibri" w:cs="Times New Roman"/>
          <w:bCs/>
          <w:sz w:val="24"/>
          <w:szCs w:val="24"/>
          <w:lang w:eastAsia="en-US"/>
        </w:rPr>
        <w:t xml:space="preserve">this as </w:t>
      </w:r>
      <w:r w:rsidR="0056453A">
        <w:rPr>
          <w:rFonts w:ascii="Calibri" w:eastAsia="Calibri" w:hAnsi="Calibri" w:cs="Times New Roman"/>
          <w:bCs/>
          <w:sz w:val="24"/>
          <w:szCs w:val="24"/>
          <w:lang w:eastAsia="en-US"/>
        </w:rPr>
        <w:t xml:space="preserve">an </w:t>
      </w:r>
      <w:r w:rsidRPr="00B959CA">
        <w:rPr>
          <w:rFonts w:ascii="Calibri" w:eastAsia="Calibri" w:hAnsi="Calibri" w:cs="Times New Roman"/>
          <w:bCs/>
          <w:sz w:val="24"/>
          <w:szCs w:val="24"/>
          <w:lang w:eastAsia="en-US"/>
        </w:rPr>
        <w:t>explanation</w:t>
      </w:r>
      <w:r w:rsidR="003172F9">
        <w:rPr>
          <w:rFonts w:ascii="Calibri" w:eastAsia="Calibri" w:hAnsi="Calibri" w:cs="Times New Roman"/>
          <w:bCs/>
          <w:sz w:val="24"/>
          <w:szCs w:val="24"/>
          <w:lang w:eastAsia="en-US"/>
        </w:rPr>
        <w:t xml:space="preserve"> for the positive sample</w:t>
      </w:r>
      <w:r w:rsidRPr="00B959CA">
        <w:rPr>
          <w:rFonts w:ascii="Calibri" w:eastAsia="Calibri" w:hAnsi="Calibri" w:cs="Times New Roman"/>
          <w:bCs/>
          <w:sz w:val="24"/>
          <w:szCs w:val="24"/>
          <w:lang w:eastAsia="en-US"/>
        </w:rPr>
        <w:t>.</w:t>
      </w:r>
    </w:p>
    <w:p w14:paraId="40BE1C83" w14:textId="77777777" w:rsidR="003172F9" w:rsidRDefault="003172F9" w:rsidP="00B959CA">
      <w:pPr>
        <w:spacing w:line="259" w:lineRule="auto"/>
        <w:jc w:val="both"/>
        <w:rPr>
          <w:rFonts w:ascii="Calibri" w:eastAsia="Calibri" w:hAnsi="Calibri" w:cs="Times New Roman"/>
          <w:bCs/>
          <w:sz w:val="24"/>
          <w:szCs w:val="24"/>
          <w:lang w:eastAsia="en-US"/>
        </w:rPr>
      </w:pPr>
    </w:p>
    <w:p w14:paraId="5A13607A" w14:textId="7B670C31" w:rsidR="00B959CA" w:rsidRPr="00B959CA" w:rsidRDefault="00B959CA" w:rsidP="00B959CA">
      <w:pPr>
        <w:spacing w:line="259" w:lineRule="auto"/>
        <w:jc w:val="both"/>
        <w:rPr>
          <w:rFonts w:ascii="Calibri" w:eastAsia="Calibri" w:hAnsi="Calibri" w:cs="Times New Roman"/>
          <w:bCs/>
          <w:sz w:val="24"/>
          <w:szCs w:val="24"/>
          <w:lang w:eastAsia="en-US"/>
        </w:rPr>
      </w:pPr>
      <w:r w:rsidRPr="00B959CA">
        <w:rPr>
          <w:rFonts w:ascii="Calibri" w:eastAsia="Calibri" w:hAnsi="Calibri" w:cs="Times New Roman"/>
          <w:bCs/>
          <w:sz w:val="24"/>
          <w:szCs w:val="24"/>
          <w:lang w:eastAsia="en-US"/>
        </w:rPr>
        <w:t>In setting a penalty</w:t>
      </w:r>
      <w:r w:rsidR="003172F9">
        <w:rPr>
          <w:rFonts w:ascii="Calibri" w:eastAsia="Calibri" w:hAnsi="Calibri" w:cs="Times New Roman"/>
          <w:bCs/>
          <w:sz w:val="24"/>
          <w:szCs w:val="24"/>
          <w:lang w:eastAsia="en-US"/>
        </w:rPr>
        <w:t>,</w:t>
      </w:r>
      <w:r w:rsidRPr="00B959CA">
        <w:rPr>
          <w:rFonts w:ascii="Calibri" w:eastAsia="Calibri" w:hAnsi="Calibri" w:cs="Times New Roman"/>
          <w:bCs/>
          <w:sz w:val="24"/>
          <w:szCs w:val="24"/>
          <w:lang w:eastAsia="en-US"/>
        </w:rPr>
        <w:t xml:space="preserve"> we </w:t>
      </w:r>
      <w:proofErr w:type="gramStart"/>
      <w:r w:rsidRPr="00B959CA">
        <w:rPr>
          <w:rFonts w:ascii="Calibri" w:eastAsia="Calibri" w:hAnsi="Calibri" w:cs="Times New Roman"/>
          <w:bCs/>
          <w:sz w:val="24"/>
          <w:szCs w:val="24"/>
          <w:lang w:eastAsia="en-US"/>
        </w:rPr>
        <w:t>take into account</w:t>
      </w:r>
      <w:proofErr w:type="gramEnd"/>
      <w:r w:rsidRPr="00B959CA">
        <w:rPr>
          <w:rFonts w:ascii="Calibri" w:eastAsia="Calibri" w:hAnsi="Calibri" w:cs="Times New Roman"/>
          <w:bCs/>
          <w:sz w:val="24"/>
          <w:szCs w:val="24"/>
          <w:lang w:eastAsia="en-US"/>
        </w:rPr>
        <w:t xml:space="preserve"> Mr McDonald’s past history</w:t>
      </w:r>
      <w:r w:rsidR="003172F9">
        <w:rPr>
          <w:rFonts w:ascii="Calibri" w:eastAsia="Calibri" w:hAnsi="Calibri" w:cs="Times New Roman"/>
          <w:bCs/>
          <w:sz w:val="24"/>
          <w:szCs w:val="24"/>
          <w:lang w:eastAsia="en-US"/>
        </w:rPr>
        <w:t xml:space="preserve"> of offences under this Rule</w:t>
      </w:r>
      <w:r w:rsidR="0056453A">
        <w:rPr>
          <w:rFonts w:ascii="Calibri" w:eastAsia="Calibri" w:hAnsi="Calibri" w:cs="Times New Roman"/>
          <w:bCs/>
          <w:sz w:val="24"/>
          <w:szCs w:val="24"/>
          <w:lang w:eastAsia="en-US"/>
        </w:rPr>
        <w:t>. H</w:t>
      </w:r>
      <w:r w:rsidRPr="00B959CA">
        <w:rPr>
          <w:rFonts w:ascii="Calibri" w:eastAsia="Calibri" w:hAnsi="Calibri" w:cs="Times New Roman"/>
          <w:bCs/>
          <w:sz w:val="24"/>
          <w:szCs w:val="24"/>
          <w:lang w:eastAsia="en-US"/>
        </w:rPr>
        <w:t>owever</w:t>
      </w:r>
      <w:r w:rsidR="003172F9">
        <w:rPr>
          <w:rFonts w:ascii="Calibri" w:eastAsia="Calibri" w:hAnsi="Calibri" w:cs="Times New Roman"/>
          <w:bCs/>
          <w:sz w:val="24"/>
          <w:szCs w:val="24"/>
          <w:lang w:eastAsia="en-US"/>
        </w:rPr>
        <w:t>,</w:t>
      </w:r>
      <w:r w:rsidRPr="00B959CA">
        <w:rPr>
          <w:rFonts w:ascii="Calibri" w:eastAsia="Calibri" w:hAnsi="Calibri" w:cs="Times New Roman"/>
          <w:bCs/>
          <w:sz w:val="24"/>
          <w:szCs w:val="24"/>
          <w:lang w:eastAsia="en-US"/>
        </w:rPr>
        <w:t xml:space="preserve"> we note that most of his history relates back to the early 2000’s, other than an incident in 2015.</w:t>
      </w:r>
      <w:r w:rsidR="003172F9">
        <w:rPr>
          <w:rFonts w:ascii="Calibri" w:eastAsia="Calibri" w:hAnsi="Calibri" w:cs="Times New Roman"/>
          <w:bCs/>
          <w:sz w:val="24"/>
          <w:szCs w:val="24"/>
          <w:lang w:eastAsia="en-US"/>
        </w:rPr>
        <w:t xml:space="preserve"> Mr McDonald now</w:t>
      </w:r>
      <w:r w:rsidRPr="00B959CA">
        <w:rPr>
          <w:rFonts w:ascii="Calibri" w:eastAsia="Calibri" w:hAnsi="Calibri" w:cs="Times New Roman"/>
          <w:bCs/>
          <w:sz w:val="24"/>
          <w:szCs w:val="24"/>
          <w:lang w:eastAsia="en-US"/>
        </w:rPr>
        <w:t xml:space="preserve"> employs the services of a registered veterinarian and is guided </w:t>
      </w:r>
      <w:r w:rsidR="0056453A">
        <w:rPr>
          <w:rFonts w:ascii="Calibri" w:eastAsia="Calibri" w:hAnsi="Calibri" w:cs="Times New Roman"/>
          <w:bCs/>
          <w:sz w:val="24"/>
          <w:szCs w:val="24"/>
          <w:lang w:eastAsia="en-US"/>
        </w:rPr>
        <w:t>t</w:t>
      </w:r>
      <w:r w:rsidRPr="00B959CA">
        <w:rPr>
          <w:rFonts w:ascii="Calibri" w:eastAsia="Calibri" w:hAnsi="Calibri" w:cs="Times New Roman"/>
          <w:bCs/>
          <w:sz w:val="24"/>
          <w:szCs w:val="24"/>
          <w:lang w:eastAsia="en-US"/>
        </w:rPr>
        <w:t>his veterinarian</w:t>
      </w:r>
      <w:r w:rsidR="0056453A">
        <w:rPr>
          <w:rFonts w:ascii="Calibri" w:eastAsia="Calibri" w:hAnsi="Calibri" w:cs="Times New Roman"/>
          <w:bCs/>
          <w:sz w:val="24"/>
          <w:szCs w:val="24"/>
          <w:lang w:eastAsia="en-US"/>
        </w:rPr>
        <w:t>,</w:t>
      </w:r>
      <w:r w:rsidRPr="00B959CA">
        <w:rPr>
          <w:rFonts w:ascii="Calibri" w:eastAsia="Calibri" w:hAnsi="Calibri" w:cs="Times New Roman"/>
          <w:bCs/>
          <w:sz w:val="24"/>
          <w:szCs w:val="24"/>
          <w:lang w:eastAsia="en-US"/>
        </w:rPr>
        <w:t xml:space="preserve"> as well as the industry guidelines</w:t>
      </w:r>
      <w:r w:rsidR="0056453A">
        <w:rPr>
          <w:rFonts w:ascii="Calibri" w:eastAsia="Calibri" w:hAnsi="Calibri" w:cs="Times New Roman"/>
          <w:bCs/>
          <w:sz w:val="24"/>
          <w:szCs w:val="24"/>
          <w:lang w:eastAsia="en-US"/>
        </w:rPr>
        <w:t xml:space="preserve">. </w:t>
      </w:r>
      <w:r w:rsidR="003172F9">
        <w:rPr>
          <w:rFonts w:ascii="Calibri" w:eastAsia="Calibri" w:hAnsi="Calibri" w:cs="Times New Roman"/>
          <w:bCs/>
          <w:sz w:val="24"/>
          <w:szCs w:val="24"/>
          <w:lang w:eastAsia="en-US"/>
        </w:rPr>
        <w:t>W</w:t>
      </w:r>
      <w:r w:rsidRPr="00B959CA">
        <w:rPr>
          <w:rFonts w:ascii="Calibri" w:eastAsia="Calibri" w:hAnsi="Calibri" w:cs="Times New Roman"/>
          <w:bCs/>
          <w:sz w:val="24"/>
          <w:szCs w:val="24"/>
          <w:lang w:eastAsia="en-US"/>
        </w:rPr>
        <w:t xml:space="preserve">e </w:t>
      </w:r>
      <w:r w:rsidR="003172F9">
        <w:rPr>
          <w:rFonts w:ascii="Calibri" w:eastAsia="Calibri" w:hAnsi="Calibri" w:cs="Times New Roman"/>
          <w:bCs/>
          <w:sz w:val="24"/>
          <w:szCs w:val="24"/>
          <w:lang w:eastAsia="en-US"/>
        </w:rPr>
        <w:t xml:space="preserve">also </w:t>
      </w:r>
      <w:proofErr w:type="gramStart"/>
      <w:r w:rsidRPr="00B959CA">
        <w:rPr>
          <w:rFonts w:ascii="Calibri" w:eastAsia="Calibri" w:hAnsi="Calibri" w:cs="Times New Roman"/>
          <w:bCs/>
          <w:sz w:val="24"/>
          <w:szCs w:val="24"/>
          <w:lang w:eastAsia="en-US"/>
        </w:rPr>
        <w:t>take into account</w:t>
      </w:r>
      <w:proofErr w:type="gramEnd"/>
      <w:r w:rsidRPr="00B959CA">
        <w:rPr>
          <w:rFonts w:ascii="Calibri" w:eastAsia="Calibri" w:hAnsi="Calibri" w:cs="Times New Roman"/>
          <w:bCs/>
          <w:sz w:val="24"/>
          <w:szCs w:val="24"/>
          <w:lang w:eastAsia="en-US"/>
        </w:rPr>
        <w:t xml:space="preserve"> general and specific deterrence and the importance of maintaining a level playing field by </w:t>
      </w:r>
      <w:r w:rsidR="003172F9">
        <w:rPr>
          <w:rFonts w:ascii="Calibri" w:eastAsia="Calibri" w:hAnsi="Calibri" w:cs="Times New Roman"/>
          <w:bCs/>
          <w:sz w:val="24"/>
          <w:szCs w:val="24"/>
          <w:lang w:eastAsia="en-US"/>
        </w:rPr>
        <w:t>having</w:t>
      </w:r>
      <w:r w:rsidRPr="00B959CA">
        <w:rPr>
          <w:rFonts w:ascii="Calibri" w:eastAsia="Calibri" w:hAnsi="Calibri" w:cs="Times New Roman"/>
          <w:bCs/>
          <w:sz w:val="24"/>
          <w:szCs w:val="24"/>
          <w:lang w:eastAsia="en-US"/>
        </w:rPr>
        <w:t xml:space="preserve"> a drug free industry.</w:t>
      </w:r>
      <w:r w:rsidR="003172F9">
        <w:rPr>
          <w:rFonts w:ascii="Calibri" w:eastAsia="Calibri" w:hAnsi="Calibri" w:cs="Times New Roman"/>
          <w:bCs/>
          <w:sz w:val="24"/>
          <w:szCs w:val="24"/>
          <w:lang w:eastAsia="en-US"/>
        </w:rPr>
        <w:t xml:space="preserve"> </w:t>
      </w:r>
      <w:r w:rsidRPr="00B959CA">
        <w:rPr>
          <w:rFonts w:ascii="Calibri" w:eastAsia="Calibri" w:hAnsi="Calibri" w:cs="Times New Roman"/>
          <w:bCs/>
          <w:sz w:val="24"/>
          <w:szCs w:val="24"/>
          <w:lang w:eastAsia="en-US"/>
        </w:rPr>
        <w:t xml:space="preserve">We </w:t>
      </w:r>
      <w:r w:rsidR="003172F9">
        <w:rPr>
          <w:rFonts w:ascii="Calibri" w:eastAsia="Calibri" w:hAnsi="Calibri" w:cs="Times New Roman"/>
          <w:bCs/>
          <w:sz w:val="24"/>
          <w:szCs w:val="24"/>
          <w:lang w:eastAsia="en-US"/>
        </w:rPr>
        <w:t xml:space="preserve">further </w:t>
      </w:r>
      <w:proofErr w:type="gramStart"/>
      <w:r w:rsidRPr="00B959CA">
        <w:rPr>
          <w:rFonts w:ascii="Calibri" w:eastAsia="Calibri" w:hAnsi="Calibri" w:cs="Times New Roman"/>
          <w:bCs/>
          <w:sz w:val="24"/>
          <w:szCs w:val="24"/>
          <w:lang w:eastAsia="en-US"/>
        </w:rPr>
        <w:t>take into account</w:t>
      </w:r>
      <w:proofErr w:type="gramEnd"/>
      <w:r w:rsidRPr="00B959CA">
        <w:rPr>
          <w:rFonts w:ascii="Calibri" w:eastAsia="Calibri" w:hAnsi="Calibri" w:cs="Times New Roman"/>
          <w:bCs/>
          <w:sz w:val="24"/>
          <w:szCs w:val="24"/>
          <w:lang w:eastAsia="en-US"/>
        </w:rPr>
        <w:t xml:space="preserve"> penalties in like matters</w:t>
      </w:r>
      <w:r w:rsidR="003172F9">
        <w:rPr>
          <w:rFonts w:ascii="Calibri" w:eastAsia="Calibri" w:hAnsi="Calibri" w:cs="Times New Roman"/>
          <w:bCs/>
          <w:sz w:val="24"/>
          <w:szCs w:val="24"/>
          <w:lang w:eastAsia="en-US"/>
        </w:rPr>
        <w:t xml:space="preserve"> and the submissions of the Stewards in relation to penalty</w:t>
      </w:r>
      <w:r w:rsidRPr="00B959CA">
        <w:rPr>
          <w:rFonts w:ascii="Calibri" w:eastAsia="Calibri" w:hAnsi="Calibri" w:cs="Times New Roman"/>
          <w:bCs/>
          <w:sz w:val="24"/>
          <w:szCs w:val="24"/>
          <w:lang w:eastAsia="en-US"/>
        </w:rPr>
        <w:t>.</w:t>
      </w:r>
    </w:p>
    <w:p w14:paraId="704A669F" w14:textId="77777777" w:rsidR="003172F9" w:rsidRDefault="003172F9" w:rsidP="00B959CA">
      <w:pPr>
        <w:spacing w:line="259" w:lineRule="auto"/>
        <w:jc w:val="both"/>
        <w:rPr>
          <w:rFonts w:ascii="Calibri" w:eastAsia="Calibri" w:hAnsi="Calibri" w:cs="Times New Roman"/>
          <w:bCs/>
          <w:sz w:val="24"/>
          <w:szCs w:val="24"/>
          <w:lang w:eastAsia="en-US"/>
        </w:rPr>
      </w:pPr>
    </w:p>
    <w:p w14:paraId="34690947" w14:textId="047E8F48" w:rsidR="00B959CA" w:rsidRPr="00B959CA" w:rsidRDefault="00B959CA" w:rsidP="00B959CA">
      <w:pPr>
        <w:spacing w:line="259" w:lineRule="auto"/>
        <w:jc w:val="both"/>
        <w:rPr>
          <w:rFonts w:ascii="Calibri" w:eastAsia="Calibri" w:hAnsi="Calibri" w:cs="Times New Roman"/>
          <w:bCs/>
          <w:sz w:val="24"/>
          <w:szCs w:val="24"/>
          <w:lang w:eastAsia="en-US"/>
        </w:rPr>
      </w:pPr>
      <w:r w:rsidRPr="00B959CA">
        <w:rPr>
          <w:rFonts w:ascii="Calibri" w:eastAsia="Calibri" w:hAnsi="Calibri" w:cs="Times New Roman"/>
          <w:bCs/>
          <w:sz w:val="24"/>
          <w:szCs w:val="24"/>
          <w:lang w:eastAsia="en-US"/>
        </w:rPr>
        <w:lastRenderedPageBreak/>
        <w:t>In all the circumstances</w:t>
      </w:r>
      <w:r w:rsidR="003172F9">
        <w:rPr>
          <w:rFonts w:ascii="Calibri" w:eastAsia="Calibri" w:hAnsi="Calibri" w:cs="Times New Roman"/>
          <w:bCs/>
          <w:sz w:val="24"/>
          <w:szCs w:val="24"/>
          <w:lang w:eastAsia="en-US"/>
        </w:rPr>
        <w:t>,</w:t>
      </w:r>
      <w:r w:rsidRPr="00B959CA">
        <w:rPr>
          <w:rFonts w:ascii="Calibri" w:eastAsia="Calibri" w:hAnsi="Calibri" w:cs="Times New Roman"/>
          <w:bCs/>
          <w:sz w:val="24"/>
          <w:szCs w:val="24"/>
          <w:lang w:eastAsia="en-US"/>
        </w:rPr>
        <w:t xml:space="preserve"> we impose </w:t>
      </w:r>
      <w:r w:rsidR="003172F9">
        <w:rPr>
          <w:rFonts w:ascii="Calibri" w:eastAsia="Calibri" w:hAnsi="Calibri" w:cs="Times New Roman"/>
          <w:bCs/>
          <w:sz w:val="24"/>
          <w:szCs w:val="24"/>
          <w:lang w:eastAsia="en-US"/>
        </w:rPr>
        <w:t xml:space="preserve">a penalty of a </w:t>
      </w:r>
      <w:r w:rsidRPr="00B959CA">
        <w:rPr>
          <w:rFonts w:ascii="Calibri" w:eastAsia="Calibri" w:hAnsi="Calibri" w:cs="Times New Roman"/>
          <w:bCs/>
          <w:sz w:val="24"/>
          <w:szCs w:val="24"/>
          <w:lang w:eastAsia="en-US"/>
        </w:rPr>
        <w:t>fine of $5,000.</w:t>
      </w:r>
    </w:p>
    <w:p w14:paraId="3F4CE1D1" w14:textId="77777777" w:rsidR="003172F9" w:rsidRDefault="003172F9" w:rsidP="00B959CA">
      <w:pPr>
        <w:spacing w:line="259" w:lineRule="auto"/>
        <w:jc w:val="both"/>
        <w:rPr>
          <w:rFonts w:ascii="Calibri" w:eastAsia="Calibri" w:hAnsi="Calibri" w:cs="Times New Roman"/>
          <w:bCs/>
          <w:sz w:val="24"/>
          <w:szCs w:val="24"/>
          <w:lang w:eastAsia="en-US"/>
        </w:rPr>
      </w:pPr>
    </w:p>
    <w:p w14:paraId="2D0E0C32" w14:textId="33951F6E" w:rsidR="00A90422" w:rsidRDefault="003172F9" w:rsidP="00B959C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addition, </w:t>
      </w:r>
      <w:r w:rsidR="00B959CA" w:rsidRPr="00B959CA">
        <w:rPr>
          <w:rFonts w:ascii="Calibri" w:eastAsia="Calibri" w:hAnsi="Calibri" w:cs="Times New Roman"/>
          <w:bCs/>
          <w:sz w:val="24"/>
          <w:szCs w:val="24"/>
          <w:lang w:eastAsia="en-US"/>
        </w:rPr>
        <w:t xml:space="preserve">Flying </w:t>
      </w:r>
      <w:proofErr w:type="gramStart"/>
      <w:r w:rsidR="00B959CA" w:rsidRPr="00B959CA">
        <w:rPr>
          <w:rFonts w:ascii="Calibri" w:eastAsia="Calibri" w:hAnsi="Calibri" w:cs="Times New Roman"/>
          <w:bCs/>
          <w:sz w:val="24"/>
          <w:szCs w:val="24"/>
          <w:lang w:eastAsia="en-US"/>
        </w:rPr>
        <w:t>On</w:t>
      </w:r>
      <w:proofErr w:type="gramEnd"/>
      <w:r w:rsidR="00B959CA" w:rsidRPr="00B959CA">
        <w:rPr>
          <w:rFonts w:ascii="Calibri" w:eastAsia="Calibri" w:hAnsi="Calibri" w:cs="Times New Roman"/>
          <w:bCs/>
          <w:sz w:val="24"/>
          <w:szCs w:val="24"/>
          <w:lang w:eastAsia="en-US"/>
        </w:rPr>
        <w:t xml:space="preserve"> A Limb is disqualified from Race 8 at Flemington on 25 April 2024 and the finishing order is amended accordingly.</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D63D77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7142B3">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9CFF8" w14:textId="77777777" w:rsidR="006B6BB4" w:rsidRDefault="006B6BB4" w:rsidP="00CF0999">
      <w:r>
        <w:separator/>
      </w:r>
    </w:p>
  </w:endnote>
  <w:endnote w:type="continuationSeparator" w:id="0">
    <w:p w14:paraId="6504258A" w14:textId="77777777" w:rsidR="006B6BB4" w:rsidRDefault="006B6BB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F647A" w14:textId="77777777" w:rsidR="006B6BB4" w:rsidRDefault="006B6BB4" w:rsidP="00CF0999">
      <w:r>
        <w:separator/>
      </w:r>
    </w:p>
  </w:footnote>
  <w:footnote w:type="continuationSeparator" w:id="0">
    <w:p w14:paraId="7B88FEFB" w14:textId="77777777" w:rsidR="006B6BB4" w:rsidRDefault="006B6BB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3782"/>
    <w:multiLevelType w:val="hybridMultilevel"/>
    <w:tmpl w:val="54246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7"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F9757F"/>
    <w:multiLevelType w:val="hybridMultilevel"/>
    <w:tmpl w:val="D0A85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0" w15:restartNumberingAfterBreak="0">
    <w:nsid w:val="354D7E68"/>
    <w:multiLevelType w:val="hybridMultilevel"/>
    <w:tmpl w:val="D0A850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3" w15:restartNumberingAfterBreak="0">
    <w:nsid w:val="3DDF67AC"/>
    <w:multiLevelType w:val="hybridMultilevel"/>
    <w:tmpl w:val="EEE0A500"/>
    <w:lvl w:ilvl="0" w:tplc="544AEAC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4"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6"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5FDB2693"/>
    <w:multiLevelType w:val="hybridMultilevel"/>
    <w:tmpl w:val="4202BB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7"/>
  </w:num>
  <w:num w:numId="2" w16cid:durableId="1572080931">
    <w:abstractNumId w:val="9"/>
  </w:num>
  <w:num w:numId="3" w16cid:durableId="698700703">
    <w:abstractNumId w:val="22"/>
  </w:num>
  <w:num w:numId="4" w16cid:durableId="224529062">
    <w:abstractNumId w:val="18"/>
  </w:num>
  <w:num w:numId="5" w16cid:durableId="302660549">
    <w:abstractNumId w:val="5"/>
  </w:num>
  <w:num w:numId="6" w16cid:durableId="1573546654">
    <w:abstractNumId w:val="12"/>
  </w:num>
  <w:num w:numId="7" w16cid:durableId="1913198248">
    <w:abstractNumId w:val="19"/>
  </w:num>
  <w:num w:numId="8" w16cid:durableId="975182852">
    <w:abstractNumId w:val="3"/>
  </w:num>
  <w:num w:numId="9" w16cid:durableId="1093011373">
    <w:abstractNumId w:val="16"/>
  </w:num>
  <w:num w:numId="10" w16cid:durableId="808324942">
    <w:abstractNumId w:val="14"/>
  </w:num>
  <w:num w:numId="11" w16cid:durableId="508570201">
    <w:abstractNumId w:val="6"/>
  </w:num>
  <w:num w:numId="12" w16cid:durableId="689910902">
    <w:abstractNumId w:val="11"/>
  </w:num>
  <w:num w:numId="13" w16cid:durableId="2021851426">
    <w:abstractNumId w:val="4"/>
  </w:num>
  <w:num w:numId="14" w16cid:durableId="247033683">
    <w:abstractNumId w:val="1"/>
  </w:num>
  <w:num w:numId="15" w16cid:durableId="413936585">
    <w:abstractNumId w:val="21"/>
  </w:num>
  <w:num w:numId="16" w16cid:durableId="1623613131">
    <w:abstractNumId w:val="15"/>
  </w:num>
  <w:num w:numId="17" w16cid:durableId="402872749">
    <w:abstractNumId w:val="2"/>
  </w:num>
  <w:num w:numId="18" w16cid:durableId="1843668094">
    <w:abstractNumId w:val="7"/>
  </w:num>
  <w:num w:numId="19" w16cid:durableId="1420178828">
    <w:abstractNumId w:val="0"/>
  </w:num>
  <w:num w:numId="20" w16cid:durableId="651713369">
    <w:abstractNumId w:val="8"/>
  </w:num>
  <w:num w:numId="21" w16cid:durableId="623274155">
    <w:abstractNumId w:val="10"/>
  </w:num>
  <w:num w:numId="22" w16cid:durableId="665786803">
    <w:abstractNumId w:val="13"/>
  </w:num>
  <w:num w:numId="23" w16cid:durableId="19850390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143A6"/>
    <w:rsid w:val="000177E5"/>
    <w:rsid w:val="0002157F"/>
    <w:rsid w:val="000215EA"/>
    <w:rsid w:val="00022E9B"/>
    <w:rsid w:val="000304D0"/>
    <w:rsid w:val="00032DE6"/>
    <w:rsid w:val="00032FF1"/>
    <w:rsid w:val="000354E4"/>
    <w:rsid w:val="00051453"/>
    <w:rsid w:val="000516E8"/>
    <w:rsid w:val="000642AD"/>
    <w:rsid w:val="000716D0"/>
    <w:rsid w:val="000717EB"/>
    <w:rsid w:val="00073C6A"/>
    <w:rsid w:val="00075A28"/>
    <w:rsid w:val="00076D85"/>
    <w:rsid w:val="00080ECA"/>
    <w:rsid w:val="00082384"/>
    <w:rsid w:val="00087EA5"/>
    <w:rsid w:val="0009024E"/>
    <w:rsid w:val="000934F0"/>
    <w:rsid w:val="0009411C"/>
    <w:rsid w:val="00096897"/>
    <w:rsid w:val="00097F04"/>
    <w:rsid w:val="000A1957"/>
    <w:rsid w:val="000A40DD"/>
    <w:rsid w:val="000B5E53"/>
    <w:rsid w:val="000C203F"/>
    <w:rsid w:val="000D0B13"/>
    <w:rsid w:val="000D4422"/>
    <w:rsid w:val="000D5F29"/>
    <w:rsid w:val="000D6964"/>
    <w:rsid w:val="000E3365"/>
    <w:rsid w:val="000E33CD"/>
    <w:rsid w:val="000E63ED"/>
    <w:rsid w:val="000F57BE"/>
    <w:rsid w:val="000F5FA4"/>
    <w:rsid w:val="00100B03"/>
    <w:rsid w:val="00104AA1"/>
    <w:rsid w:val="00105417"/>
    <w:rsid w:val="001164B5"/>
    <w:rsid w:val="001175D7"/>
    <w:rsid w:val="0012029D"/>
    <w:rsid w:val="001203CF"/>
    <w:rsid w:val="001214EE"/>
    <w:rsid w:val="0012210D"/>
    <w:rsid w:val="00123EDB"/>
    <w:rsid w:val="0012674F"/>
    <w:rsid w:val="00132EF9"/>
    <w:rsid w:val="00137B7F"/>
    <w:rsid w:val="00142AF8"/>
    <w:rsid w:val="001459C3"/>
    <w:rsid w:val="001530AD"/>
    <w:rsid w:val="00155CA4"/>
    <w:rsid w:val="001615A7"/>
    <w:rsid w:val="00165CFF"/>
    <w:rsid w:val="00165E82"/>
    <w:rsid w:val="001721BD"/>
    <w:rsid w:val="00172E29"/>
    <w:rsid w:val="00180EA0"/>
    <w:rsid w:val="00182F21"/>
    <w:rsid w:val="0018346D"/>
    <w:rsid w:val="0018362A"/>
    <w:rsid w:val="0019005D"/>
    <w:rsid w:val="00194944"/>
    <w:rsid w:val="0019553C"/>
    <w:rsid w:val="001A0C83"/>
    <w:rsid w:val="001A794A"/>
    <w:rsid w:val="001B0DAB"/>
    <w:rsid w:val="001B31F7"/>
    <w:rsid w:val="001C0250"/>
    <w:rsid w:val="001C0E6F"/>
    <w:rsid w:val="001C2886"/>
    <w:rsid w:val="001C54CE"/>
    <w:rsid w:val="001C550F"/>
    <w:rsid w:val="001C6829"/>
    <w:rsid w:val="001C70ED"/>
    <w:rsid w:val="001D5EA1"/>
    <w:rsid w:val="001E21F0"/>
    <w:rsid w:val="001E58D7"/>
    <w:rsid w:val="001F20A9"/>
    <w:rsid w:val="001F4FF6"/>
    <w:rsid w:val="001F58E6"/>
    <w:rsid w:val="00205A9C"/>
    <w:rsid w:val="00210EC7"/>
    <w:rsid w:val="0021172F"/>
    <w:rsid w:val="00214575"/>
    <w:rsid w:val="002147D5"/>
    <w:rsid w:val="00214D38"/>
    <w:rsid w:val="002161B7"/>
    <w:rsid w:val="00220424"/>
    <w:rsid w:val="00220AE5"/>
    <w:rsid w:val="00230002"/>
    <w:rsid w:val="00237626"/>
    <w:rsid w:val="0024210D"/>
    <w:rsid w:val="002434F5"/>
    <w:rsid w:val="00245238"/>
    <w:rsid w:val="00251262"/>
    <w:rsid w:val="00252460"/>
    <w:rsid w:val="00262F34"/>
    <w:rsid w:val="002711E2"/>
    <w:rsid w:val="002744A1"/>
    <w:rsid w:val="00277913"/>
    <w:rsid w:val="002813FF"/>
    <w:rsid w:val="00281955"/>
    <w:rsid w:val="00284C5D"/>
    <w:rsid w:val="002A30D0"/>
    <w:rsid w:val="002A3FC8"/>
    <w:rsid w:val="002A746D"/>
    <w:rsid w:val="002B6B8E"/>
    <w:rsid w:val="002B6EBA"/>
    <w:rsid w:val="002B78BC"/>
    <w:rsid w:val="002C19E7"/>
    <w:rsid w:val="002C65C0"/>
    <w:rsid w:val="002D1DBB"/>
    <w:rsid w:val="002D33A6"/>
    <w:rsid w:val="002D54AB"/>
    <w:rsid w:val="002E22BA"/>
    <w:rsid w:val="002F7434"/>
    <w:rsid w:val="0030423D"/>
    <w:rsid w:val="00306C58"/>
    <w:rsid w:val="003168C2"/>
    <w:rsid w:val="003172F9"/>
    <w:rsid w:val="003205C3"/>
    <w:rsid w:val="00322F8E"/>
    <w:rsid w:val="00323843"/>
    <w:rsid w:val="00324C6F"/>
    <w:rsid w:val="0032538F"/>
    <w:rsid w:val="00330265"/>
    <w:rsid w:val="00332654"/>
    <w:rsid w:val="00335102"/>
    <w:rsid w:val="00340BCA"/>
    <w:rsid w:val="00344B4E"/>
    <w:rsid w:val="00345823"/>
    <w:rsid w:val="00345DD8"/>
    <w:rsid w:val="0034605C"/>
    <w:rsid w:val="00346E7A"/>
    <w:rsid w:val="00347C88"/>
    <w:rsid w:val="00356BAC"/>
    <w:rsid w:val="00357DD1"/>
    <w:rsid w:val="00361870"/>
    <w:rsid w:val="00363703"/>
    <w:rsid w:val="00363EB0"/>
    <w:rsid w:val="00370738"/>
    <w:rsid w:val="00376945"/>
    <w:rsid w:val="003875DE"/>
    <w:rsid w:val="003904DC"/>
    <w:rsid w:val="00397564"/>
    <w:rsid w:val="003A17CB"/>
    <w:rsid w:val="003A1C27"/>
    <w:rsid w:val="003A3AE0"/>
    <w:rsid w:val="003B37B6"/>
    <w:rsid w:val="003B61CD"/>
    <w:rsid w:val="003B6F12"/>
    <w:rsid w:val="003C53DC"/>
    <w:rsid w:val="003D043D"/>
    <w:rsid w:val="003D0AFE"/>
    <w:rsid w:val="003D2357"/>
    <w:rsid w:val="003D2D46"/>
    <w:rsid w:val="003E25B3"/>
    <w:rsid w:val="003E4645"/>
    <w:rsid w:val="003E4984"/>
    <w:rsid w:val="003E528C"/>
    <w:rsid w:val="003E5902"/>
    <w:rsid w:val="003E749F"/>
    <w:rsid w:val="003E7682"/>
    <w:rsid w:val="003F05A3"/>
    <w:rsid w:val="003F5878"/>
    <w:rsid w:val="003F6121"/>
    <w:rsid w:val="004035CC"/>
    <w:rsid w:val="0040472C"/>
    <w:rsid w:val="00405629"/>
    <w:rsid w:val="0040758A"/>
    <w:rsid w:val="00412547"/>
    <w:rsid w:val="004208B8"/>
    <w:rsid w:val="004235E9"/>
    <w:rsid w:val="004258E8"/>
    <w:rsid w:val="00425AD7"/>
    <w:rsid w:val="00434C95"/>
    <w:rsid w:val="004435FB"/>
    <w:rsid w:val="00447020"/>
    <w:rsid w:val="004752EE"/>
    <w:rsid w:val="00476C22"/>
    <w:rsid w:val="004773C3"/>
    <w:rsid w:val="004823A6"/>
    <w:rsid w:val="00483162"/>
    <w:rsid w:val="004A103B"/>
    <w:rsid w:val="004A3FBE"/>
    <w:rsid w:val="004A5B19"/>
    <w:rsid w:val="004A69E6"/>
    <w:rsid w:val="004A6D72"/>
    <w:rsid w:val="004A729B"/>
    <w:rsid w:val="004B62F6"/>
    <w:rsid w:val="004C7E05"/>
    <w:rsid w:val="004D0D50"/>
    <w:rsid w:val="004D6D59"/>
    <w:rsid w:val="004E0DAE"/>
    <w:rsid w:val="004F4866"/>
    <w:rsid w:val="005044B5"/>
    <w:rsid w:val="00512165"/>
    <w:rsid w:val="005169FE"/>
    <w:rsid w:val="005221A2"/>
    <w:rsid w:val="005250ED"/>
    <w:rsid w:val="00525438"/>
    <w:rsid w:val="00525991"/>
    <w:rsid w:val="0052699A"/>
    <w:rsid w:val="0053232B"/>
    <w:rsid w:val="00532A17"/>
    <w:rsid w:val="00532B82"/>
    <w:rsid w:val="00541155"/>
    <w:rsid w:val="005420A8"/>
    <w:rsid w:val="005436E8"/>
    <w:rsid w:val="005471BD"/>
    <w:rsid w:val="005501B1"/>
    <w:rsid w:val="0055069F"/>
    <w:rsid w:val="005520E7"/>
    <w:rsid w:val="005531C4"/>
    <w:rsid w:val="00557158"/>
    <w:rsid w:val="0056394F"/>
    <w:rsid w:val="005644AB"/>
    <w:rsid w:val="0056453A"/>
    <w:rsid w:val="00567759"/>
    <w:rsid w:val="00571F56"/>
    <w:rsid w:val="00572539"/>
    <w:rsid w:val="00572FEA"/>
    <w:rsid w:val="00573D70"/>
    <w:rsid w:val="00575637"/>
    <w:rsid w:val="005829EA"/>
    <w:rsid w:val="00584BAA"/>
    <w:rsid w:val="00587769"/>
    <w:rsid w:val="005903EC"/>
    <w:rsid w:val="0059725A"/>
    <w:rsid w:val="005A580A"/>
    <w:rsid w:val="005B194C"/>
    <w:rsid w:val="005B6084"/>
    <w:rsid w:val="005B6FB2"/>
    <w:rsid w:val="005C039C"/>
    <w:rsid w:val="005C55D7"/>
    <w:rsid w:val="005C6099"/>
    <w:rsid w:val="005C72E9"/>
    <w:rsid w:val="005D47E5"/>
    <w:rsid w:val="005D4CAC"/>
    <w:rsid w:val="005D6B97"/>
    <w:rsid w:val="005D7192"/>
    <w:rsid w:val="005E040F"/>
    <w:rsid w:val="005E07ED"/>
    <w:rsid w:val="005E2302"/>
    <w:rsid w:val="005E5788"/>
    <w:rsid w:val="005E6C7E"/>
    <w:rsid w:val="005E6CD1"/>
    <w:rsid w:val="005E76D5"/>
    <w:rsid w:val="005F2D75"/>
    <w:rsid w:val="005F30D1"/>
    <w:rsid w:val="005F39B7"/>
    <w:rsid w:val="006000BD"/>
    <w:rsid w:val="0060093E"/>
    <w:rsid w:val="0060363F"/>
    <w:rsid w:val="00603F36"/>
    <w:rsid w:val="00614A98"/>
    <w:rsid w:val="00620923"/>
    <w:rsid w:val="0062226E"/>
    <w:rsid w:val="0063130F"/>
    <w:rsid w:val="006339D3"/>
    <w:rsid w:val="006368F6"/>
    <w:rsid w:val="0064047C"/>
    <w:rsid w:val="006458D5"/>
    <w:rsid w:val="00646A87"/>
    <w:rsid w:val="00650664"/>
    <w:rsid w:val="00651855"/>
    <w:rsid w:val="006649F5"/>
    <w:rsid w:val="00665D2F"/>
    <w:rsid w:val="00670338"/>
    <w:rsid w:val="00674577"/>
    <w:rsid w:val="0068045A"/>
    <w:rsid w:val="0068157E"/>
    <w:rsid w:val="006816AD"/>
    <w:rsid w:val="00681B68"/>
    <w:rsid w:val="006842FC"/>
    <w:rsid w:val="00687B71"/>
    <w:rsid w:val="00692A9F"/>
    <w:rsid w:val="00693E25"/>
    <w:rsid w:val="00695E3E"/>
    <w:rsid w:val="006A0546"/>
    <w:rsid w:val="006A20EB"/>
    <w:rsid w:val="006A2F42"/>
    <w:rsid w:val="006A45B1"/>
    <w:rsid w:val="006A5AC0"/>
    <w:rsid w:val="006B6746"/>
    <w:rsid w:val="006B68B3"/>
    <w:rsid w:val="006B6BB4"/>
    <w:rsid w:val="006C15F4"/>
    <w:rsid w:val="006C4514"/>
    <w:rsid w:val="006C609A"/>
    <w:rsid w:val="006C7850"/>
    <w:rsid w:val="006D68F3"/>
    <w:rsid w:val="006D7D92"/>
    <w:rsid w:val="006E247F"/>
    <w:rsid w:val="006E3730"/>
    <w:rsid w:val="006E3781"/>
    <w:rsid w:val="006E7B2E"/>
    <w:rsid w:val="006F0207"/>
    <w:rsid w:val="006F1848"/>
    <w:rsid w:val="006F5129"/>
    <w:rsid w:val="00700DD7"/>
    <w:rsid w:val="007142B3"/>
    <w:rsid w:val="00716810"/>
    <w:rsid w:val="00721B38"/>
    <w:rsid w:val="00724D15"/>
    <w:rsid w:val="0073109D"/>
    <w:rsid w:val="00734DBE"/>
    <w:rsid w:val="0073523A"/>
    <w:rsid w:val="0073552C"/>
    <w:rsid w:val="007363F6"/>
    <w:rsid w:val="007403A5"/>
    <w:rsid w:val="00742E3C"/>
    <w:rsid w:val="007462EF"/>
    <w:rsid w:val="00746D65"/>
    <w:rsid w:val="007510B7"/>
    <w:rsid w:val="0075419F"/>
    <w:rsid w:val="00757D1A"/>
    <w:rsid w:val="007623B9"/>
    <w:rsid w:val="007670D8"/>
    <w:rsid w:val="00767817"/>
    <w:rsid w:val="00767ACC"/>
    <w:rsid w:val="00770C4E"/>
    <w:rsid w:val="00771C25"/>
    <w:rsid w:val="00774401"/>
    <w:rsid w:val="00775903"/>
    <w:rsid w:val="007773A1"/>
    <w:rsid w:val="0078335B"/>
    <w:rsid w:val="0078392C"/>
    <w:rsid w:val="007868CF"/>
    <w:rsid w:val="0079432E"/>
    <w:rsid w:val="007A015B"/>
    <w:rsid w:val="007A1825"/>
    <w:rsid w:val="007A27C3"/>
    <w:rsid w:val="007A3D33"/>
    <w:rsid w:val="007B4620"/>
    <w:rsid w:val="007B7602"/>
    <w:rsid w:val="007C4987"/>
    <w:rsid w:val="007C5883"/>
    <w:rsid w:val="007C5B13"/>
    <w:rsid w:val="007C60EA"/>
    <w:rsid w:val="007C677B"/>
    <w:rsid w:val="007C69C8"/>
    <w:rsid w:val="007D1488"/>
    <w:rsid w:val="007D34EC"/>
    <w:rsid w:val="007D40DD"/>
    <w:rsid w:val="007D4433"/>
    <w:rsid w:val="007D75F9"/>
    <w:rsid w:val="007E2573"/>
    <w:rsid w:val="007E5D3C"/>
    <w:rsid w:val="007E642F"/>
    <w:rsid w:val="007E6836"/>
    <w:rsid w:val="007E7F76"/>
    <w:rsid w:val="007F19D5"/>
    <w:rsid w:val="00800FE9"/>
    <w:rsid w:val="00811FE9"/>
    <w:rsid w:val="008142E6"/>
    <w:rsid w:val="00823631"/>
    <w:rsid w:val="00831E4D"/>
    <w:rsid w:val="00842094"/>
    <w:rsid w:val="008421F4"/>
    <w:rsid w:val="00845054"/>
    <w:rsid w:val="00845D53"/>
    <w:rsid w:val="00847B40"/>
    <w:rsid w:val="0085353A"/>
    <w:rsid w:val="0085494A"/>
    <w:rsid w:val="008555BA"/>
    <w:rsid w:val="00855C5B"/>
    <w:rsid w:val="00856B62"/>
    <w:rsid w:val="008653EC"/>
    <w:rsid w:val="008679B2"/>
    <w:rsid w:val="00867C1C"/>
    <w:rsid w:val="00871B7E"/>
    <w:rsid w:val="008729AE"/>
    <w:rsid w:val="008766F3"/>
    <w:rsid w:val="00877555"/>
    <w:rsid w:val="00880431"/>
    <w:rsid w:val="008855EA"/>
    <w:rsid w:val="0088616A"/>
    <w:rsid w:val="008928BC"/>
    <w:rsid w:val="008943F9"/>
    <w:rsid w:val="008A0E71"/>
    <w:rsid w:val="008A51D3"/>
    <w:rsid w:val="008A5B93"/>
    <w:rsid w:val="008B0B1D"/>
    <w:rsid w:val="008B55E6"/>
    <w:rsid w:val="008B5832"/>
    <w:rsid w:val="008C03D8"/>
    <w:rsid w:val="008C0F76"/>
    <w:rsid w:val="008C1866"/>
    <w:rsid w:val="008C3957"/>
    <w:rsid w:val="008C3D3D"/>
    <w:rsid w:val="008C5E7D"/>
    <w:rsid w:val="008D0FD8"/>
    <w:rsid w:val="008D6C88"/>
    <w:rsid w:val="008E4E18"/>
    <w:rsid w:val="008E5BC9"/>
    <w:rsid w:val="008F172C"/>
    <w:rsid w:val="008F474F"/>
    <w:rsid w:val="008F4E8B"/>
    <w:rsid w:val="009036C0"/>
    <w:rsid w:val="00910FBD"/>
    <w:rsid w:val="00914572"/>
    <w:rsid w:val="00917941"/>
    <w:rsid w:val="009224D7"/>
    <w:rsid w:val="00927A54"/>
    <w:rsid w:val="009322A7"/>
    <w:rsid w:val="00932F57"/>
    <w:rsid w:val="00945E83"/>
    <w:rsid w:val="00947A78"/>
    <w:rsid w:val="00947FCE"/>
    <w:rsid w:val="0095300E"/>
    <w:rsid w:val="00955D40"/>
    <w:rsid w:val="00967409"/>
    <w:rsid w:val="0097394A"/>
    <w:rsid w:val="009760C2"/>
    <w:rsid w:val="009A2B3E"/>
    <w:rsid w:val="009A65A4"/>
    <w:rsid w:val="009A7521"/>
    <w:rsid w:val="009A7AC0"/>
    <w:rsid w:val="009B2445"/>
    <w:rsid w:val="009B2D82"/>
    <w:rsid w:val="009C1346"/>
    <w:rsid w:val="009C59AF"/>
    <w:rsid w:val="009D1D60"/>
    <w:rsid w:val="009D4DA5"/>
    <w:rsid w:val="009D512A"/>
    <w:rsid w:val="009D5A6E"/>
    <w:rsid w:val="009E0109"/>
    <w:rsid w:val="009E064F"/>
    <w:rsid w:val="009E6A12"/>
    <w:rsid w:val="009E6E9A"/>
    <w:rsid w:val="009E760E"/>
    <w:rsid w:val="009E76BB"/>
    <w:rsid w:val="009F3396"/>
    <w:rsid w:val="009F7369"/>
    <w:rsid w:val="00A01007"/>
    <w:rsid w:val="00A07BBB"/>
    <w:rsid w:val="00A07C84"/>
    <w:rsid w:val="00A11D7D"/>
    <w:rsid w:val="00A14154"/>
    <w:rsid w:val="00A21429"/>
    <w:rsid w:val="00A23D5D"/>
    <w:rsid w:val="00A26D2E"/>
    <w:rsid w:val="00A271EA"/>
    <w:rsid w:val="00A276F3"/>
    <w:rsid w:val="00A3220C"/>
    <w:rsid w:val="00A36508"/>
    <w:rsid w:val="00A36564"/>
    <w:rsid w:val="00A40044"/>
    <w:rsid w:val="00A4249D"/>
    <w:rsid w:val="00A45F15"/>
    <w:rsid w:val="00A50175"/>
    <w:rsid w:val="00A533ED"/>
    <w:rsid w:val="00A53899"/>
    <w:rsid w:val="00A5519D"/>
    <w:rsid w:val="00A556DB"/>
    <w:rsid w:val="00A55BAC"/>
    <w:rsid w:val="00A57594"/>
    <w:rsid w:val="00A57CD0"/>
    <w:rsid w:val="00A60AF7"/>
    <w:rsid w:val="00A62729"/>
    <w:rsid w:val="00A64410"/>
    <w:rsid w:val="00A66E43"/>
    <w:rsid w:val="00A72796"/>
    <w:rsid w:val="00A72D45"/>
    <w:rsid w:val="00A837A1"/>
    <w:rsid w:val="00A855AC"/>
    <w:rsid w:val="00A86237"/>
    <w:rsid w:val="00A862F4"/>
    <w:rsid w:val="00A86B3C"/>
    <w:rsid w:val="00A86E51"/>
    <w:rsid w:val="00A90422"/>
    <w:rsid w:val="00A910E4"/>
    <w:rsid w:val="00A935E7"/>
    <w:rsid w:val="00A9371F"/>
    <w:rsid w:val="00A9472F"/>
    <w:rsid w:val="00A94E7F"/>
    <w:rsid w:val="00A952E7"/>
    <w:rsid w:val="00AB114E"/>
    <w:rsid w:val="00AB145F"/>
    <w:rsid w:val="00AB5550"/>
    <w:rsid w:val="00AB5D17"/>
    <w:rsid w:val="00AB5D95"/>
    <w:rsid w:val="00AB5FFD"/>
    <w:rsid w:val="00AC1060"/>
    <w:rsid w:val="00AC1C4F"/>
    <w:rsid w:val="00AC2BA7"/>
    <w:rsid w:val="00AC6E17"/>
    <w:rsid w:val="00AD62DF"/>
    <w:rsid w:val="00AF7BA0"/>
    <w:rsid w:val="00B01F4C"/>
    <w:rsid w:val="00B04302"/>
    <w:rsid w:val="00B10268"/>
    <w:rsid w:val="00B104AE"/>
    <w:rsid w:val="00B10F3F"/>
    <w:rsid w:val="00B22F6F"/>
    <w:rsid w:val="00B2760E"/>
    <w:rsid w:val="00B30C4A"/>
    <w:rsid w:val="00B327BB"/>
    <w:rsid w:val="00B357B5"/>
    <w:rsid w:val="00B430BD"/>
    <w:rsid w:val="00B43134"/>
    <w:rsid w:val="00B45872"/>
    <w:rsid w:val="00B552F2"/>
    <w:rsid w:val="00B61069"/>
    <w:rsid w:val="00B67001"/>
    <w:rsid w:val="00B81915"/>
    <w:rsid w:val="00B81D38"/>
    <w:rsid w:val="00B84616"/>
    <w:rsid w:val="00B922DE"/>
    <w:rsid w:val="00B926E1"/>
    <w:rsid w:val="00B9303A"/>
    <w:rsid w:val="00B939B6"/>
    <w:rsid w:val="00B94F7E"/>
    <w:rsid w:val="00B959CA"/>
    <w:rsid w:val="00B97B80"/>
    <w:rsid w:val="00B97EE9"/>
    <w:rsid w:val="00BA02D7"/>
    <w:rsid w:val="00BA04C8"/>
    <w:rsid w:val="00BA196B"/>
    <w:rsid w:val="00BA26D8"/>
    <w:rsid w:val="00BA5DB6"/>
    <w:rsid w:val="00BA6ED6"/>
    <w:rsid w:val="00BB13D4"/>
    <w:rsid w:val="00BB29C3"/>
    <w:rsid w:val="00BB352B"/>
    <w:rsid w:val="00BB45B9"/>
    <w:rsid w:val="00BB7D6B"/>
    <w:rsid w:val="00BC1232"/>
    <w:rsid w:val="00BC566B"/>
    <w:rsid w:val="00BD438C"/>
    <w:rsid w:val="00BE1D69"/>
    <w:rsid w:val="00BE3B8B"/>
    <w:rsid w:val="00BE4880"/>
    <w:rsid w:val="00BE58D6"/>
    <w:rsid w:val="00BF55CF"/>
    <w:rsid w:val="00C004CB"/>
    <w:rsid w:val="00C060DA"/>
    <w:rsid w:val="00C073DF"/>
    <w:rsid w:val="00C17728"/>
    <w:rsid w:val="00C22CA3"/>
    <w:rsid w:val="00C37ACB"/>
    <w:rsid w:val="00C4084F"/>
    <w:rsid w:val="00C410C0"/>
    <w:rsid w:val="00C42EAA"/>
    <w:rsid w:val="00C46BD0"/>
    <w:rsid w:val="00C509A8"/>
    <w:rsid w:val="00C51277"/>
    <w:rsid w:val="00C54382"/>
    <w:rsid w:val="00C5473E"/>
    <w:rsid w:val="00C62994"/>
    <w:rsid w:val="00C63FE5"/>
    <w:rsid w:val="00C67B4D"/>
    <w:rsid w:val="00C72E30"/>
    <w:rsid w:val="00C757BD"/>
    <w:rsid w:val="00C84BB4"/>
    <w:rsid w:val="00C85694"/>
    <w:rsid w:val="00C90F7D"/>
    <w:rsid w:val="00CA3162"/>
    <w:rsid w:val="00CA49B1"/>
    <w:rsid w:val="00CB31B5"/>
    <w:rsid w:val="00CB7455"/>
    <w:rsid w:val="00CC3BA7"/>
    <w:rsid w:val="00CC7D0C"/>
    <w:rsid w:val="00CD0F12"/>
    <w:rsid w:val="00CE2139"/>
    <w:rsid w:val="00CE4E87"/>
    <w:rsid w:val="00CE5B33"/>
    <w:rsid w:val="00CF0999"/>
    <w:rsid w:val="00CF1D51"/>
    <w:rsid w:val="00D052F4"/>
    <w:rsid w:val="00D06E95"/>
    <w:rsid w:val="00D10690"/>
    <w:rsid w:val="00D10903"/>
    <w:rsid w:val="00D10E3C"/>
    <w:rsid w:val="00D11CDD"/>
    <w:rsid w:val="00D16C9C"/>
    <w:rsid w:val="00D1768B"/>
    <w:rsid w:val="00D2379C"/>
    <w:rsid w:val="00D317E0"/>
    <w:rsid w:val="00D3257D"/>
    <w:rsid w:val="00D33B08"/>
    <w:rsid w:val="00D3532D"/>
    <w:rsid w:val="00D43E2D"/>
    <w:rsid w:val="00D45632"/>
    <w:rsid w:val="00D52796"/>
    <w:rsid w:val="00D63101"/>
    <w:rsid w:val="00D6499E"/>
    <w:rsid w:val="00D73075"/>
    <w:rsid w:val="00D740D8"/>
    <w:rsid w:val="00D7609B"/>
    <w:rsid w:val="00D8166D"/>
    <w:rsid w:val="00D82636"/>
    <w:rsid w:val="00D84020"/>
    <w:rsid w:val="00D8495D"/>
    <w:rsid w:val="00D87E9A"/>
    <w:rsid w:val="00D95864"/>
    <w:rsid w:val="00DA005B"/>
    <w:rsid w:val="00DA306A"/>
    <w:rsid w:val="00DA77A1"/>
    <w:rsid w:val="00DB20FD"/>
    <w:rsid w:val="00DC3E85"/>
    <w:rsid w:val="00DD68D2"/>
    <w:rsid w:val="00DE2C5C"/>
    <w:rsid w:val="00DE6F9C"/>
    <w:rsid w:val="00DE7A8E"/>
    <w:rsid w:val="00DE7DE9"/>
    <w:rsid w:val="00E03E9E"/>
    <w:rsid w:val="00E07246"/>
    <w:rsid w:val="00E1180F"/>
    <w:rsid w:val="00E12B58"/>
    <w:rsid w:val="00E13414"/>
    <w:rsid w:val="00E14B1E"/>
    <w:rsid w:val="00E179C6"/>
    <w:rsid w:val="00E255AD"/>
    <w:rsid w:val="00E25E31"/>
    <w:rsid w:val="00E2658C"/>
    <w:rsid w:val="00E32C79"/>
    <w:rsid w:val="00E37224"/>
    <w:rsid w:val="00E3731D"/>
    <w:rsid w:val="00E37A8D"/>
    <w:rsid w:val="00E4551A"/>
    <w:rsid w:val="00E4637F"/>
    <w:rsid w:val="00E46697"/>
    <w:rsid w:val="00E50D8A"/>
    <w:rsid w:val="00E527F9"/>
    <w:rsid w:val="00E538BB"/>
    <w:rsid w:val="00E53C26"/>
    <w:rsid w:val="00E63058"/>
    <w:rsid w:val="00E66C5D"/>
    <w:rsid w:val="00E71838"/>
    <w:rsid w:val="00E7382E"/>
    <w:rsid w:val="00E744C5"/>
    <w:rsid w:val="00E7492C"/>
    <w:rsid w:val="00E75B7D"/>
    <w:rsid w:val="00E80131"/>
    <w:rsid w:val="00E8208B"/>
    <w:rsid w:val="00E83377"/>
    <w:rsid w:val="00E83A64"/>
    <w:rsid w:val="00E84F61"/>
    <w:rsid w:val="00E862DD"/>
    <w:rsid w:val="00E913BF"/>
    <w:rsid w:val="00E95D90"/>
    <w:rsid w:val="00EA0EC0"/>
    <w:rsid w:val="00EA39F1"/>
    <w:rsid w:val="00EA66ED"/>
    <w:rsid w:val="00EB0ECC"/>
    <w:rsid w:val="00EB10A2"/>
    <w:rsid w:val="00EB13C0"/>
    <w:rsid w:val="00EB16A6"/>
    <w:rsid w:val="00EB462D"/>
    <w:rsid w:val="00EC3A41"/>
    <w:rsid w:val="00ED3440"/>
    <w:rsid w:val="00ED3AB3"/>
    <w:rsid w:val="00EE16A7"/>
    <w:rsid w:val="00EE4B93"/>
    <w:rsid w:val="00EF292A"/>
    <w:rsid w:val="00EF34DF"/>
    <w:rsid w:val="00EF74A5"/>
    <w:rsid w:val="00F02C5B"/>
    <w:rsid w:val="00F052A0"/>
    <w:rsid w:val="00F05A1A"/>
    <w:rsid w:val="00F05DAA"/>
    <w:rsid w:val="00F12E6C"/>
    <w:rsid w:val="00F14511"/>
    <w:rsid w:val="00F15E6C"/>
    <w:rsid w:val="00F177CF"/>
    <w:rsid w:val="00F202F5"/>
    <w:rsid w:val="00F21D43"/>
    <w:rsid w:val="00F236D3"/>
    <w:rsid w:val="00F24E5C"/>
    <w:rsid w:val="00F2745C"/>
    <w:rsid w:val="00F35B00"/>
    <w:rsid w:val="00F36DB0"/>
    <w:rsid w:val="00F466D5"/>
    <w:rsid w:val="00F46F95"/>
    <w:rsid w:val="00F53D5E"/>
    <w:rsid w:val="00F5419F"/>
    <w:rsid w:val="00F548DD"/>
    <w:rsid w:val="00F55C6B"/>
    <w:rsid w:val="00F61546"/>
    <w:rsid w:val="00F6406D"/>
    <w:rsid w:val="00F65ABA"/>
    <w:rsid w:val="00F66FE4"/>
    <w:rsid w:val="00F7160A"/>
    <w:rsid w:val="00F743E2"/>
    <w:rsid w:val="00F807EF"/>
    <w:rsid w:val="00F822F6"/>
    <w:rsid w:val="00F8254B"/>
    <w:rsid w:val="00F85109"/>
    <w:rsid w:val="00F85A11"/>
    <w:rsid w:val="00F864EE"/>
    <w:rsid w:val="00F900C4"/>
    <w:rsid w:val="00F92E17"/>
    <w:rsid w:val="00FA1224"/>
    <w:rsid w:val="00FA1C2B"/>
    <w:rsid w:val="00FA2C28"/>
    <w:rsid w:val="00FA342C"/>
    <w:rsid w:val="00FA70CD"/>
    <w:rsid w:val="00FB2DB9"/>
    <w:rsid w:val="00FB7BAA"/>
    <w:rsid w:val="00FC53D4"/>
    <w:rsid w:val="00FE0EFC"/>
    <w:rsid w:val="00FE237B"/>
    <w:rsid w:val="00FE422C"/>
    <w:rsid w:val="00FE77B3"/>
    <w:rsid w:val="00FF03CE"/>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72567383-1e26-4692-bdad-5f5be69e1590"/>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1211962b-e7f0-4e86-a0d1-2328247b4c11"/>
    <ds:schemaRef ds:uri="ae0cd296-55d0-417d-93e3-30a04cec7f2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9</cp:revision>
  <cp:lastPrinted>2024-10-03T04:56:00Z</cp:lastPrinted>
  <dcterms:created xsi:type="dcterms:W3CDTF">2024-09-17T04:27:00Z</dcterms:created>
  <dcterms:modified xsi:type="dcterms:W3CDTF">2024-10-03T04:57:00Z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