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E09D57F" w:rsidR="00DA77A1" w:rsidRDefault="00336E8C" w:rsidP="007868CF">
      <w:pPr>
        <w:pStyle w:val="Reference"/>
      </w:pPr>
      <w:r>
        <w:t>1</w:t>
      </w:r>
      <w:r w:rsidR="00D9634A">
        <w:t>5</w:t>
      </w:r>
      <w:r>
        <w:t xml:space="preserve"> October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BE1E3C0" w:rsidR="007868CF" w:rsidRPr="007868CF" w:rsidRDefault="00680E1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2CE57B62" w:rsidR="005E5788" w:rsidRDefault="004826DA"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GARY FEBEY</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14757E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36E8C">
        <w:rPr>
          <w:rFonts w:ascii="Calibri" w:eastAsia="Calibri" w:hAnsi="Calibri" w:cs="Times New Roman"/>
          <w:bCs/>
          <w:sz w:val="24"/>
          <w:szCs w:val="24"/>
          <w:lang w:eastAsia="en-US"/>
        </w:rPr>
        <w:t>Hearing conducted on the papers.</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6219E05F" w14:textId="19814769" w:rsidR="00492F01" w:rsidRDefault="002D33A6" w:rsidP="00E862DD">
      <w:pPr>
        <w:spacing w:line="259" w:lineRule="auto"/>
        <w:jc w:val="both"/>
        <w:rPr>
          <w:rFonts w:ascii="Calibri" w:eastAsia="Calibri" w:hAnsi="Calibri" w:cs="Times New Roman"/>
          <w:bCs/>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336E8C">
        <w:rPr>
          <w:rFonts w:ascii="Calibri" w:eastAsia="Calibri" w:hAnsi="Calibri" w:cs="Times New Roman"/>
          <w:sz w:val="24"/>
          <w:szCs w:val="24"/>
          <w:lang w:eastAsia="en-US"/>
        </w:rPr>
        <w:t>1</w:t>
      </w:r>
      <w:r w:rsidR="00D9634A">
        <w:rPr>
          <w:rFonts w:ascii="Calibri" w:eastAsia="Calibri" w:hAnsi="Calibri" w:cs="Times New Roman"/>
          <w:sz w:val="24"/>
          <w:szCs w:val="24"/>
          <w:lang w:eastAsia="en-US"/>
        </w:rPr>
        <w:t>5</w:t>
      </w:r>
      <w:r w:rsidR="00336E8C">
        <w:rPr>
          <w:rFonts w:ascii="Calibri" w:eastAsia="Calibri" w:hAnsi="Calibri" w:cs="Times New Roman"/>
          <w:sz w:val="24"/>
          <w:szCs w:val="24"/>
          <w:lang w:eastAsia="en-US"/>
        </w:rPr>
        <w:t xml:space="preserve"> October </w:t>
      </w:r>
      <w:r w:rsidR="00EB13C0">
        <w:rPr>
          <w:rFonts w:ascii="Calibri" w:eastAsia="Calibri" w:hAnsi="Calibri" w:cs="Times New Roman"/>
          <w:bCs/>
          <w:sz w:val="24"/>
          <w:szCs w:val="24"/>
          <w:lang w:eastAsia="en-US"/>
        </w:rPr>
        <w:t>2024</w:t>
      </w:r>
    </w:p>
    <w:p w14:paraId="3AAC8372" w14:textId="77777777" w:rsidR="00492F01" w:rsidRDefault="00492F01" w:rsidP="00E862DD">
      <w:pPr>
        <w:spacing w:line="259" w:lineRule="auto"/>
        <w:jc w:val="both"/>
        <w:rPr>
          <w:rFonts w:ascii="Calibri" w:eastAsia="Calibri" w:hAnsi="Calibri" w:cs="Times New Roman"/>
          <w:bCs/>
          <w:sz w:val="24"/>
          <w:szCs w:val="24"/>
          <w:lang w:eastAsia="en-US"/>
        </w:rPr>
      </w:pPr>
    </w:p>
    <w:p w14:paraId="353D3562" w14:textId="39B5096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44E42">
        <w:rPr>
          <w:rFonts w:ascii="Calibri" w:eastAsia="Calibri" w:hAnsi="Calibri" w:cs="Times New Roman"/>
          <w:sz w:val="24"/>
          <w:szCs w:val="24"/>
          <w:lang w:eastAsia="en-US"/>
        </w:rPr>
        <w:t>Judge Marilyn Harbison</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680E16">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4826DA">
        <w:rPr>
          <w:rFonts w:ascii="Calibri" w:eastAsia="Calibri" w:hAnsi="Calibri" w:cs="Times New Roman"/>
          <w:sz w:val="24"/>
          <w:szCs w:val="24"/>
          <w:lang w:eastAsia="en-US"/>
        </w:rPr>
        <w:t xml:space="preserve">, </w:t>
      </w:r>
      <w:r w:rsidR="00492F01">
        <w:rPr>
          <w:rFonts w:ascii="Calibri" w:eastAsia="Calibri" w:hAnsi="Calibri" w:cs="Times New Roman"/>
          <w:sz w:val="24"/>
          <w:szCs w:val="24"/>
          <w:lang w:eastAsia="en-US"/>
        </w:rPr>
        <w:t xml:space="preserve">Ms </w:t>
      </w:r>
      <w:r w:rsidR="004826DA">
        <w:rPr>
          <w:rFonts w:ascii="Calibri" w:eastAsia="Calibri" w:hAnsi="Calibri" w:cs="Times New Roman"/>
          <w:sz w:val="24"/>
          <w:szCs w:val="24"/>
          <w:lang w:eastAsia="en-US"/>
        </w:rPr>
        <w:t>Danielle Hikri and Ms Maree Payne</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5BC8687E"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826DA">
        <w:rPr>
          <w:rFonts w:ascii="Calibri" w:eastAsia="Calibri" w:hAnsi="Calibri" w:cs="Times New Roman"/>
          <w:sz w:val="24"/>
          <w:szCs w:val="24"/>
          <w:lang w:eastAsia="en-US"/>
        </w:rPr>
        <w:t xml:space="preserve">Ms Amara Hughes, instructed by </w:t>
      </w:r>
      <w:r w:rsidR="00492F01">
        <w:rPr>
          <w:rFonts w:ascii="Calibri" w:eastAsia="Calibri" w:hAnsi="Calibri" w:cs="Times New Roman"/>
          <w:sz w:val="24"/>
          <w:szCs w:val="24"/>
          <w:lang w:eastAsia="en-US"/>
        </w:rPr>
        <w:t>Mr Anthony Pearce</w:t>
      </w:r>
      <w:r w:rsidR="004826DA">
        <w:rPr>
          <w:rFonts w:ascii="Calibri" w:eastAsia="Calibri" w:hAnsi="Calibri" w:cs="Times New Roman"/>
          <w:sz w:val="24"/>
          <w:szCs w:val="24"/>
          <w:lang w:eastAsia="en-US"/>
        </w:rPr>
        <w:t>,</w:t>
      </w:r>
      <w:r w:rsidR="001615A7">
        <w:rPr>
          <w:rFonts w:ascii="Calibri" w:eastAsia="Calibri" w:hAnsi="Calibri" w:cs="Times New Roman"/>
          <w:sz w:val="24"/>
          <w:szCs w:val="24"/>
          <w:lang w:eastAsia="en-US"/>
        </w:rPr>
        <w:t xml:space="preserve"> appeared on behalf of the Stewards.</w:t>
      </w:r>
    </w:p>
    <w:p w14:paraId="0943BBCE" w14:textId="29F8569C"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680E16">
        <w:rPr>
          <w:rFonts w:ascii="Calibri" w:eastAsia="Calibri" w:hAnsi="Calibri" w:cs="Times New Roman"/>
          <w:bCs/>
          <w:sz w:val="24"/>
          <w:szCs w:val="24"/>
          <w:lang w:eastAsia="en-US"/>
        </w:rPr>
        <w:t xml:space="preserve">Mr </w:t>
      </w:r>
      <w:r w:rsidR="004826DA">
        <w:rPr>
          <w:rFonts w:ascii="Calibri" w:eastAsia="Calibri" w:hAnsi="Calibri" w:cs="Times New Roman"/>
          <w:bCs/>
          <w:sz w:val="24"/>
          <w:szCs w:val="24"/>
          <w:lang w:eastAsia="en-US"/>
        </w:rPr>
        <w:t xml:space="preserve">Gary </w:t>
      </w:r>
      <w:proofErr w:type="spellStart"/>
      <w:r w:rsidR="004826DA">
        <w:rPr>
          <w:rFonts w:ascii="Calibri" w:eastAsia="Calibri" w:hAnsi="Calibri" w:cs="Times New Roman"/>
          <w:bCs/>
          <w:sz w:val="24"/>
          <w:szCs w:val="24"/>
          <w:lang w:eastAsia="en-US"/>
        </w:rPr>
        <w:t>Febey</w:t>
      </w:r>
      <w:proofErr w:type="spellEnd"/>
      <w:r w:rsidR="00EB13C0">
        <w:rPr>
          <w:rFonts w:ascii="Calibri" w:eastAsia="Calibri" w:hAnsi="Calibri" w:cs="Times New Roman"/>
          <w:bCs/>
          <w:sz w:val="24"/>
          <w:szCs w:val="24"/>
          <w:lang w:eastAsia="en-US"/>
        </w:rPr>
        <w:t xml:space="preserve"> represented </w:t>
      </w:r>
      <w:r w:rsidR="00680E16">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22EAA50C" w:rsidR="00D82636" w:rsidRPr="007868CF" w:rsidRDefault="00D34945" w:rsidP="00A26CC0">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21347DB2" w14:textId="77777777" w:rsidR="004826DA" w:rsidRDefault="00A26D2E" w:rsidP="00492F0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4826DA">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4826DA">
        <w:rPr>
          <w:rFonts w:ascii="Calibri" w:eastAsia="Calibri" w:hAnsi="Calibri" w:cs="Times New Roman"/>
          <w:bCs/>
          <w:sz w:val="24"/>
          <w:szCs w:val="24"/>
          <w:lang w:eastAsia="en-US"/>
        </w:rPr>
        <w:t>Local Racing Rule (“LR”) 12.1 states:</w:t>
      </w:r>
    </w:p>
    <w:p w14:paraId="6769CCE0" w14:textId="2EAA53DF" w:rsidR="004826DA" w:rsidRDefault="004826DA" w:rsidP="00492F0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4826DA">
        <w:rPr>
          <w:rFonts w:ascii="Calibri" w:eastAsia="Calibri" w:hAnsi="Calibri" w:cs="Times New Roman"/>
          <w:bCs/>
          <w:sz w:val="24"/>
          <w:szCs w:val="24"/>
          <w:lang w:eastAsia="en-US"/>
        </w:rPr>
        <w:t>When a greyhound is to no longer be utilised for racing or breeding purposes, every effort must be made by the Owner of the greyhound to rehome that greyhound to an appropriate home.</w:t>
      </w:r>
    </w:p>
    <w:p w14:paraId="4F217885" w14:textId="77777777" w:rsidR="004826DA" w:rsidRDefault="004826DA" w:rsidP="00492F01">
      <w:pPr>
        <w:spacing w:line="259" w:lineRule="auto"/>
        <w:ind w:left="2880" w:hanging="2880"/>
        <w:jc w:val="both"/>
        <w:rPr>
          <w:rFonts w:ascii="Calibri" w:eastAsia="Calibri" w:hAnsi="Calibri" w:cs="Times New Roman"/>
          <w:bCs/>
          <w:sz w:val="24"/>
          <w:szCs w:val="24"/>
          <w:lang w:eastAsia="en-US"/>
        </w:rPr>
      </w:pPr>
    </w:p>
    <w:p w14:paraId="3287D055" w14:textId="2EDA16E2" w:rsidR="004826DA" w:rsidRDefault="004826DA" w:rsidP="00492F0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LR 13.1 states:</w:t>
      </w:r>
    </w:p>
    <w:p w14:paraId="1FD26FF7" w14:textId="2F543B77" w:rsidR="004826DA" w:rsidRDefault="004826DA" w:rsidP="00492F0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4826DA">
        <w:rPr>
          <w:rFonts w:ascii="Calibri" w:eastAsia="Calibri" w:hAnsi="Calibri" w:cs="Times New Roman"/>
          <w:bCs/>
          <w:sz w:val="24"/>
          <w:szCs w:val="24"/>
          <w:lang w:eastAsia="en-US"/>
        </w:rPr>
        <w:t>If an Owner cannot find an appropriate home for their greyhound and is considering euthanising the greyhound, the Owner must provide the Controlling Body with notice, in the prescribed form at least seven days, but no more than 42 days, prior to the euthanasia.</w:t>
      </w:r>
    </w:p>
    <w:p w14:paraId="6BE12B6A" w14:textId="77777777" w:rsidR="004826DA" w:rsidRDefault="004826DA" w:rsidP="00492F01">
      <w:pPr>
        <w:spacing w:line="259" w:lineRule="auto"/>
        <w:ind w:left="2880" w:hanging="2880"/>
        <w:jc w:val="both"/>
        <w:rPr>
          <w:rFonts w:ascii="Calibri" w:eastAsia="Calibri" w:hAnsi="Calibri" w:cs="Times New Roman"/>
          <w:bCs/>
          <w:sz w:val="24"/>
          <w:szCs w:val="24"/>
          <w:lang w:eastAsia="en-US"/>
        </w:rPr>
      </w:pPr>
    </w:p>
    <w:p w14:paraId="40C51702" w14:textId="6738B10E" w:rsidR="004826DA" w:rsidRDefault="004826DA" w:rsidP="00492F0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LR 14.3.1 states:</w:t>
      </w:r>
    </w:p>
    <w:p w14:paraId="678B784C" w14:textId="12A435E2" w:rsidR="004826DA"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Where a greyhound has died (whether due to natural causes, accident, misadventure, euthanasia or otherwise):</w:t>
      </w:r>
    </w:p>
    <w:p w14:paraId="4FA4D24A" w14:textId="213E6F7E" w:rsidR="004826DA"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 xml:space="preserve">within 2 working days of the date of death (and prior to disposal of the body of the deceased greyhound), the Owner or person responsible for the greyhound must notify the Controlling Body in the prescribed form of the death of the greyhound and </w:t>
      </w:r>
      <w:r w:rsidRPr="004826DA">
        <w:rPr>
          <w:rFonts w:ascii="Calibri" w:eastAsia="Calibri" w:hAnsi="Calibri" w:cs="Times New Roman"/>
          <w:bCs/>
          <w:sz w:val="24"/>
          <w:szCs w:val="24"/>
          <w:lang w:eastAsia="en-US"/>
        </w:rPr>
        <w:lastRenderedPageBreak/>
        <w:t>provide a veterinary certificate of euthanasia where available (including, without limitation, the written certificate or letter referred to in LR 14.2.3)</w:t>
      </w:r>
      <w:r>
        <w:rPr>
          <w:rFonts w:ascii="Calibri" w:eastAsia="Calibri" w:hAnsi="Calibri" w:cs="Times New Roman"/>
          <w:bCs/>
          <w:sz w:val="24"/>
          <w:szCs w:val="24"/>
          <w:lang w:eastAsia="en-US"/>
        </w:rPr>
        <w:t>.</w:t>
      </w:r>
    </w:p>
    <w:p w14:paraId="642A307D" w14:textId="77777777" w:rsidR="004826DA" w:rsidRDefault="004826DA" w:rsidP="00492F01">
      <w:pPr>
        <w:spacing w:line="259" w:lineRule="auto"/>
        <w:ind w:left="2880" w:hanging="2880"/>
        <w:jc w:val="both"/>
        <w:rPr>
          <w:rFonts w:ascii="Calibri" w:eastAsia="Calibri" w:hAnsi="Calibri" w:cs="Times New Roman"/>
          <w:bCs/>
          <w:sz w:val="24"/>
          <w:szCs w:val="24"/>
          <w:lang w:eastAsia="en-US"/>
        </w:rPr>
      </w:pPr>
    </w:p>
    <w:p w14:paraId="02646E9C" w14:textId="08C186A1" w:rsidR="00680E16" w:rsidRDefault="00680E16" w:rsidP="004826D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Greyhounds Australasia Rule (“GAR”) </w:t>
      </w:r>
      <w:r w:rsidR="00492F01">
        <w:rPr>
          <w:rFonts w:ascii="Calibri" w:eastAsia="Calibri" w:hAnsi="Calibri" w:cs="Times New Roman"/>
          <w:bCs/>
          <w:sz w:val="24"/>
          <w:szCs w:val="24"/>
          <w:lang w:eastAsia="en-US"/>
        </w:rPr>
        <w:t>156(f) states:</w:t>
      </w:r>
    </w:p>
    <w:p w14:paraId="3924D87A" w14:textId="77777777" w:rsidR="00492F01" w:rsidRPr="00492F01" w:rsidRDefault="00492F01" w:rsidP="00492F0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492F01">
        <w:rPr>
          <w:rFonts w:ascii="Calibri" w:eastAsia="Calibri" w:hAnsi="Calibri" w:cs="Times New Roman"/>
          <w:bCs/>
          <w:sz w:val="24"/>
          <w:szCs w:val="24"/>
          <w:lang w:eastAsia="en-US"/>
        </w:rPr>
        <w:t>An offence is committed if a person (including an official):</w:t>
      </w:r>
    </w:p>
    <w:p w14:paraId="5591A480" w14:textId="70C8FB90" w:rsidR="00492F01" w:rsidRPr="00492F01" w:rsidRDefault="00492F01" w:rsidP="00492F01">
      <w:pPr>
        <w:spacing w:line="259" w:lineRule="auto"/>
        <w:ind w:left="2880"/>
        <w:jc w:val="both"/>
        <w:rPr>
          <w:rFonts w:ascii="Calibri" w:eastAsia="Calibri" w:hAnsi="Calibri" w:cs="Times New Roman"/>
          <w:bCs/>
          <w:sz w:val="24"/>
          <w:szCs w:val="24"/>
          <w:lang w:eastAsia="en-US"/>
        </w:rPr>
      </w:pPr>
      <w:r w:rsidRPr="00492F01">
        <w:rPr>
          <w:rFonts w:ascii="Calibri" w:eastAsia="Calibri" w:hAnsi="Calibri" w:cs="Times New Roman"/>
          <w:bCs/>
          <w:sz w:val="24"/>
          <w:szCs w:val="24"/>
          <w:lang w:eastAsia="en-US"/>
        </w:rPr>
        <w:t>(f) has, in relation to a greyhound or greyhound racing, done something, or omitted to do something, which, in the opinion of a Controlling Body or the Stewards:</w:t>
      </w:r>
    </w:p>
    <w:p w14:paraId="65CBD1DB" w14:textId="77777777" w:rsidR="004826DA" w:rsidRPr="004826DA" w:rsidRDefault="00492F01" w:rsidP="004826DA">
      <w:pPr>
        <w:spacing w:line="259" w:lineRule="auto"/>
        <w:ind w:left="2880" w:hanging="2880"/>
        <w:jc w:val="both"/>
        <w:rPr>
          <w:rFonts w:ascii="Calibri" w:eastAsia="Calibri" w:hAnsi="Calibri" w:cs="Times New Roman"/>
          <w:bCs/>
          <w:sz w:val="24"/>
          <w:szCs w:val="24"/>
          <w:lang w:eastAsia="en-US"/>
        </w:rPr>
      </w:pPr>
      <w:r w:rsidRPr="00492F01">
        <w:rPr>
          <w:rFonts w:ascii="Calibri" w:eastAsia="Calibri" w:hAnsi="Calibri" w:cs="Times New Roman"/>
          <w:bCs/>
          <w:sz w:val="24"/>
          <w:szCs w:val="24"/>
          <w:lang w:eastAsia="en-US"/>
        </w:rPr>
        <w:tab/>
      </w:r>
      <w:r w:rsidR="004826DA" w:rsidRPr="004826DA">
        <w:rPr>
          <w:rFonts w:ascii="Calibri" w:eastAsia="Calibri" w:hAnsi="Calibri" w:cs="Times New Roman"/>
          <w:bCs/>
          <w:sz w:val="24"/>
          <w:szCs w:val="24"/>
          <w:lang w:eastAsia="en-US"/>
        </w:rPr>
        <w:t xml:space="preserve">(i) is corrupt, fraudulent, or </w:t>
      </w:r>
      <w:proofErr w:type="gramStart"/>
      <w:r w:rsidR="004826DA" w:rsidRPr="004826DA">
        <w:rPr>
          <w:rFonts w:ascii="Calibri" w:eastAsia="Calibri" w:hAnsi="Calibri" w:cs="Times New Roman"/>
          <w:bCs/>
          <w:sz w:val="24"/>
          <w:szCs w:val="24"/>
          <w:lang w:eastAsia="en-US"/>
        </w:rPr>
        <w:t>dishonest;</w:t>
      </w:r>
      <w:proofErr w:type="gramEnd"/>
      <w:r w:rsidR="004826DA" w:rsidRPr="004826DA">
        <w:rPr>
          <w:rFonts w:ascii="Calibri" w:eastAsia="Calibri" w:hAnsi="Calibri" w:cs="Times New Roman"/>
          <w:bCs/>
          <w:sz w:val="24"/>
          <w:szCs w:val="24"/>
          <w:lang w:eastAsia="en-US"/>
        </w:rPr>
        <w:t xml:space="preserve"> </w:t>
      </w:r>
    </w:p>
    <w:p w14:paraId="67A9461B" w14:textId="1C5A19D3" w:rsidR="00492F01"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(ii) constitutes misconduct or is negligent or improper</w:t>
      </w:r>
      <w:r>
        <w:rPr>
          <w:rFonts w:ascii="Calibri" w:eastAsia="Calibri" w:hAnsi="Calibri" w:cs="Times New Roman"/>
          <w:bCs/>
          <w:sz w:val="24"/>
          <w:szCs w:val="24"/>
          <w:lang w:eastAsia="en-US"/>
        </w:rPr>
        <w:t>.</w:t>
      </w:r>
    </w:p>
    <w:p w14:paraId="23B697D5" w14:textId="77777777" w:rsidR="004826DA" w:rsidRDefault="004826DA" w:rsidP="004826DA">
      <w:pPr>
        <w:spacing w:line="259" w:lineRule="auto"/>
        <w:ind w:left="2880"/>
        <w:jc w:val="both"/>
        <w:rPr>
          <w:rFonts w:ascii="Calibri" w:eastAsia="Calibri" w:hAnsi="Calibri" w:cs="Times New Roman"/>
          <w:bCs/>
          <w:sz w:val="24"/>
          <w:szCs w:val="24"/>
          <w:lang w:eastAsia="en-US"/>
        </w:rPr>
      </w:pPr>
    </w:p>
    <w:p w14:paraId="204337F5" w14:textId="1940BF9E" w:rsidR="004826DA" w:rsidRDefault="004826DA" w:rsidP="004826D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164(a) states:</w:t>
      </w:r>
    </w:p>
    <w:p w14:paraId="70B44EE8" w14:textId="5D79F2A8" w:rsidR="004826DA" w:rsidRPr="004826DA"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 xml:space="preserve">An offence is committed if a person (including an official): </w:t>
      </w:r>
    </w:p>
    <w:p w14:paraId="0175436B" w14:textId="1B0E615D" w:rsidR="004826DA"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 xml:space="preserve">(a) </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makes a false or misleading statement in relation to or during an investigation, inspection, examination, test or inquiry (or at any other disciplinary process, hearing or appeal proceeding) or makes or causes to be made a falsification in a document in connection with greyhound racing or the registration of a greyhound</w:t>
      </w:r>
    </w:p>
    <w:p w14:paraId="562F453D" w14:textId="77777777" w:rsidR="004826DA" w:rsidRDefault="004826DA" w:rsidP="004826DA">
      <w:pPr>
        <w:spacing w:line="259" w:lineRule="auto"/>
        <w:ind w:left="2880"/>
        <w:jc w:val="both"/>
        <w:rPr>
          <w:rFonts w:ascii="Calibri" w:eastAsia="Calibri" w:hAnsi="Calibri" w:cs="Times New Roman"/>
          <w:bCs/>
          <w:sz w:val="24"/>
          <w:szCs w:val="24"/>
          <w:lang w:eastAsia="en-US"/>
        </w:rPr>
      </w:pPr>
    </w:p>
    <w:p w14:paraId="6CF569A2" w14:textId="14585597" w:rsidR="004826DA" w:rsidRDefault="004826DA" w:rsidP="004826D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 states:</w:t>
      </w:r>
    </w:p>
    <w:p w14:paraId="62C3A045" w14:textId="68B39616" w:rsidR="004826DA" w:rsidRPr="004826DA"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 xml:space="preserve">The person in charge of a greyhound must keep and retain written records detailing all treatments all vaccinations, </w:t>
      </w:r>
      <w:proofErr w:type="spellStart"/>
      <w:r w:rsidRPr="004826DA">
        <w:rPr>
          <w:rFonts w:ascii="Calibri" w:eastAsia="Calibri" w:hAnsi="Calibri" w:cs="Times New Roman"/>
          <w:bCs/>
          <w:sz w:val="24"/>
          <w:szCs w:val="24"/>
          <w:lang w:eastAsia="en-US"/>
        </w:rPr>
        <w:t>antiparasitics</w:t>
      </w:r>
      <w:proofErr w:type="spellEnd"/>
      <w:r w:rsidRPr="004826DA">
        <w:rPr>
          <w:rFonts w:ascii="Calibri" w:eastAsia="Calibri" w:hAnsi="Calibri" w:cs="Times New Roman"/>
          <w:bCs/>
          <w:sz w:val="24"/>
          <w:szCs w:val="24"/>
          <w:lang w:eastAsia="en-US"/>
        </w:rPr>
        <w:t xml:space="preserve"> and treatments administered to the greyhound: </w:t>
      </w:r>
    </w:p>
    <w:p w14:paraId="05E86896" w14:textId="77777777" w:rsidR="004826DA" w:rsidRPr="004826DA"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 xml:space="preserve">(a) from the time the greyhound enters their care until the greyhound leaves their care; and </w:t>
      </w:r>
    </w:p>
    <w:p w14:paraId="00FA107C" w14:textId="4C91B510" w:rsidR="004826DA" w:rsidRPr="004826DA"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 xml:space="preserve">(b) for a minimum of two years. </w:t>
      </w:r>
    </w:p>
    <w:p w14:paraId="5487E140" w14:textId="14571035" w:rsidR="004826DA" w:rsidRPr="00492F01" w:rsidRDefault="004826DA" w:rsidP="004826DA">
      <w:pPr>
        <w:spacing w:line="259"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(4) An offence is committed if any person in charge of a greyhound at the relevant time fails to comply with any of subrules (1) to (3) of this rule.</w:t>
      </w:r>
    </w:p>
    <w:p w14:paraId="4694C966" w14:textId="77777777" w:rsidR="00680E16" w:rsidRDefault="00680E16" w:rsidP="00680E16">
      <w:pPr>
        <w:spacing w:line="259" w:lineRule="auto"/>
        <w:ind w:left="2160" w:firstLine="720"/>
        <w:jc w:val="both"/>
        <w:rPr>
          <w:rFonts w:ascii="Calibri" w:eastAsia="Calibri" w:hAnsi="Calibri" w:cs="Times New Roman"/>
          <w:b/>
          <w:sz w:val="24"/>
          <w:szCs w:val="24"/>
          <w:lang w:eastAsia="en-US"/>
        </w:rPr>
      </w:pPr>
    </w:p>
    <w:p w14:paraId="4D78D8A9" w14:textId="77777777" w:rsidR="004826DA" w:rsidRDefault="007868CF" w:rsidP="00492F01">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4826DA">
        <w:rPr>
          <w:rFonts w:ascii="Calibri" w:eastAsia="Calibri" w:hAnsi="Calibri" w:cs="Times New Roman"/>
          <w:b/>
          <w:sz w:val="24"/>
          <w:szCs w:val="24"/>
          <w:lang w:eastAsia="en-US"/>
        </w:rPr>
        <w:t>Charge 1: LR 12</w:t>
      </w:r>
      <w:r w:rsidR="004826DA" w:rsidRPr="00D70E7F">
        <w:rPr>
          <w:rFonts w:ascii="Calibri" w:eastAsia="Calibri" w:hAnsi="Calibri" w:cs="Times New Roman"/>
          <w:b/>
          <w:sz w:val="24"/>
          <w:szCs w:val="24"/>
          <w:lang w:eastAsia="en-US"/>
        </w:rPr>
        <w:t>.1</w:t>
      </w:r>
    </w:p>
    <w:p w14:paraId="57C4CBE8" w14:textId="195CB82D" w:rsidR="004826DA" w:rsidRDefault="004826DA" w:rsidP="00492F01">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11C62A02" w14:textId="7C8C93F4" w:rsidR="004826DA" w:rsidRPr="004826DA" w:rsidRDefault="004826DA" w:rsidP="004826DA">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4826D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an owner registered with Greyhound Racing Victoria (GRV) (Member No. 240659) and a person bound by the Greyhounds Australasia Rules and Local Racing Rules.</w:t>
      </w:r>
    </w:p>
    <w:p w14:paraId="7A46554E" w14:textId="77777777" w:rsidR="004826DA" w:rsidRPr="004826DA" w:rsidRDefault="004826DA" w:rsidP="004826DA">
      <w:pPr>
        <w:spacing w:line="276" w:lineRule="auto"/>
        <w:ind w:left="2880" w:hanging="2880"/>
        <w:jc w:val="both"/>
        <w:rPr>
          <w:rFonts w:ascii="Calibri" w:eastAsia="Calibri" w:hAnsi="Calibri" w:cs="Times New Roman"/>
          <w:bCs/>
          <w:sz w:val="24"/>
          <w:szCs w:val="24"/>
          <w:lang w:eastAsia="en-US"/>
        </w:rPr>
      </w:pPr>
    </w:p>
    <w:p w14:paraId="77439595" w14:textId="7BBF24EE"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the owner of the greyhound UNNAMED (VJOOX).</w:t>
      </w:r>
    </w:p>
    <w:p w14:paraId="76CE65E5" w14:textId="77777777" w:rsidR="004826DA" w:rsidRPr="004826DA" w:rsidRDefault="004826DA" w:rsidP="004826DA">
      <w:pPr>
        <w:spacing w:line="276" w:lineRule="auto"/>
        <w:ind w:left="2880" w:hanging="2880"/>
        <w:jc w:val="both"/>
        <w:rPr>
          <w:rFonts w:ascii="Calibri" w:eastAsia="Calibri" w:hAnsi="Calibri" w:cs="Times New Roman"/>
          <w:bCs/>
          <w:sz w:val="24"/>
          <w:szCs w:val="24"/>
          <w:lang w:eastAsia="en-US"/>
        </w:rPr>
      </w:pPr>
    </w:p>
    <w:p w14:paraId="6727EA44" w14:textId="6A39B42E"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On 25 July 2022, the greyhound UNNAMED (VJOOX) was euthanised, on your instructions, at the West Footscray and St. Albans Veterinary Clinic.</w:t>
      </w:r>
    </w:p>
    <w:p w14:paraId="01531816" w14:textId="77777777" w:rsidR="004826DA" w:rsidRPr="004826DA" w:rsidRDefault="004826DA" w:rsidP="004826DA">
      <w:pPr>
        <w:spacing w:line="276" w:lineRule="auto"/>
        <w:ind w:left="2880" w:hanging="2880"/>
        <w:jc w:val="both"/>
        <w:rPr>
          <w:rFonts w:ascii="Calibri" w:eastAsia="Calibri" w:hAnsi="Calibri" w:cs="Times New Roman"/>
          <w:bCs/>
          <w:sz w:val="24"/>
          <w:szCs w:val="24"/>
          <w:lang w:eastAsia="en-US"/>
        </w:rPr>
      </w:pPr>
    </w:p>
    <w:p w14:paraId="3B962CFF" w14:textId="314ED7DF" w:rsid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failed to make every effort to rehome the greyhound UNNAMED (VJOOX) prior to the it’s euthanasia.</w:t>
      </w:r>
    </w:p>
    <w:p w14:paraId="5CAD5A94" w14:textId="77777777" w:rsidR="004826DA" w:rsidRDefault="004826DA" w:rsidP="004826DA">
      <w:pPr>
        <w:spacing w:line="276" w:lineRule="auto"/>
        <w:ind w:left="2880"/>
        <w:jc w:val="both"/>
        <w:rPr>
          <w:rFonts w:ascii="Calibri" w:eastAsia="Calibri" w:hAnsi="Calibri" w:cs="Times New Roman"/>
          <w:bCs/>
          <w:sz w:val="24"/>
          <w:szCs w:val="24"/>
          <w:lang w:eastAsia="en-US"/>
        </w:rPr>
      </w:pPr>
    </w:p>
    <w:p w14:paraId="1066B61F" w14:textId="312EEAA1" w:rsidR="004826DA" w:rsidRPr="004826DA" w:rsidRDefault="004826DA" w:rsidP="004826DA">
      <w:pPr>
        <w:spacing w:line="276" w:lineRule="auto"/>
        <w:ind w:left="2880"/>
        <w:jc w:val="both"/>
        <w:rPr>
          <w:rFonts w:ascii="Calibri" w:eastAsia="Calibri" w:hAnsi="Calibri" w:cs="Times New Roman"/>
          <w:b/>
          <w:sz w:val="24"/>
          <w:szCs w:val="24"/>
          <w:lang w:eastAsia="en-US"/>
        </w:rPr>
      </w:pPr>
      <w:r w:rsidRPr="004826DA">
        <w:rPr>
          <w:rFonts w:ascii="Calibri" w:eastAsia="Calibri" w:hAnsi="Calibri" w:cs="Times New Roman"/>
          <w:b/>
          <w:sz w:val="24"/>
          <w:szCs w:val="24"/>
          <w:lang w:eastAsia="en-US"/>
        </w:rPr>
        <w:t>Charge 2: LR 13.1</w:t>
      </w:r>
    </w:p>
    <w:p w14:paraId="47AF9D0E" w14:textId="77777777" w:rsidR="004826DA" w:rsidRDefault="004826DA" w:rsidP="004826DA">
      <w:pPr>
        <w:spacing w:line="276" w:lineRule="auto"/>
        <w:ind w:left="2880"/>
        <w:jc w:val="both"/>
        <w:rPr>
          <w:rFonts w:ascii="Calibri" w:eastAsia="Calibri" w:hAnsi="Calibri" w:cs="Times New Roman"/>
          <w:bCs/>
          <w:sz w:val="24"/>
          <w:szCs w:val="24"/>
          <w:lang w:eastAsia="en-US"/>
        </w:rPr>
      </w:pPr>
    </w:p>
    <w:p w14:paraId="19EB3E47" w14:textId="72C02C45"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an owner registered with Greyhound Racing Victoria (GRV) (Member No. 240859) and a person bound by the Greyhounds Australasia Rules and Local Racing Rules.</w:t>
      </w:r>
    </w:p>
    <w:p w14:paraId="70C0F159"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34F7CF14" w14:textId="781F623D"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the owner of the greyhound UNNAMED (VJOOX).</w:t>
      </w:r>
    </w:p>
    <w:p w14:paraId="21D013E6"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46982C08" w14:textId="55BB04B0"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On 25 July 2022, the greyhound UNNAMED (VJOOX) was euthanised, on your instructions, at the West Footscray and St. Albans Veterinary Clinic.</w:t>
      </w:r>
    </w:p>
    <w:p w14:paraId="56DE01B3"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39F988E9" w14:textId="278DE9C5" w:rsid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failed to provide GRV the required notice, on the prescribed form and within the required timeframes, that you were considering the euthanasia of the greyhound UNNAMED (VJOOX).</w:t>
      </w:r>
    </w:p>
    <w:p w14:paraId="2CCD4113" w14:textId="77777777" w:rsidR="004826DA" w:rsidRDefault="004826DA" w:rsidP="004826DA">
      <w:pPr>
        <w:spacing w:line="276" w:lineRule="auto"/>
        <w:ind w:left="2880"/>
        <w:jc w:val="both"/>
        <w:rPr>
          <w:rFonts w:ascii="Calibri" w:eastAsia="Calibri" w:hAnsi="Calibri" w:cs="Times New Roman"/>
          <w:bCs/>
          <w:sz w:val="24"/>
          <w:szCs w:val="24"/>
          <w:lang w:eastAsia="en-US"/>
        </w:rPr>
      </w:pPr>
    </w:p>
    <w:p w14:paraId="7512AFDF" w14:textId="1113C21F" w:rsidR="004826DA" w:rsidRDefault="004826DA" w:rsidP="004826DA">
      <w:pPr>
        <w:spacing w:line="276" w:lineRule="auto"/>
        <w:ind w:left="2880"/>
        <w:jc w:val="both"/>
        <w:rPr>
          <w:rFonts w:ascii="Calibri" w:eastAsia="Calibri" w:hAnsi="Calibri" w:cs="Times New Roman"/>
          <w:b/>
          <w:sz w:val="24"/>
          <w:szCs w:val="24"/>
          <w:lang w:eastAsia="en-US"/>
        </w:rPr>
      </w:pPr>
      <w:r w:rsidRPr="004826DA">
        <w:rPr>
          <w:rFonts w:ascii="Calibri" w:eastAsia="Calibri" w:hAnsi="Calibri" w:cs="Times New Roman"/>
          <w:b/>
          <w:sz w:val="24"/>
          <w:szCs w:val="24"/>
          <w:lang w:eastAsia="en-US"/>
        </w:rPr>
        <w:t xml:space="preserve">Charge 3: </w:t>
      </w:r>
      <w:r w:rsidR="00D9634A">
        <w:rPr>
          <w:rFonts w:ascii="Calibri" w:eastAsia="Calibri" w:hAnsi="Calibri" w:cs="Times New Roman"/>
          <w:b/>
          <w:sz w:val="24"/>
          <w:szCs w:val="24"/>
          <w:lang w:eastAsia="en-US"/>
        </w:rPr>
        <w:t xml:space="preserve">LR </w:t>
      </w:r>
      <w:r w:rsidRPr="004826DA">
        <w:rPr>
          <w:rFonts w:ascii="Calibri" w:eastAsia="Calibri" w:hAnsi="Calibri" w:cs="Times New Roman"/>
          <w:b/>
          <w:sz w:val="24"/>
          <w:szCs w:val="24"/>
          <w:lang w:eastAsia="en-US"/>
        </w:rPr>
        <w:t>14.3.1</w:t>
      </w:r>
    </w:p>
    <w:p w14:paraId="2E44FECE" w14:textId="77777777" w:rsidR="004826DA" w:rsidRPr="004826DA" w:rsidRDefault="004826DA" w:rsidP="004826DA">
      <w:pPr>
        <w:spacing w:line="276" w:lineRule="auto"/>
        <w:ind w:left="2880"/>
        <w:jc w:val="both"/>
        <w:rPr>
          <w:rFonts w:ascii="Calibri" w:eastAsia="Calibri" w:hAnsi="Calibri" w:cs="Times New Roman"/>
          <w:b/>
          <w:sz w:val="24"/>
          <w:szCs w:val="24"/>
          <w:lang w:eastAsia="en-US"/>
        </w:rPr>
      </w:pPr>
    </w:p>
    <w:p w14:paraId="1763ED39" w14:textId="3DB95CA2"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an owner registered with Greyhound Racing Victoria (GRV) (Member No. 240659) and a person bound by the Greyhounds Australasia Rules and Local Racing Rules.</w:t>
      </w:r>
    </w:p>
    <w:p w14:paraId="10FA25E7" w14:textId="24B9C876"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the owner of the greyhound UNNAMED (VJOOX).</w:t>
      </w:r>
    </w:p>
    <w:p w14:paraId="1EFBE381" w14:textId="2EA5BE99"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lastRenderedPageBreak/>
        <w:t>3.</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On 25 July 2022, the greyhound UNNAMED (VJOOX) was euthanised, on your instructions, at the West Footscray and St. Albans Veterinary Clinic.</w:t>
      </w:r>
    </w:p>
    <w:p w14:paraId="40537DFE"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39F7E3BB" w14:textId="04E6673B" w:rsid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failed to notify GRV of the euthanasia of the greyhound UNNAMED (VJOOX) in the prescribed form and with the required veterinary certificates, within two (2) working days of that euthanasia.</w:t>
      </w:r>
    </w:p>
    <w:p w14:paraId="10C0858C" w14:textId="2BAC73FF" w:rsidR="00680E16" w:rsidRDefault="00680E16" w:rsidP="00492F01">
      <w:pPr>
        <w:spacing w:line="276" w:lineRule="auto"/>
        <w:ind w:left="2880"/>
        <w:jc w:val="both"/>
        <w:rPr>
          <w:rFonts w:ascii="Calibri" w:eastAsia="Calibri" w:hAnsi="Calibri" w:cs="Times New Roman"/>
          <w:bCs/>
          <w:sz w:val="24"/>
          <w:szCs w:val="24"/>
          <w:lang w:eastAsia="en-US"/>
        </w:rPr>
      </w:pPr>
    </w:p>
    <w:p w14:paraId="00B1BED0" w14:textId="7C738939" w:rsidR="004826DA" w:rsidRPr="004826DA" w:rsidRDefault="004826DA" w:rsidP="00492F01">
      <w:pPr>
        <w:spacing w:line="276" w:lineRule="auto"/>
        <w:ind w:left="2880"/>
        <w:jc w:val="both"/>
        <w:rPr>
          <w:rFonts w:ascii="Calibri" w:eastAsia="Calibri" w:hAnsi="Calibri" w:cs="Times New Roman"/>
          <w:b/>
          <w:sz w:val="24"/>
          <w:szCs w:val="24"/>
          <w:lang w:eastAsia="en-US"/>
        </w:rPr>
      </w:pPr>
      <w:r w:rsidRPr="004826DA">
        <w:rPr>
          <w:rFonts w:ascii="Calibri" w:eastAsia="Calibri" w:hAnsi="Calibri" w:cs="Times New Roman"/>
          <w:b/>
          <w:sz w:val="24"/>
          <w:szCs w:val="24"/>
          <w:lang w:eastAsia="en-US"/>
        </w:rPr>
        <w:t>Charge 4: GAR 156(f)</w:t>
      </w:r>
    </w:p>
    <w:p w14:paraId="5CC241C1" w14:textId="77777777" w:rsidR="004826DA" w:rsidRDefault="004826DA" w:rsidP="00492F01">
      <w:pPr>
        <w:spacing w:line="276" w:lineRule="auto"/>
        <w:ind w:left="2880"/>
        <w:jc w:val="both"/>
        <w:rPr>
          <w:rFonts w:ascii="Calibri" w:eastAsia="Calibri" w:hAnsi="Calibri" w:cs="Times New Roman"/>
          <w:bCs/>
          <w:sz w:val="24"/>
          <w:szCs w:val="24"/>
          <w:lang w:eastAsia="en-US"/>
        </w:rPr>
      </w:pPr>
    </w:p>
    <w:p w14:paraId="08630064" w14:textId="65A22381"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an owner registered with Greyhound Racing Victoria (GRV) (Member No. 240659) and a person bound by the Greyhounds Australasia Rules and Local Racing Rules.</w:t>
      </w:r>
    </w:p>
    <w:p w14:paraId="5912ACE1"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3C7F288D" w14:textId="3A74DBDA"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the owner of the greyhound UNNAMED (VJOOX).</w:t>
      </w:r>
    </w:p>
    <w:p w14:paraId="754389E1"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3B0D62B7" w14:textId="4BC1BA95"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On 25 July 2022, the greyhound UNNAMED (VJOOX) was euthanised, on your instructions, at the West Footscray and St. Albans Veterinary Clinic.</w:t>
      </w:r>
    </w:p>
    <w:p w14:paraId="0B90E891"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6C90A01E" w14:textId="751A7586" w:rsid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Your conduct surrounding the circumstances leading up to the euthanasia of the greyhound UNNAMED (VJOOX) constitutes misconduct and /or is improper.</w:t>
      </w:r>
    </w:p>
    <w:p w14:paraId="22E01BE2" w14:textId="77777777" w:rsidR="004826DA" w:rsidRDefault="004826DA" w:rsidP="004826DA">
      <w:pPr>
        <w:spacing w:line="276" w:lineRule="auto"/>
        <w:ind w:left="2880"/>
        <w:jc w:val="both"/>
        <w:rPr>
          <w:rFonts w:ascii="Calibri" w:eastAsia="Calibri" w:hAnsi="Calibri" w:cs="Times New Roman"/>
          <w:bCs/>
          <w:sz w:val="24"/>
          <w:szCs w:val="24"/>
          <w:lang w:eastAsia="en-US"/>
        </w:rPr>
      </w:pPr>
    </w:p>
    <w:p w14:paraId="6488451C" w14:textId="69F5E82F" w:rsidR="004826DA" w:rsidRPr="004826DA" w:rsidRDefault="004826DA" w:rsidP="004826DA">
      <w:pPr>
        <w:spacing w:line="276" w:lineRule="auto"/>
        <w:ind w:left="2880"/>
        <w:jc w:val="both"/>
        <w:rPr>
          <w:rFonts w:ascii="Calibri" w:eastAsia="Calibri" w:hAnsi="Calibri" w:cs="Times New Roman"/>
          <w:b/>
          <w:sz w:val="24"/>
          <w:szCs w:val="24"/>
          <w:lang w:eastAsia="en-US"/>
        </w:rPr>
      </w:pPr>
      <w:r w:rsidRPr="004826DA">
        <w:rPr>
          <w:rFonts w:ascii="Calibri" w:eastAsia="Calibri" w:hAnsi="Calibri" w:cs="Times New Roman"/>
          <w:b/>
          <w:sz w:val="24"/>
          <w:szCs w:val="24"/>
          <w:lang w:eastAsia="en-US"/>
        </w:rPr>
        <w:t>Charge 5: GAR 164(a)</w:t>
      </w:r>
    </w:p>
    <w:p w14:paraId="40936585" w14:textId="77777777" w:rsidR="004826DA" w:rsidRDefault="004826DA" w:rsidP="004826DA">
      <w:pPr>
        <w:spacing w:line="276" w:lineRule="auto"/>
        <w:ind w:left="2880"/>
        <w:jc w:val="both"/>
        <w:rPr>
          <w:rFonts w:ascii="Calibri" w:eastAsia="Calibri" w:hAnsi="Calibri" w:cs="Times New Roman"/>
          <w:bCs/>
          <w:sz w:val="24"/>
          <w:szCs w:val="24"/>
          <w:lang w:eastAsia="en-US"/>
        </w:rPr>
      </w:pPr>
    </w:p>
    <w:p w14:paraId="2A3C2667" w14:textId="04E0CED0"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an owner registered with Greyhound Racing Victoria (GRV) (Member No. 240659) and a person bound by the Greyhounds Australasia Rules and Local Racing Rules.</w:t>
      </w:r>
    </w:p>
    <w:p w14:paraId="609A1229"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11B79972" w14:textId="70B549D1"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the owner of the greyhound UNNAMED (VJOOX).</w:t>
      </w:r>
    </w:p>
    <w:p w14:paraId="7E7BF219" w14:textId="583459F2"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lastRenderedPageBreak/>
        <w:t>3.</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On 25 July 2022, the greyhound UNNAMED (VJOOX) was euthanised, on your instructions, at the West Footscray and St. Albans Veterinary Clinic.</w:t>
      </w:r>
    </w:p>
    <w:p w14:paraId="7403A47C"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312265CB" w14:textId="17E3FC56" w:rsid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During an inquiry held with you on 16 May 2023, you have made false or misleading statements concerning the circumstances leading to the euthanasia of the greyhound UNNAMED (VJOOX).</w:t>
      </w:r>
    </w:p>
    <w:p w14:paraId="725092F6" w14:textId="77777777" w:rsidR="004826DA" w:rsidRDefault="004826DA" w:rsidP="004826DA">
      <w:pPr>
        <w:spacing w:line="276" w:lineRule="auto"/>
        <w:ind w:left="2880"/>
        <w:jc w:val="both"/>
        <w:rPr>
          <w:rFonts w:ascii="Calibri" w:eastAsia="Calibri" w:hAnsi="Calibri" w:cs="Times New Roman"/>
          <w:bCs/>
          <w:sz w:val="24"/>
          <w:szCs w:val="24"/>
          <w:lang w:eastAsia="en-US"/>
        </w:rPr>
      </w:pPr>
    </w:p>
    <w:p w14:paraId="0DC7419D" w14:textId="38F2F484" w:rsidR="004826DA" w:rsidRPr="004826DA" w:rsidRDefault="004826DA" w:rsidP="004826DA">
      <w:pPr>
        <w:spacing w:line="276" w:lineRule="auto"/>
        <w:ind w:left="2880"/>
        <w:jc w:val="both"/>
        <w:rPr>
          <w:rFonts w:ascii="Calibri" w:eastAsia="Calibri" w:hAnsi="Calibri" w:cs="Times New Roman"/>
          <w:b/>
          <w:sz w:val="24"/>
          <w:szCs w:val="24"/>
          <w:lang w:eastAsia="en-US"/>
        </w:rPr>
      </w:pPr>
      <w:r w:rsidRPr="004826DA">
        <w:rPr>
          <w:rFonts w:ascii="Calibri" w:eastAsia="Calibri" w:hAnsi="Calibri" w:cs="Times New Roman"/>
          <w:b/>
          <w:sz w:val="24"/>
          <w:szCs w:val="24"/>
          <w:lang w:eastAsia="en-US"/>
        </w:rPr>
        <w:t>Charge 6: GAR 151</w:t>
      </w:r>
    </w:p>
    <w:p w14:paraId="6E0257BA" w14:textId="77777777" w:rsidR="004826DA" w:rsidRDefault="004826DA" w:rsidP="004826DA">
      <w:pPr>
        <w:spacing w:line="276" w:lineRule="auto"/>
        <w:ind w:left="2880"/>
        <w:jc w:val="both"/>
        <w:rPr>
          <w:rFonts w:ascii="Calibri" w:eastAsia="Calibri" w:hAnsi="Calibri" w:cs="Times New Roman"/>
          <w:bCs/>
          <w:sz w:val="24"/>
          <w:szCs w:val="24"/>
          <w:lang w:eastAsia="en-US"/>
        </w:rPr>
      </w:pPr>
    </w:p>
    <w:p w14:paraId="1C1528A3" w14:textId="22FA8C33"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an owner registered with Greyhound Racing Victoria (GRV) (Member No. 240659) and a person bound by the Greyhounds Australasia Rules and Local Racing Rules.</w:t>
      </w:r>
    </w:p>
    <w:p w14:paraId="72C4C6F5"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0211ABBB" w14:textId="1ADB8284"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You were, at all relevant times, the owner of the greyhound UNNAMED (VJOOX).</w:t>
      </w:r>
    </w:p>
    <w:p w14:paraId="7AF5C8D2"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422620B8" w14:textId="6FD1BCD7" w:rsidR="004826DA" w:rsidRP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On 25 July 2022, the greyhound UNNAMED (VJOOX) was euthanised, on your instructions, at the West Footscray and St. Albans Veterinary Clinic.</w:t>
      </w:r>
    </w:p>
    <w:p w14:paraId="4BC20A23" w14:textId="77777777" w:rsidR="004826DA" w:rsidRPr="004826DA" w:rsidRDefault="004826DA" w:rsidP="004826DA">
      <w:pPr>
        <w:spacing w:line="276" w:lineRule="auto"/>
        <w:ind w:left="2880"/>
        <w:jc w:val="both"/>
        <w:rPr>
          <w:rFonts w:ascii="Calibri" w:eastAsia="Calibri" w:hAnsi="Calibri" w:cs="Times New Roman"/>
          <w:bCs/>
          <w:sz w:val="24"/>
          <w:szCs w:val="24"/>
          <w:lang w:eastAsia="en-US"/>
        </w:rPr>
      </w:pPr>
    </w:p>
    <w:p w14:paraId="0B96A20B" w14:textId="163234C3" w:rsidR="004826DA" w:rsidRDefault="004826DA" w:rsidP="004826DA">
      <w:pPr>
        <w:spacing w:line="276" w:lineRule="auto"/>
        <w:ind w:left="2880"/>
        <w:jc w:val="both"/>
        <w:rPr>
          <w:rFonts w:ascii="Calibri" w:eastAsia="Calibri" w:hAnsi="Calibri" w:cs="Times New Roman"/>
          <w:bCs/>
          <w:sz w:val="24"/>
          <w:szCs w:val="24"/>
          <w:lang w:eastAsia="en-US"/>
        </w:rPr>
      </w:pPr>
      <w:r w:rsidRPr="004826DA">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826DA">
        <w:rPr>
          <w:rFonts w:ascii="Calibri" w:eastAsia="Calibri" w:hAnsi="Calibri" w:cs="Times New Roman"/>
          <w:bCs/>
          <w:sz w:val="24"/>
          <w:szCs w:val="24"/>
          <w:lang w:eastAsia="en-US"/>
        </w:rPr>
        <w:t xml:space="preserve">You failed to retain written records detailing all treatments administered to the greyhound UNNAMED (VJOOX) for the required </w:t>
      </w:r>
      <w:proofErr w:type="gramStart"/>
      <w:r w:rsidRPr="004826DA">
        <w:rPr>
          <w:rFonts w:ascii="Calibri" w:eastAsia="Calibri" w:hAnsi="Calibri" w:cs="Times New Roman"/>
          <w:bCs/>
          <w:sz w:val="24"/>
          <w:szCs w:val="24"/>
          <w:lang w:eastAsia="en-US"/>
        </w:rPr>
        <w:t>period of time</w:t>
      </w:r>
      <w:proofErr w:type="gramEnd"/>
      <w:r w:rsidRPr="004826DA">
        <w:rPr>
          <w:rFonts w:ascii="Calibri" w:eastAsia="Calibri" w:hAnsi="Calibri" w:cs="Times New Roman"/>
          <w:bCs/>
          <w:sz w:val="24"/>
          <w:szCs w:val="24"/>
          <w:lang w:eastAsia="en-US"/>
        </w:rPr>
        <w:t>.</w:t>
      </w:r>
    </w:p>
    <w:p w14:paraId="1A641976" w14:textId="77777777" w:rsidR="00492F01" w:rsidRPr="005D6B97" w:rsidRDefault="00492F01" w:rsidP="00492F01">
      <w:pPr>
        <w:spacing w:line="276" w:lineRule="auto"/>
        <w:ind w:left="2880"/>
        <w:jc w:val="both"/>
        <w:rPr>
          <w:rFonts w:ascii="Calibri" w:eastAsia="Calibri" w:hAnsi="Calibri" w:cs="Times New Roman"/>
          <w:bCs/>
          <w:sz w:val="24"/>
          <w:szCs w:val="24"/>
          <w:lang w:eastAsia="en-US"/>
        </w:rPr>
      </w:pPr>
    </w:p>
    <w:p w14:paraId="6941B9F0" w14:textId="7912A52D"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4826D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4826DA">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68036F5E" w:rsidR="007142B3" w:rsidRDefault="00A26CC0"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PENALTY</w:t>
      </w:r>
    </w:p>
    <w:p w14:paraId="6C2DA357" w14:textId="77777777" w:rsidR="00A26CC0" w:rsidRDefault="00A26CC0" w:rsidP="00A26CC0">
      <w:pPr>
        <w:pStyle w:val="ListParagraph"/>
        <w:numPr>
          <w:ilvl w:val="0"/>
          <w:numId w:val="26"/>
        </w:numPr>
        <w:spacing w:line="276" w:lineRule="auto"/>
        <w:ind w:left="426" w:hanging="426"/>
        <w:jc w:val="both"/>
        <w:rPr>
          <w:rFonts w:ascii="Calibri" w:eastAsia="Calibri" w:hAnsi="Calibri" w:cs="Times New Roman"/>
          <w:sz w:val="24"/>
          <w:szCs w:val="24"/>
          <w:lang w:eastAsia="en-US"/>
        </w:rPr>
      </w:pPr>
      <w:r w:rsidRPr="00A26CC0">
        <w:rPr>
          <w:rFonts w:ascii="Calibri" w:eastAsia="Calibri" w:hAnsi="Calibri" w:cs="Times New Roman"/>
          <w:sz w:val="24"/>
          <w:szCs w:val="24"/>
          <w:lang w:eastAsia="en-US"/>
        </w:rPr>
        <w:t>We now move to penalty.</w:t>
      </w:r>
    </w:p>
    <w:p w14:paraId="0E59E001" w14:textId="77777777" w:rsidR="00A26CC0" w:rsidRPr="00A26CC0" w:rsidRDefault="00A26CC0" w:rsidP="00A26CC0">
      <w:pPr>
        <w:spacing w:line="276" w:lineRule="auto"/>
        <w:jc w:val="both"/>
        <w:rPr>
          <w:rFonts w:ascii="Calibri" w:eastAsia="Calibri" w:hAnsi="Calibri" w:cs="Times New Roman"/>
          <w:sz w:val="24"/>
          <w:szCs w:val="24"/>
          <w:lang w:eastAsia="en-US"/>
        </w:rPr>
      </w:pPr>
    </w:p>
    <w:p w14:paraId="4333A2C9" w14:textId="52E0BAA9" w:rsidR="00A26CC0" w:rsidRDefault="00A26CC0" w:rsidP="00A26CC0">
      <w:pPr>
        <w:pStyle w:val="ListParagraph"/>
        <w:numPr>
          <w:ilvl w:val="0"/>
          <w:numId w:val="26"/>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At the liability hearing on 12 September 2024, w</w:t>
      </w:r>
      <w:r w:rsidRPr="00A26CC0">
        <w:rPr>
          <w:rFonts w:ascii="Calibri" w:eastAsia="Calibri" w:hAnsi="Calibri" w:cs="Times New Roman"/>
          <w:sz w:val="24"/>
          <w:szCs w:val="24"/>
          <w:lang w:eastAsia="en-US"/>
        </w:rPr>
        <w:t xml:space="preserve">e found Mr </w:t>
      </w:r>
      <w:proofErr w:type="spellStart"/>
      <w:r w:rsidRPr="00A26CC0">
        <w:rPr>
          <w:rFonts w:ascii="Calibri" w:eastAsia="Calibri" w:hAnsi="Calibri" w:cs="Times New Roman"/>
          <w:sz w:val="24"/>
          <w:szCs w:val="24"/>
          <w:lang w:eastAsia="en-US"/>
        </w:rPr>
        <w:t>Febey</w:t>
      </w:r>
      <w:proofErr w:type="spellEnd"/>
      <w:r w:rsidRPr="00A26CC0">
        <w:rPr>
          <w:rFonts w:ascii="Calibri" w:eastAsia="Calibri" w:hAnsi="Calibri" w:cs="Times New Roman"/>
          <w:sz w:val="24"/>
          <w:szCs w:val="24"/>
          <w:lang w:eastAsia="en-US"/>
        </w:rPr>
        <w:t xml:space="preserve"> guilty of all six charges. </w:t>
      </w:r>
      <w:r>
        <w:rPr>
          <w:rFonts w:ascii="Calibri" w:eastAsia="Calibri" w:hAnsi="Calibri" w:cs="Times New Roman"/>
          <w:sz w:val="24"/>
          <w:szCs w:val="24"/>
          <w:lang w:eastAsia="en-US"/>
        </w:rPr>
        <w:t xml:space="preserve">Mr </w:t>
      </w:r>
      <w:proofErr w:type="spellStart"/>
      <w:r w:rsidRPr="00A26CC0">
        <w:rPr>
          <w:rFonts w:ascii="Calibri" w:eastAsia="Calibri" w:hAnsi="Calibri" w:cs="Times New Roman"/>
          <w:sz w:val="24"/>
          <w:szCs w:val="24"/>
          <w:lang w:eastAsia="en-US"/>
        </w:rPr>
        <w:t>Febey</w:t>
      </w:r>
      <w:proofErr w:type="spellEnd"/>
      <w:r w:rsidRPr="00A26CC0">
        <w:rPr>
          <w:rFonts w:ascii="Calibri" w:eastAsia="Calibri" w:hAnsi="Calibri" w:cs="Times New Roman"/>
          <w:sz w:val="24"/>
          <w:szCs w:val="24"/>
          <w:lang w:eastAsia="en-US"/>
        </w:rPr>
        <w:t xml:space="preserve"> was extremely aggressive during the hearing. He would continually talk over other participants, and spoke in extremely threatening language, particularly to the witness Dr </w:t>
      </w:r>
      <w:r>
        <w:rPr>
          <w:rFonts w:ascii="Calibri" w:eastAsia="Calibri" w:hAnsi="Calibri" w:cs="Times New Roman"/>
          <w:sz w:val="24"/>
          <w:szCs w:val="24"/>
          <w:lang w:eastAsia="en-US"/>
        </w:rPr>
        <w:t xml:space="preserve">Kim </w:t>
      </w:r>
      <w:r w:rsidRPr="00A26CC0">
        <w:rPr>
          <w:rFonts w:ascii="Calibri" w:eastAsia="Calibri" w:hAnsi="Calibri" w:cs="Times New Roman"/>
          <w:sz w:val="24"/>
          <w:szCs w:val="24"/>
          <w:lang w:eastAsia="en-US"/>
        </w:rPr>
        <w:t xml:space="preserve">Cao. </w:t>
      </w:r>
      <w:r w:rsidR="0011191E">
        <w:rPr>
          <w:rFonts w:ascii="Calibri" w:eastAsia="Calibri" w:hAnsi="Calibri" w:cs="Times New Roman"/>
          <w:sz w:val="24"/>
          <w:szCs w:val="24"/>
          <w:lang w:eastAsia="en-US"/>
        </w:rPr>
        <w:t>Therefore, w</w:t>
      </w:r>
      <w:r w:rsidRPr="00A26CC0">
        <w:rPr>
          <w:rFonts w:ascii="Calibri" w:eastAsia="Calibri" w:hAnsi="Calibri" w:cs="Times New Roman"/>
          <w:sz w:val="24"/>
          <w:szCs w:val="24"/>
          <w:lang w:eastAsia="en-US"/>
        </w:rPr>
        <w:t xml:space="preserve">e </w:t>
      </w:r>
      <w:r>
        <w:rPr>
          <w:rFonts w:ascii="Calibri" w:eastAsia="Calibri" w:hAnsi="Calibri" w:cs="Times New Roman"/>
          <w:sz w:val="24"/>
          <w:szCs w:val="24"/>
          <w:lang w:eastAsia="en-US"/>
        </w:rPr>
        <w:t>have</w:t>
      </w:r>
      <w:r w:rsidRPr="00A26CC0">
        <w:rPr>
          <w:rFonts w:ascii="Calibri" w:eastAsia="Calibri" w:hAnsi="Calibri" w:cs="Times New Roman"/>
          <w:sz w:val="24"/>
          <w:szCs w:val="24"/>
          <w:lang w:eastAsia="en-US"/>
        </w:rPr>
        <w:t xml:space="preserve"> determined that the penalty hearing should be </w:t>
      </w:r>
      <w:r w:rsidRPr="00A26CC0">
        <w:rPr>
          <w:rFonts w:ascii="Calibri" w:eastAsia="Calibri" w:hAnsi="Calibri" w:cs="Times New Roman"/>
          <w:sz w:val="24"/>
          <w:szCs w:val="24"/>
          <w:lang w:eastAsia="en-US"/>
        </w:rPr>
        <w:lastRenderedPageBreak/>
        <w:t xml:space="preserve">by </w:t>
      </w:r>
      <w:r>
        <w:rPr>
          <w:rFonts w:ascii="Calibri" w:eastAsia="Calibri" w:hAnsi="Calibri" w:cs="Times New Roman"/>
          <w:sz w:val="24"/>
          <w:szCs w:val="24"/>
          <w:lang w:eastAsia="en-US"/>
        </w:rPr>
        <w:t xml:space="preserve">way of </w:t>
      </w:r>
      <w:r w:rsidRPr="00A26CC0">
        <w:rPr>
          <w:rFonts w:ascii="Calibri" w:eastAsia="Calibri" w:hAnsi="Calibri" w:cs="Times New Roman"/>
          <w:sz w:val="24"/>
          <w:szCs w:val="24"/>
          <w:lang w:eastAsia="en-US"/>
        </w:rPr>
        <w:t xml:space="preserve">written submissions. We are now in possession of the penalty submissions from the </w:t>
      </w:r>
      <w:r>
        <w:rPr>
          <w:rFonts w:ascii="Calibri" w:eastAsia="Calibri" w:hAnsi="Calibri" w:cs="Times New Roman"/>
          <w:sz w:val="24"/>
          <w:szCs w:val="24"/>
          <w:lang w:eastAsia="en-US"/>
        </w:rPr>
        <w:t>S</w:t>
      </w:r>
      <w:r w:rsidRPr="00A26CC0">
        <w:rPr>
          <w:rFonts w:ascii="Calibri" w:eastAsia="Calibri" w:hAnsi="Calibri" w:cs="Times New Roman"/>
          <w:sz w:val="24"/>
          <w:szCs w:val="24"/>
          <w:lang w:eastAsia="en-US"/>
        </w:rPr>
        <w:t xml:space="preserve">tewards. We have also received penalty submissions from Mr </w:t>
      </w:r>
      <w:proofErr w:type="spellStart"/>
      <w:r w:rsidRPr="00A26CC0">
        <w:rPr>
          <w:rFonts w:ascii="Calibri" w:eastAsia="Calibri" w:hAnsi="Calibri" w:cs="Times New Roman"/>
          <w:sz w:val="24"/>
          <w:szCs w:val="24"/>
          <w:lang w:eastAsia="en-US"/>
        </w:rPr>
        <w:t>Febey</w:t>
      </w:r>
      <w:proofErr w:type="spellEnd"/>
      <w:r w:rsidRPr="00A26CC0">
        <w:rPr>
          <w:rFonts w:ascii="Calibri" w:eastAsia="Calibri" w:hAnsi="Calibri" w:cs="Times New Roman"/>
          <w:sz w:val="24"/>
          <w:szCs w:val="24"/>
          <w:lang w:eastAsia="en-US"/>
        </w:rPr>
        <w:t>.</w:t>
      </w:r>
    </w:p>
    <w:p w14:paraId="2EF8C5BF" w14:textId="77777777" w:rsidR="00A26CC0" w:rsidRPr="00A26CC0" w:rsidRDefault="00A26CC0" w:rsidP="00A26CC0">
      <w:pPr>
        <w:pStyle w:val="ListParagraph"/>
        <w:rPr>
          <w:rFonts w:ascii="Calibri" w:eastAsia="Calibri" w:hAnsi="Calibri" w:cs="Times New Roman"/>
          <w:sz w:val="24"/>
          <w:szCs w:val="24"/>
          <w:lang w:eastAsia="en-US"/>
        </w:rPr>
      </w:pPr>
    </w:p>
    <w:p w14:paraId="0926CA20" w14:textId="0555C69A" w:rsidR="004F407D" w:rsidRDefault="00A26CC0" w:rsidP="00A26CC0">
      <w:pPr>
        <w:pStyle w:val="ListParagraph"/>
        <w:numPr>
          <w:ilvl w:val="0"/>
          <w:numId w:val="26"/>
        </w:numPr>
        <w:spacing w:line="276" w:lineRule="auto"/>
        <w:ind w:left="426" w:hanging="426"/>
        <w:jc w:val="both"/>
        <w:rPr>
          <w:rFonts w:ascii="Calibri" w:eastAsia="Calibri" w:hAnsi="Calibri" w:cs="Times New Roman"/>
          <w:sz w:val="24"/>
          <w:szCs w:val="24"/>
          <w:lang w:eastAsia="en-US"/>
        </w:rPr>
      </w:pPr>
      <w:r w:rsidRPr="00A26CC0">
        <w:rPr>
          <w:rFonts w:ascii="Calibri" w:eastAsia="Calibri" w:hAnsi="Calibri" w:cs="Times New Roman"/>
          <w:sz w:val="24"/>
          <w:szCs w:val="24"/>
          <w:lang w:eastAsia="en-US"/>
        </w:rPr>
        <w:t xml:space="preserve">We agree with the submission of the </w:t>
      </w:r>
      <w:r w:rsidR="004F407D">
        <w:rPr>
          <w:rFonts w:ascii="Calibri" w:eastAsia="Calibri" w:hAnsi="Calibri" w:cs="Times New Roman"/>
          <w:sz w:val="24"/>
          <w:szCs w:val="24"/>
          <w:lang w:eastAsia="en-US"/>
        </w:rPr>
        <w:t>S</w:t>
      </w:r>
      <w:r w:rsidRPr="00A26CC0">
        <w:rPr>
          <w:rFonts w:ascii="Calibri" w:eastAsia="Calibri" w:hAnsi="Calibri" w:cs="Times New Roman"/>
          <w:sz w:val="24"/>
          <w:szCs w:val="24"/>
          <w:lang w:eastAsia="en-US"/>
        </w:rPr>
        <w:t>tewards that the principal focus of sentencing should be that of general deterrence.</w:t>
      </w:r>
      <w:r w:rsidR="004F407D">
        <w:rPr>
          <w:rFonts w:ascii="Calibri" w:eastAsia="Calibri" w:hAnsi="Calibri" w:cs="Times New Roman"/>
          <w:sz w:val="24"/>
          <w:szCs w:val="24"/>
          <w:lang w:eastAsia="en-US"/>
        </w:rPr>
        <w:t xml:space="preserve"> </w:t>
      </w:r>
      <w:r w:rsidRPr="00A26CC0">
        <w:rPr>
          <w:rFonts w:ascii="Calibri" w:eastAsia="Calibri" w:hAnsi="Calibri" w:cs="Times New Roman"/>
          <w:sz w:val="24"/>
          <w:szCs w:val="24"/>
          <w:lang w:eastAsia="en-US"/>
        </w:rPr>
        <w:t xml:space="preserve">It is morally reprehensible and completely unacceptable for greyhounds to be </w:t>
      </w:r>
      <w:r w:rsidR="00AB11DE" w:rsidRPr="00A26CC0">
        <w:rPr>
          <w:rFonts w:ascii="Calibri" w:eastAsia="Calibri" w:hAnsi="Calibri" w:cs="Times New Roman"/>
          <w:sz w:val="24"/>
          <w:szCs w:val="24"/>
          <w:lang w:eastAsia="en-US"/>
        </w:rPr>
        <w:t>euthani</w:t>
      </w:r>
      <w:r w:rsidR="00AB11DE">
        <w:rPr>
          <w:rFonts w:ascii="Calibri" w:eastAsia="Calibri" w:hAnsi="Calibri" w:cs="Times New Roman"/>
          <w:sz w:val="24"/>
          <w:szCs w:val="24"/>
          <w:lang w:eastAsia="en-US"/>
        </w:rPr>
        <w:t>s</w:t>
      </w:r>
      <w:r w:rsidR="00AB11DE" w:rsidRPr="00A26CC0">
        <w:rPr>
          <w:rFonts w:ascii="Calibri" w:eastAsia="Calibri" w:hAnsi="Calibri" w:cs="Times New Roman"/>
          <w:sz w:val="24"/>
          <w:szCs w:val="24"/>
          <w:lang w:eastAsia="en-US"/>
        </w:rPr>
        <w:t>ed</w:t>
      </w:r>
      <w:r w:rsidR="00AB11DE" w:rsidRPr="00A26CC0">
        <w:rPr>
          <w:rFonts w:ascii="Calibri" w:eastAsia="Calibri" w:hAnsi="Calibri" w:cs="Times New Roman"/>
          <w:sz w:val="24"/>
          <w:szCs w:val="24"/>
          <w:lang w:eastAsia="en-US"/>
        </w:rPr>
        <w:t xml:space="preserve"> </w:t>
      </w:r>
      <w:r w:rsidRPr="00A26CC0">
        <w:rPr>
          <w:rFonts w:ascii="Calibri" w:eastAsia="Calibri" w:hAnsi="Calibri" w:cs="Times New Roman"/>
          <w:sz w:val="24"/>
          <w:szCs w:val="24"/>
          <w:lang w:eastAsia="en-US"/>
        </w:rPr>
        <w:t>unnecessarily. Such an act destroys all public confidence in the greyhound racing industry</w:t>
      </w:r>
      <w:r w:rsidR="004F407D">
        <w:rPr>
          <w:rFonts w:ascii="Calibri" w:eastAsia="Calibri" w:hAnsi="Calibri" w:cs="Times New Roman"/>
          <w:sz w:val="24"/>
          <w:szCs w:val="24"/>
          <w:lang w:eastAsia="en-US"/>
        </w:rPr>
        <w:t>.</w:t>
      </w:r>
      <w:r w:rsidR="00F20CB2">
        <w:rPr>
          <w:rFonts w:ascii="Calibri" w:eastAsia="Calibri" w:hAnsi="Calibri" w:cs="Times New Roman"/>
          <w:sz w:val="24"/>
          <w:szCs w:val="24"/>
          <w:lang w:eastAsia="en-US"/>
        </w:rPr>
        <w:t xml:space="preserve"> </w:t>
      </w:r>
      <w:r w:rsidRPr="00A26CC0">
        <w:rPr>
          <w:rFonts w:ascii="Calibri" w:eastAsia="Calibri" w:hAnsi="Calibri" w:cs="Times New Roman"/>
          <w:sz w:val="24"/>
          <w:szCs w:val="24"/>
          <w:lang w:eastAsia="en-US"/>
        </w:rPr>
        <w:t>It is common knowledge that participants in the past have been caught deliberately euthani</w:t>
      </w:r>
      <w:r w:rsidR="004F407D">
        <w:rPr>
          <w:rFonts w:ascii="Calibri" w:eastAsia="Calibri" w:hAnsi="Calibri" w:cs="Times New Roman"/>
          <w:sz w:val="24"/>
          <w:szCs w:val="24"/>
          <w:lang w:eastAsia="en-US"/>
        </w:rPr>
        <w:t>s</w:t>
      </w:r>
      <w:r w:rsidRPr="00A26CC0">
        <w:rPr>
          <w:rFonts w:ascii="Calibri" w:eastAsia="Calibri" w:hAnsi="Calibri" w:cs="Times New Roman"/>
          <w:sz w:val="24"/>
          <w:szCs w:val="24"/>
          <w:lang w:eastAsia="en-US"/>
        </w:rPr>
        <w:t>ing their greyhounds once the dogs finished their active racing career. This practice must be stopped, or the future of greyhound racing itself is in jeopardy.</w:t>
      </w:r>
    </w:p>
    <w:p w14:paraId="3024D03E" w14:textId="77777777" w:rsidR="004F407D" w:rsidRPr="004F407D" w:rsidRDefault="004F407D" w:rsidP="004F407D">
      <w:pPr>
        <w:pStyle w:val="ListParagraph"/>
        <w:rPr>
          <w:rFonts w:ascii="Calibri" w:eastAsia="Calibri" w:hAnsi="Calibri" w:cs="Times New Roman"/>
          <w:sz w:val="24"/>
          <w:szCs w:val="24"/>
          <w:lang w:eastAsia="en-US"/>
        </w:rPr>
      </w:pPr>
    </w:p>
    <w:p w14:paraId="0C88179A" w14:textId="77777777" w:rsidR="004F407D" w:rsidRDefault="00A26CC0" w:rsidP="00A26CC0">
      <w:pPr>
        <w:pStyle w:val="ListParagraph"/>
        <w:numPr>
          <w:ilvl w:val="0"/>
          <w:numId w:val="26"/>
        </w:numPr>
        <w:spacing w:line="276" w:lineRule="auto"/>
        <w:ind w:left="426" w:hanging="426"/>
        <w:jc w:val="both"/>
        <w:rPr>
          <w:rFonts w:ascii="Calibri" w:eastAsia="Calibri" w:hAnsi="Calibri" w:cs="Times New Roman"/>
          <w:sz w:val="24"/>
          <w:szCs w:val="24"/>
          <w:lang w:eastAsia="en-US"/>
        </w:rPr>
      </w:pPr>
      <w:r w:rsidRPr="004F407D">
        <w:rPr>
          <w:rFonts w:ascii="Calibri" w:eastAsia="Calibri" w:hAnsi="Calibri" w:cs="Times New Roman"/>
          <w:sz w:val="24"/>
          <w:szCs w:val="24"/>
          <w:lang w:eastAsia="en-US"/>
        </w:rPr>
        <w:t>In this case</w:t>
      </w:r>
      <w:r w:rsidR="004F407D">
        <w:rPr>
          <w:rFonts w:ascii="Calibri" w:eastAsia="Calibri" w:hAnsi="Calibri" w:cs="Times New Roman"/>
          <w:sz w:val="24"/>
          <w:szCs w:val="24"/>
          <w:lang w:eastAsia="en-US"/>
        </w:rPr>
        <w:t>,</w:t>
      </w:r>
      <w:r w:rsidRPr="004F407D">
        <w:rPr>
          <w:rFonts w:ascii="Calibri" w:eastAsia="Calibri" w:hAnsi="Calibri" w:cs="Times New Roman"/>
          <w:sz w:val="24"/>
          <w:szCs w:val="24"/>
          <w:lang w:eastAsia="en-US"/>
        </w:rPr>
        <w:t xml:space="preserve"> it is clear from the evidence that Mr </w:t>
      </w:r>
      <w:proofErr w:type="spellStart"/>
      <w:r w:rsidRPr="004F407D">
        <w:rPr>
          <w:rFonts w:ascii="Calibri" w:eastAsia="Calibri" w:hAnsi="Calibri" w:cs="Times New Roman"/>
          <w:sz w:val="24"/>
          <w:szCs w:val="24"/>
          <w:lang w:eastAsia="en-US"/>
        </w:rPr>
        <w:t>Febey</w:t>
      </w:r>
      <w:proofErr w:type="spellEnd"/>
      <w:r w:rsidRPr="004F407D">
        <w:rPr>
          <w:rFonts w:ascii="Calibri" w:eastAsia="Calibri" w:hAnsi="Calibri" w:cs="Times New Roman"/>
          <w:sz w:val="24"/>
          <w:szCs w:val="24"/>
          <w:lang w:eastAsia="en-US"/>
        </w:rPr>
        <w:t xml:space="preserve"> knew that euthanasia was unnecessary and persisted in it despite the concerns of the veterinarian and veterinary staff at the clinic to which the dog was taken.</w:t>
      </w:r>
    </w:p>
    <w:p w14:paraId="5BFE2411" w14:textId="77777777" w:rsidR="004F407D" w:rsidRPr="004F407D" w:rsidRDefault="004F407D" w:rsidP="004F407D">
      <w:pPr>
        <w:pStyle w:val="ListParagraph"/>
        <w:rPr>
          <w:rFonts w:ascii="Calibri" w:eastAsia="Calibri" w:hAnsi="Calibri" w:cs="Times New Roman"/>
          <w:sz w:val="24"/>
          <w:szCs w:val="24"/>
          <w:lang w:eastAsia="en-US"/>
        </w:rPr>
      </w:pPr>
    </w:p>
    <w:p w14:paraId="4C79A169" w14:textId="77777777" w:rsidR="004F407D" w:rsidRDefault="00A26CC0" w:rsidP="00A26CC0">
      <w:pPr>
        <w:pStyle w:val="ListParagraph"/>
        <w:numPr>
          <w:ilvl w:val="0"/>
          <w:numId w:val="26"/>
        </w:numPr>
        <w:spacing w:line="276" w:lineRule="auto"/>
        <w:ind w:left="426" w:hanging="426"/>
        <w:jc w:val="both"/>
        <w:rPr>
          <w:rFonts w:ascii="Calibri" w:eastAsia="Calibri" w:hAnsi="Calibri" w:cs="Times New Roman"/>
          <w:sz w:val="24"/>
          <w:szCs w:val="24"/>
          <w:lang w:eastAsia="en-US"/>
        </w:rPr>
      </w:pPr>
      <w:r w:rsidRPr="004F407D">
        <w:rPr>
          <w:rFonts w:ascii="Calibri" w:eastAsia="Calibri" w:hAnsi="Calibri" w:cs="Times New Roman"/>
          <w:sz w:val="24"/>
          <w:szCs w:val="24"/>
          <w:lang w:eastAsia="en-US"/>
        </w:rPr>
        <w:t>Such action must be met with the strongest possible condemnation.</w:t>
      </w:r>
    </w:p>
    <w:p w14:paraId="71321501" w14:textId="77777777" w:rsidR="004F407D" w:rsidRPr="004F407D" w:rsidRDefault="004F407D" w:rsidP="004F407D">
      <w:pPr>
        <w:pStyle w:val="ListParagraph"/>
        <w:rPr>
          <w:rFonts w:ascii="Calibri" w:eastAsia="Calibri" w:hAnsi="Calibri" w:cs="Times New Roman"/>
          <w:sz w:val="24"/>
          <w:szCs w:val="24"/>
          <w:lang w:eastAsia="en-US"/>
        </w:rPr>
      </w:pPr>
    </w:p>
    <w:p w14:paraId="47E01144" w14:textId="77777777" w:rsidR="004F407D" w:rsidRDefault="00A26CC0" w:rsidP="00A26CC0">
      <w:pPr>
        <w:pStyle w:val="ListParagraph"/>
        <w:numPr>
          <w:ilvl w:val="0"/>
          <w:numId w:val="26"/>
        </w:numPr>
        <w:spacing w:line="276" w:lineRule="auto"/>
        <w:ind w:left="426" w:hanging="426"/>
        <w:jc w:val="both"/>
        <w:rPr>
          <w:rFonts w:ascii="Calibri" w:eastAsia="Calibri" w:hAnsi="Calibri" w:cs="Times New Roman"/>
          <w:sz w:val="24"/>
          <w:szCs w:val="24"/>
          <w:lang w:eastAsia="en-US"/>
        </w:rPr>
      </w:pPr>
      <w:r w:rsidRPr="004F407D">
        <w:rPr>
          <w:rFonts w:ascii="Calibri" w:eastAsia="Calibri" w:hAnsi="Calibri" w:cs="Times New Roman"/>
          <w:sz w:val="24"/>
          <w:szCs w:val="24"/>
          <w:lang w:eastAsia="en-US"/>
        </w:rPr>
        <w:t>Further</w:t>
      </w:r>
      <w:r w:rsidR="004F407D">
        <w:rPr>
          <w:rFonts w:ascii="Calibri" w:eastAsia="Calibri" w:hAnsi="Calibri" w:cs="Times New Roman"/>
          <w:sz w:val="24"/>
          <w:szCs w:val="24"/>
          <w:lang w:eastAsia="en-US"/>
        </w:rPr>
        <w:t>,</w:t>
      </w:r>
      <w:r w:rsidRPr="004F407D">
        <w:rPr>
          <w:rFonts w:ascii="Calibri" w:eastAsia="Calibri" w:hAnsi="Calibri" w:cs="Times New Roman"/>
          <w:sz w:val="24"/>
          <w:szCs w:val="24"/>
          <w:lang w:eastAsia="en-US"/>
        </w:rPr>
        <w:t xml:space="preserve"> we accept that Mr </w:t>
      </w:r>
      <w:proofErr w:type="spellStart"/>
      <w:r w:rsidRPr="004F407D">
        <w:rPr>
          <w:rFonts w:ascii="Calibri" w:eastAsia="Calibri" w:hAnsi="Calibri" w:cs="Times New Roman"/>
          <w:sz w:val="24"/>
          <w:szCs w:val="24"/>
          <w:lang w:eastAsia="en-US"/>
        </w:rPr>
        <w:t>Febey</w:t>
      </w:r>
      <w:proofErr w:type="spellEnd"/>
      <w:r w:rsidRPr="004F407D">
        <w:rPr>
          <w:rFonts w:ascii="Calibri" w:eastAsia="Calibri" w:hAnsi="Calibri" w:cs="Times New Roman"/>
          <w:sz w:val="24"/>
          <w:szCs w:val="24"/>
          <w:lang w:eastAsia="en-US"/>
        </w:rPr>
        <w:t xml:space="preserve"> failed completely to cooperate with the </w:t>
      </w:r>
      <w:r w:rsidR="004F407D">
        <w:rPr>
          <w:rFonts w:ascii="Calibri" w:eastAsia="Calibri" w:hAnsi="Calibri" w:cs="Times New Roman"/>
          <w:sz w:val="24"/>
          <w:szCs w:val="24"/>
          <w:lang w:eastAsia="en-US"/>
        </w:rPr>
        <w:t>S</w:t>
      </w:r>
      <w:r w:rsidRPr="004F407D">
        <w:rPr>
          <w:rFonts w:ascii="Calibri" w:eastAsia="Calibri" w:hAnsi="Calibri" w:cs="Times New Roman"/>
          <w:sz w:val="24"/>
          <w:szCs w:val="24"/>
          <w:lang w:eastAsia="en-US"/>
        </w:rPr>
        <w:t>tewards in their investigation of the circumstances of the euthanasia and attempted to mislead them as to these events.</w:t>
      </w:r>
    </w:p>
    <w:p w14:paraId="7A034720" w14:textId="77777777" w:rsidR="004F407D" w:rsidRPr="004F407D" w:rsidRDefault="004F407D" w:rsidP="004F407D">
      <w:pPr>
        <w:pStyle w:val="ListParagraph"/>
        <w:rPr>
          <w:rFonts w:ascii="Calibri" w:eastAsia="Calibri" w:hAnsi="Calibri" w:cs="Times New Roman"/>
          <w:sz w:val="24"/>
          <w:szCs w:val="24"/>
          <w:lang w:eastAsia="en-US"/>
        </w:rPr>
      </w:pPr>
    </w:p>
    <w:p w14:paraId="338116AE" w14:textId="7E988A20" w:rsidR="004F407D" w:rsidRDefault="00A26CC0" w:rsidP="00A26CC0">
      <w:pPr>
        <w:pStyle w:val="ListParagraph"/>
        <w:numPr>
          <w:ilvl w:val="0"/>
          <w:numId w:val="26"/>
        </w:numPr>
        <w:spacing w:line="276" w:lineRule="auto"/>
        <w:ind w:left="426" w:hanging="426"/>
        <w:jc w:val="both"/>
        <w:rPr>
          <w:rFonts w:ascii="Calibri" w:eastAsia="Calibri" w:hAnsi="Calibri" w:cs="Times New Roman"/>
          <w:sz w:val="24"/>
          <w:szCs w:val="24"/>
          <w:lang w:eastAsia="en-US"/>
        </w:rPr>
      </w:pPr>
      <w:r w:rsidRPr="004F407D">
        <w:rPr>
          <w:rFonts w:ascii="Calibri" w:eastAsia="Calibri" w:hAnsi="Calibri" w:cs="Times New Roman"/>
          <w:sz w:val="24"/>
          <w:szCs w:val="24"/>
          <w:lang w:eastAsia="en-US"/>
        </w:rPr>
        <w:t xml:space="preserve">We accept also that </w:t>
      </w:r>
      <w:r w:rsidR="004F407D">
        <w:rPr>
          <w:rFonts w:ascii="Calibri" w:eastAsia="Calibri" w:hAnsi="Calibri" w:cs="Times New Roman"/>
          <w:sz w:val="24"/>
          <w:szCs w:val="24"/>
          <w:lang w:eastAsia="en-US"/>
        </w:rPr>
        <w:t xml:space="preserve">Mr </w:t>
      </w:r>
      <w:proofErr w:type="spellStart"/>
      <w:r w:rsidRPr="004F407D">
        <w:rPr>
          <w:rFonts w:ascii="Calibri" w:eastAsia="Calibri" w:hAnsi="Calibri" w:cs="Times New Roman"/>
          <w:sz w:val="24"/>
          <w:szCs w:val="24"/>
          <w:lang w:eastAsia="en-US"/>
        </w:rPr>
        <w:t>Febey’s</w:t>
      </w:r>
      <w:proofErr w:type="spellEnd"/>
      <w:r w:rsidRPr="004F407D">
        <w:rPr>
          <w:rFonts w:ascii="Calibri" w:eastAsia="Calibri" w:hAnsi="Calibri" w:cs="Times New Roman"/>
          <w:sz w:val="24"/>
          <w:szCs w:val="24"/>
          <w:lang w:eastAsia="en-US"/>
        </w:rPr>
        <w:t xml:space="preserve"> belligerent manner at the </w:t>
      </w:r>
      <w:r w:rsidR="004F407D">
        <w:rPr>
          <w:rFonts w:ascii="Calibri" w:eastAsia="Calibri" w:hAnsi="Calibri" w:cs="Times New Roman"/>
          <w:sz w:val="24"/>
          <w:szCs w:val="24"/>
          <w:lang w:eastAsia="en-US"/>
        </w:rPr>
        <w:t xml:space="preserve">liability </w:t>
      </w:r>
      <w:r w:rsidRPr="004F407D">
        <w:rPr>
          <w:rFonts w:ascii="Calibri" w:eastAsia="Calibri" w:hAnsi="Calibri" w:cs="Times New Roman"/>
          <w:sz w:val="24"/>
          <w:szCs w:val="24"/>
          <w:lang w:eastAsia="en-US"/>
        </w:rPr>
        <w:t xml:space="preserve">hearing, both towards the Tribunal and towards </w:t>
      </w:r>
      <w:r w:rsidR="00003CCE">
        <w:rPr>
          <w:rFonts w:ascii="Calibri" w:eastAsia="Calibri" w:hAnsi="Calibri" w:cs="Times New Roman"/>
          <w:sz w:val="24"/>
          <w:szCs w:val="24"/>
          <w:lang w:eastAsia="en-US"/>
        </w:rPr>
        <w:t>the witness</w:t>
      </w:r>
      <w:r w:rsidRPr="004F407D">
        <w:rPr>
          <w:rFonts w:ascii="Calibri" w:eastAsia="Calibri" w:hAnsi="Calibri" w:cs="Times New Roman"/>
          <w:sz w:val="24"/>
          <w:szCs w:val="24"/>
          <w:lang w:eastAsia="en-US"/>
        </w:rPr>
        <w:t xml:space="preserve"> called to give evidence before the Tribunal, is an aggravating factor, although we have discounted that somewhat given that it appears that he has a history of some mental health problems. However, in his intemperate written submissions as to penalty, we note that he </w:t>
      </w:r>
      <w:r w:rsidR="009008FA">
        <w:rPr>
          <w:rFonts w:ascii="Calibri" w:eastAsia="Calibri" w:hAnsi="Calibri" w:cs="Times New Roman"/>
          <w:sz w:val="24"/>
          <w:szCs w:val="24"/>
          <w:lang w:eastAsia="en-US"/>
        </w:rPr>
        <w:t>maintains</w:t>
      </w:r>
      <w:r w:rsidR="00003CCE">
        <w:rPr>
          <w:rFonts w:ascii="Calibri" w:eastAsia="Calibri" w:hAnsi="Calibri" w:cs="Times New Roman"/>
          <w:sz w:val="24"/>
          <w:szCs w:val="24"/>
          <w:lang w:eastAsia="en-US"/>
        </w:rPr>
        <w:t xml:space="preserve"> that</w:t>
      </w:r>
      <w:r w:rsidR="009008FA">
        <w:rPr>
          <w:rFonts w:ascii="Calibri" w:eastAsia="Calibri" w:hAnsi="Calibri" w:cs="Times New Roman"/>
          <w:sz w:val="24"/>
          <w:szCs w:val="24"/>
          <w:lang w:eastAsia="en-US"/>
        </w:rPr>
        <w:t xml:space="preserve"> the witness is </w:t>
      </w:r>
      <w:r w:rsidRPr="004F407D">
        <w:rPr>
          <w:rFonts w:ascii="Calibri" w:eastAsia="Calibri" w:hAnsi="Calibri" w:cs="Times New Roman"/>
          <w:sz w:val="24"/>
          <w:szCs w:val="24"/>
          <w:lang w:eastAsia="en-US"/>
        </w:rPr>
        <w:t>lying and remains steadfastly indignant at being brought to account for the circumstances under which the dog was euthanised.</w:t>
      </w:r>
    </w:p>
    <w:p w14:paraId="7A4FD52B" w14:textId="77777777" w:rsidR="004F407D" w:rsidRPr="004F407D" w:rsidRDefault="004F407D" w:rsidP="004F407D">
      <w:pPr>
        <w:pStyle w:val="ListParagraph"/>
        <w:rPr>
          <w:rFonts w:ascii="Calibri" w:eastAsia="Calibri" w:hAnsi="Calibri" w:cs="Times New Roman"/>
          <w:sz w:val="24"/>
          <w:szCs w:val="24"/>
          <w:lang w:eastAsia="en-US"/>
        </w:rPr>
      </w:pPr>
    </w:p>
    <w:p w14:paraId="15D0A63D" w14:textId="315E0764" w:rsidR="00DB43CF" w:rsidRDefault="00A26CC0" w:rsidP="00A26CC0">
      <w:pPr>
        <w:pStyle w:val="ListParagraph"/>
        <w:numPr>
          <w:ilvl w:val="0"/>
          <w:numId w:val="26"/>
        </w:numPr>
        <w:spacing w:line="276" w:lineRule="auto"/>
        <w:ind w:left="426" w:hanging="426"/>
        <w:jc w:val="both"/>
        <w:rPr>
          <w:rFonts w:ascii="Calibri" w:eastAsia="Calibri" w:hAnsi="Calibri" w:cs="Times New Roman"/>
          <w:sz w:val="24"/>
          <w:szCs w:val="24"/>
          <w:lang w:eastAsia="en-US"/>
        </w:rPr>
      </w:pPr>
      <w:r w:rsidRPr="004F407D">
        <w:rPr>
          <w:rFonts w:ascii="Calibri" w:eastAsia="Calibri" w:hAnsi="Calibri" w:cs="Times New Roman"/>
          <w:sz w:val="24"/>
          <w:szCs w:val="24"/>
          <w:lang w:eastAsia="en-US"/>
        </w:rPr>
        <w:t>This brings into clear focus the principle of specific deterrence</w:t>
      </w:r>
      <w:r w:rsidR="00DB43CF">
        <w:rPr>
          <w:rFonts w:ascii="Calibri" w:eastAsia="Calibri" w:hAnsi="Calibri" w:cs="Times New Roman"/>
          <w:sz w:val="24"/>
          <w:szCs w:val="24"/>
          <w:lang w:eastAsia="en-US"/>
        </w:rPr>
        <w:t xml:space="preserve"> – </w:t>
      </w:r>
      <w:r w:rsidRPr="004F407D">
        <w:rPr>
          <w:rFonts w:ascii="Calibri" w:eastAsia="Calibri" w:hAnsi="Calibri" w:cs="Times New Roman"/>
          <w:sz w:val="24"/>
          <w:szCs w:val="24"/>
          <w:lang w:eastAsia="en-US"/>
        </w:rPr>
        <w:t>that is</w:t>
      </w:r>
      <w:r w:rsidR="006674FC">
        <w:rPr>
          <w:rFonts w:ascii="Calibri" w:eastAsia="Calibri" w:hAnsi="Calibri" w:cs="Times New Roman"/>
          <w:sz w:val="24"/>
          <w:szCs w:val="24"/>
          <w:lang w:eastAsia="en-US"/>
        </w:rPr>
        <w:t>,</w:t>
      </w:r>
      <w:r w:rsidRPr="004F407D">
        <w:rPr>
          <w:rFonts w:ascii="Calibri" w:eastAsia="Calibri" w:hAnsi="Calibri" w:cs="Times New Roman"/>
          <w:sz w:val="24"/>
          <w:szCs w:val="24"/>
          <w:lang w:eastAsia="en-US"/>
        </w:rPr>
        <w:t xml:space="preserve"> the prospect that Mr </w:t>
      </w:r>
      <w:proofErr w:type="spellStart"/>
      <w:r w:rsidRPr="004F407D">
        <w:rPr>
          <w:rFonts w:ascii="Calibri" w:eastAsia="Calibri" w:hAnsi="Calibri" w:cs="Times New Roman"/>
          <w:sz w:val="24"/>
          <w:szCs w:val="24"/>
          <w:lang w:eastAsia="en-US"/>
        </w:rPr>
        <w:t>Febey</w:t>
      </w:r>
      <w:proofErr w:type="spellEnd"/>
      <w:r w:rsidRPr="004F407D">
        <w:rPr>
          <w:rFonts w:ascii="Calibri" w:eastAsia="Calibri" w:hAnsi="Calibri" w:cs="Times New Roman"/>
          <w:sz w:val="24"/>
          <w:szCs w:val="24"/>
          <w:lang w:eastAsia="en-US"/>
        </w:rPr>
        <w:t xml:space="preserve"> may reoffend. We agree with the submissions of the </w:t>
      </w:r>
      <w:r w:rsidR="00DB43CF">
        <w:rPr>
          <w:rFonts w:ascii="Calibri" w:eastAsia="Calibri" w:hAnsi="Calibri" w:cs="Times New Roman"/>
          <w:sz w:val="24"/>
          <w:szCs w:val="24"/>
          <w:lang w:eastAsia="en-US"/>
        </w:rPr>
        <w:t>S</w:t>
      </w:r>
      <w:r w:rsidRPr="004F407D">
        <w:rPr>
          <w:rFonts w:ascii="Calibri" w:eastAsia="Calibri" w:hAnsi="Calibri" w:cs="Times New Roman"/>
          <w:sz w:val="24"/>
          <w:szCs w:val="24"/>
          <w:lang w:eastAsia="en-US"/>
        </w:rPr>
        <w:t xml:space="preserve">tewards that he showed no remorse at the time of the hearing. He was concerned only to justify the action that he had taken. We note with concern that he has a previous offence in relation to rehoming a greyhound. This offence took place on </w:t>
      </w:r>
      <w:r w:rsidR="00DB43CF">
        <w:rPr>
          <w:rFonts w:ascii="Calibri" w:eastAsia="Calibri" w:hAnsi="Calibri" w:cs="Times New Roman"/>
          <w:sz w:val="24"/>
          <w:szCs w:val="24"/>
          <w:lang w:eastAsia="en-US"/>
        </w:rPr>
        <w:t>11</w:t>
      </w:r>
      <w:r w:rsidRPr="004F407D">
        <w:rPr>
          <w:rFonts w:ascii="Calibri" w:eastAsia="Calibri" w:hAnsi="Calibri" w:cs="Times New Roman"/>
          <w:sz w:val="24"/>
          <w:szCs w:val="24"/>
          <w:lang w:eastAsia="en-US"/>
        </w:rPr>
        <w:t xml:space="preserve"> May 2021, just three years ago. Clearly, he knew from that time that proper steps needed to be taken before rehoming a greyhound and he disregarded them. In his written submissions</w:t>
      </w:r>
      <w:r w:rsidR="00DB43CF">
        <w:rPr>
          <w:rFonts w:ascii="Calibri" w:eastAsia="Calibri" w:hAnsi="Calibri" w:cs="Times New Roman"/>
          <w:sz w:val="24"/>
          <w:szCs w:val="24"/>
          <w:lang w:eastAsia="en-US"/>
        </w:rPr>
        <w:t>,</w:t>
      </w:r>
      <w:r w:rsidRPr="004F407D">
        <w:rPr>
          <w:rFonts w:ascii="Calibri" w:eastAsia="Calibri" w:hAnsi="Calibri" w:cs="Times New Roman"/>
          <w:sz w:val="24"/>
          <w:szCs w:val="24"/>
          <w:lang w:eastAsia="en-US"/>
        </w:rPr>
        <w:t xml:space="preserve"> he has once again </w:t>
      </w:r>
      <w:r w:rsidR="00DC1E96">
        <w:rPr>
          <w:rFonts w:ascii="Calibri" w:eastAsia="Calibri" w:hAnsi="Calibri" w:cs="Times New Roman"/>
          <w:sz w:val="24"/>
          <w:szCs w:val="24"/>
          <w:lang w:eastAsia="en-US"/>
        </w:rPr>
        <w:t>shown</w:t>
      </w:r>
      <w:r w:rsidRPr="004F407D">
        <w:rPr>
          <w:rFonts w:ascii="Calibri" w:eastAsia="Calibri" w:hAnsi="Calibri" w:cs="Times New Roman"/>
          <w:sz w:val="24"/>
          <w:szCs w:val="24"/>
          <w:lang w:eastAsia="en-US"/>
        </w:rPr>
        <w:t xml:space="preserve"> no insight into his duty as a greyhound owner to responsibly rehome greyhounds in his care. We have grave concerns that he may reoffend in this manner in the future. Specific deterrence is therefore a major consideration in sentencing him.</w:t>
      </w:r>
    </w:p>
    <w:p w14:paraId="5233A270" w14:textId="77777777" w:rsidR="00DB43CF" w:rsidRDefault="00A26CC0" w:rsidP="00A26CC0">
      <w:pPr>
        <w:pStyle w:val="ListParagraph"/>
        <w:numPr>
          <w:ilvl w:val="0"/>
          <w:numId w:val="26"/>
        </w:numPr>
        <w:spacing w:line="276" w:lineRule="auto"/>
        <w:ind w:left="426" w:hanging="426"/>
        <w:jc w:val="both"/>
        <w:rPr>
          <w:rFonts w:ascii="Calibri" w:eastAsia="Calibri" w:hAnsi="Calibri" w:cs="Times New Roman"/>
          <w:sz w:val="24"/>
          <w:szCs w:val="24"/>
          <w:lang w:eastAsia="en-US"/>
        </w:rPr>
      </w:pPr>
      <w:r w:rsidRPr="00DB43CF">
        <w:rPr>
          <w:rFonts w:ascii="Calibri" w:eastAsia="Calibri" w:hAnsi="Calibri" w:cs="Times New Roman"/>
          <w:sz w:val="24"/>
          <w:szCs w:val="24"/>
          <w:lang w:eastAsia="en-US"/>
        </w:rPr>
        <w:lastRenderedPageBreak/>
        <w:t xml:space="preserve">We know very little about Mr </w:t>
      </w:r>
      <w:proofErr w:type="spellStart"/>
      <w:r w:rsidRPr="00DB43CF">
        <w:rPr>
          <w:rFonts w:ascii="Calibri" w:eastAsia="Calibri" w:hAnsi="Calibri" w:cs="Times New Roman"/>
          <w:sz w:val="24"/>
          <w:szCs w:val="24"/>
          <w:lang w:eastAsia="en-US"/>
        </w:rPr>
        <w:t>Febey’s</w:t>
      </w:r>
      <w:proofErr w:type="spellEnd"/>
      <w:r w:rsidRPr="00DB43CF">
        <w:rPr>
          <w:rFonts w:ascii="Calibri" w:eastAsia="Calibri" w:hAnsi="Calibri" w:cs="Times New Roman"/>
          <w:sz w:val="24"/>
          <w:szCs w:val="24"/>
          <w:lang w:eastAsia="en-US"/>
        </w:rPr>
        <w:t xml:space="preserve"> background or present circumstances.  As we have already outlined, it has not been possible to conduct this sentencing hearing in his presence</w:t>
      </w:r>
      <w:r w:rsidR="00DB43CF">
        <w:rPr>
          <w:rFonts w:ascii="Calibri" w:eastAsia="Calibri" w:hAnsi="Calibri" w:cs="Times New Roman"/>
          <w:sz w:val="24"/>
          <w:szCs w:val="24"/>
          <w:lang w:eastAsia="en-US"/>
        </w:rPr>
        <w:t xml:space="preserve">. </w:t>
      </w:r>
      <w:r w:rsidRPr="00DB43CF">
        <w:rPr>
          <w:rFonts w:ascii="Calibri" w:eastAsia="Calibri" w:hAnsi="Calibri" w:cs="Times New Roman"/>
          <w:sz w:val="24"/>
          <w:szCs w:val="24"/>
          <w:lang w:eastAsia="en-US"/>
        </w:rPr>
        <w:t xml:space="preserve">Given this difficulty, and the lack of mitigatory material in his written submissions, the only matters in mitigation which we have ascertained in relation to Mr </w:t>
      </w:r>
      <w:proofErr w:type="spellStart"/>
      <w:r w:rsidRPr="00DB43CF">
        <w:rPr>
          <w:rFonts w:ascii="Calibri" w:eastAsia="Calibri" w:hAnsi="Calibri" w:cs="Times New Roman"/>
          <w:sz w:val="24"/>
          <w:szCs w:val="24"/>
          <w:lang w:eastAsia="en-US"/>
        </w:rPr>
        <w:t>Febey</w:t>
      </w:r>
      <w:proofErr w:type="spellEnd"/>
      <w:r w:rsidRPr="00DB43CF">
        <w:rPr>
          <w:rFonts w:ascii="Calibri" w:eastAsia="Calibri" w:hAnsi="Calibri" w:cs="Times New Roman"/>
          <w:sz w:val="24"/>
          <w:szCs w:val="24"/>
          <w:lang w:eastAsia="en-US"/>
        </w:rPr>
        <w:t xml:space="preserve"> are that he has been involved in greyhound racing for many years, that he is 70 years of age and that he has a good record in the industry, apart from the 2021 offence which we have outlined above.</w:t>
      </w:r>
    </w:p>
    <w:p w14:paraId="21EB7CC1" w14:textId="77777777" w:rsidR="00DB43CF" w:rsidRPr="00DB43CF" w:rsidRDefault="00DB43CF" w:rsidP="00DB43CF">
      <w:pPr>
        <w:pStyle w:val="ListParagraph"/>
        <w:rPr>
          <w:rFonts w:ascii="Calibri" w:eastAsia="Calibri" w:hAnsi="Calibri" w:cs="Times New Roman"/>
          <w:sz w:val="24"/>
          <w:szCs w:val="24"/>
          <w:lang w:eastAsia="en-US"/>
        </w:rPr>
      </w:pPr>
    </w:p>
    <w:p w14:paraId="1B970F3C" w14:textId="6A218B4B" w:rsidR="00DB43CF" w:rsidRDefault="00A26CC0" w:rsidP="00A26CC0">
      <w:pPr>
        <w:pStyle w:val="ListParagraph"/>
        <w:numPr>
          <w:ilvl w:val="0"/>
          <w:numId w:val="26"/>
        </w:numPr>
        <w:spacing w:line="276" w:lineRule="auto"/>
        <w:ind w:left="426" w:hanging="426"/>
        <w:jc w:val="both"/>
        <w:rPr>
          <w:rFonts w:ascii="Calibri" w:eastAsia="Calibri" w:hAnsi="Calibri" w:cs="Times New Roman"/>
          <w:sz w:val="24"/>
          <w:szCs w:val="24"/>
          <w:lang w:eastAsia="en-US"/>
        </w:rPr>
      </w:pPr>
      <w:r w:rsidRPr="00DB43CF">
        <w:rPr>
          <w:rFonts w:ascii="Calibri" w:eastAsia="Calibri" w:hAnsi="Calibri" w:cs="Times New Roman"/>
          <w:sz w:val="24"/>
          <w:szCs w:val="24"/>
          <w:lang w:eastAsia="en-US"/>
        </w:rPr>
        <w:t xml:space="preserve">Taking all these circumstances </w:t>
      </w:r>
      <w:r w:rsidR="00DB43CF">
        <w:rPr>
          <w:rFonts w:ascii="Calibri" w:eastAsia="Calibri" w:hAnsi="Calibri" w:cs="Times New Roman"/>
          <w:sz w:val="24"/>
          <w:szCs w:val="24"/>
          <w:lang w:eastAsia="en-US"/>
        </w:rPr>
        <w:t>into account</w:t>
      </w:r>
      <w:r w:rsidR="00233800">
        <w:rPr>
          <w:rFonts w:ascii="Calibri" w:eastAsia="Calibri" w:hAnsi="Calibri" w:cs="Times New Roman"/>
          <w:sz w:val="24"/>
          <w:szCs w:val="24"/>
          <w:lang w:eastAsia="en-US"/>
        </w:rPr>
        <w:t>,</w:t>
      </w:r>
      <w:r w:rsidRPr="00DB43CF">
        <w:rPr>
          <w:rFonts w:ascii="Calibri" w:eastAsia="Calibri" w:hAnsi="Calibri" w:cs="Times New Roman"/>
          <w:sz w:val="24"/>
          <w:szCs w:val="24"/>
          <w:lang w:eastAsia="en-US"/>
        </w:rPr>
        <w:t xml:space="preserve"> we have arrived at the following penalties. We consider it necessary that we impose a substantial period of disqualification. We have treated </w:t>
      </w:r>
      <w:r w:rsidR="00DB43CF">
        <w:rPr>
          <w:rFonts w:ascii="Calibri" w:eastAsia="Calibri" w:hAnsi="Calibri" w:cs="Times New Roman"/>
          <w:sz w:val="24"/>
          <w:szCs w:val="24"/>
          <w:lang w:eastAsia="en-US"/>
        </w:rPr>
        <w:t>Charge 4</w:t>
      </w:r>
      <w:r w:rsidRPr="00DB43CF">
        <w:rPr>
          <w:rFonts w:ascii="Calibri" w:eastAsia="Calibri" w:hAnsi="Calibri" w:cs="Times New Roman"/>
          <w:sz w:val="24"/>
          <w:szCs w:val="24"/>
          <w:lang w:eastAsia="en-US"/>
        </w:rPr>
        <w:t xml:space="preserve"> as the head sentence</w:t>
      </w:r>
      <w:r w:rsidR="00A01063">
        <w:rPr>
          <w:rFonts w:ascii="Calibri" w:eastAsia="Calibri" w:hAnsi="Calibri" w:cs="Times New Roman"/>
          <w:sz w:val="24"/>
          <w:szCs w:val="24"/>
          <w:lang w:eastAsia="en-US"/>
        </w:rPr>
        <w:t>,</w:t>
      </w:r>
      <w:r w:rsidRPr="00DB43CF">
        <w:rPr>
          <w:rFonts w:ascii="Calibri" w:eastAsia="Calibri" w:hAnsi="Calibri" w:cs="Times New Roman"/>
          <w:sz w:val="24"/>
          <w:szCs w:val="24"/>
          <w:lang w:eastAsia="en-US"/>
        </w:rPr>
        <w:t xml:space="preserve"> as in our view it is the most serious.</w:t>
      </w:r>
    </w:p>
    <w:p w14:paraId="0D30368F" w14:textId="77777777" w:rsidR="00DB43CF" w:rsidRPr="00DB43CF" w:rsidRDefault="00DB43CF" w:rsidP="00DB43CF">
      <w:pPr>
        <w:pStyle w:val="ListParagraph"/>
        <w:rPr>
          <w:rFonts w:ascii="Calibri" w:eastAsia="Calibri" w:hAnsi="Calibri" w:cs="Times New Roman"/>
          <w:sz w:val="24"/>
          <w:szCs w:val="24"/>
          <w:lang w:eastAsia="en-US"/>
        </w:rPr>
      </w:pPr>
    </w:p>
    <w:p w14:paraId="5BE7E737" w14:textId="23A82DFB" w:rsidR="00DB43CF" w:rsidRDefault="00A26CC0" w:rsidP="00A26CC0">
      <w:pPr>
        <w:pStyle w:val="ListParagraph"/>
        <w:numPr>
          <w:ilvl w:val="0"/>
          <w:numId w:val="26"/>
        </w:numPr>
        <w:spacing w:line="276" w:lineRule="auto"/>
        <w:ind w:left="426" w:hanging="426"/>
        <w:jc w:val="both"/>
        <w:rPr>
          <w:rFonts w:ascii="Calibri" w:eastAsia="Calibri" w:hAnsi="Calibri" w:cs="Times New Roman"/>
          <w:sz w:val="24"/>
          <w:szCs w:val="24"/>
          <w:lang w:eastAsia="en-US"/>
        </w:rPr>
      </w:pPr>
      <w:r w:rsidRPr="00DB43CF">
        <w:rPr>
          <w:rFonts w:ascii="Calibri" w:eastAsia="Calibri" w:hAnsi="Calibri" w:cs="Times New Roman"/>
          <w:sz w:val="24"/>
          <w:szCs w:val="24"/>
          <w:lang w:eastAsia="en-US"/>
        </w:rPr>
        <w:t xml:space="preserve">On </w:t>
      </w:r>
      <w:r w:rsidR="00DB43CF">
        <w:rPr>
          <w:rFonts w:ascii="Calibri" w:eastAsia="Calibri" w:hAnsi="Calibri" w:cs="Times New Roman"/>
          <w:sz w:val="24"/>
          <w:szCs w:val="24"/>
          <w:lang w:eastAsia="en-US"/>
        </w:rPr>
        <w:t>Charge 1,</w:t>
      </w:r>
      <w:r w:rsidRPr="00DB43CF">
        <w:rPr>
          <w:rFonts w:ascii="Calibri" w:eastAsia="Calibri" w:hAnsi="Calibri" w:cs="Times New Roman"/>
          <w:sz w:val="24"/>
          <w:szCs w:val="24"/>
          <w:lang w:eastAsia="en-US"/>
        </w:rPr>
        <w:t xml:space="preserve"> which is a charge of failing to make every effort to rehome the greyhound</w:t>
      </w:r>
      <w:r w:rsidR="00DB43CF">
        <w:rPr>
          <w:rFonts w:ascii="Calibri" w:eastAsia="Calibri" w:hAnsi="Calibri" w:cs="Times New Roman"/>
          <w:sz w:val="24"/>
          <w:szCs w:val="24"/>
          <w:lang w:eastAsia="en-US"/>
        </w:rPr>
        <w:t>,</w:t>
      </w:r>
      <w:r w:rsidRPr="00DB43CF">
        <w:rPr>
          <w:rFonts w:ascii="Calibri" w:eastAsia="Calibri" w:hAnsi="Calibri" w:cs="Times New Roman"/>
          <w:sz w:val="24"/>
          <w:szCs w:val="24"/>
          <w:lang w:eastAsia="en-US"/>
        </w:rPr>
        <w:t xml:space="preserve"> the sentence which we impose is </w:t>
      </w:r>
      <w:r w:rsidR="00340A29">
        <w:rPr>
          <w:rFonts w:ascii="Calibri" w:eastAsia="Calibri" w:hAnsi="Calibri" w:cs="Times New Roman"/>
          <w:sz w:val="24"/>
          <w:szCs w:val="24"/>
          <w:lang w:eastAsia="en-US"/>
        </w:rPr>
        <w:t xml:space="preserve">a </w:t>
      </w:r>
      <w:proofErr w:type="gramStart"/>
      <w:r w:rsidR="00340A29">
        <w:rPr>
          <w:rFonts w:ascii="Calibri" w:eastAsia="Calibri" w:hAnsi="Calibri" w:cs="Times New Roman"/>
          <w:sz w:val="24"/>
          <w:szCs w:val="24"/>
          <w:lang w:eastAsia="en-US"/>
        </w:rPr>
        <w:t>three month</w:t>
      </w:r>
      <w:proofErr w:type="gramEnd"/>
      <w:r w:rsidR="00340A29">
        <w:rPr>
          <w:rFonts w:ascii="Calibri" w:eastAsia="Calibri" w:hAnsi="Calibri" w:cs="Times New Roman"/>
          <w:sz w:val="24"/>
          <w:szCs w:val="24"/>
          <w:lang w:eastAsia="en-US"/>
        </w:rPr>
        <w:t xml:space="preserve"> disqualification. </w:t>
      </w:r>
      <w:r w:rsidR="009957AD">
        <w:rPr>
          <w:rFonts w:ascii="Calibri" w:eastAsia="Calibri" w:hAnsi="Calibri" w:cs="Times New Roman"/>
          <w:sz w:val="24"/>
          <w:szCs w:val="24"/>
          <w:lang w:eastAsia="en-US"/>
        </w:rPr>
        <w:t>This penalty is to be served c</w:t>
      </w:r>
      <w:r w:rsidR="00340A29">
        <w:rPr>
          <w:rFonts w:ascii="Calibri" w:eastAsia="Calibri" w:hAnsi="Calibri" w:cs="Times New Roman"/>
          <w:sz w:val="24"/>
          <w:szCs w:val="24"/>
          <w:lang w:eastAsia="en-US"/>
        </w:rPr>
        <w:t>umulative</w:t>
      </w:r>
      <w:r w:rsidR="009957AD">
        <w:rPr>
          <w:rFonts w:ascii="Calibri" w:eastAsia="Calibri" w:hAnsi="Calibri" w:cs="Times New Roman"/>
          <w:sz w:val="24"/>
          <w:szCs w:val="24"/>
          <w:lang w:eastAsia="en-US"/>
        </w:rPr>
        <w:t>ly</w:t>
      </w:r>
      <w:r w:rsidR="00340A29">
        <w:rPr>
          <w:rFonts w:ascii="Calibri" w:eastAsia="Calibri" w:hAnsi="Calibri" w:cs="Times New Roman"/>
          <w:sz w:val="24"/>
          <w:szCs w:val="24"/>
          <w:lang w:eastAsia="en-US"/>
        </w:rPr>
        <w:t xml:space="preserve"> on </w:t>
      </w:r>
      <w:r w:rsidR="009957AD">
        <w:rPr>
          <w:rFonts w:ascii="Calibri" w:eastAsia="Calibri" w:hAnsi="Calibri" w:cs="Times New Roman"/>
          <w:sz w:val="24"/>
          <w:szCs w:val="24"/>
          <w:lang w:eastAsia="en-US"/>
        </w:rPr>
        <w:t xml:space="preserve">the penalty imposed </w:t>
      </w:r>
      <w:r w:rsidR="00505DB7">
        <w:rPr>
          <w:rFonts w:ascii="Calibri" w:eastAsia="Calibri" w:hAnsi="Calibri" w:cs="Times New Roman"/>
          <w:sz w:val="24"/>
          <w:szCs w:val="24"/>
          <w:lang w:eastAsia="en-US"/>
        </w:rPr>
        <w:t>for</w:t>
      </w:r>
      <w:r w:rsidR="009957AD">
        <w:rPr>
          <w:rFonts w:ascii="Calibri" w:eastAsia="Calibri" w:hAnsi="Calibri" w:cs="Times New Roman"/>
          <w:sz w:val="24"/>
          <w:szCs w:val="24"/>
          <w:lang w:eastAsia="en-US"/>
        </w:rPr>
        <w:t xml:space="preserve"> </w:t>
      </w:r>
      <w:r w:rsidR="00340A29">
        <w:rPr>
          <w:rFonts w:ascii="Calibri" w:eastAsia="Calibri" w:hAnsi="Calibri" w:cs="Times New Roman"/>
          <w:sz w:val="24"/>
          <w:szCs w:val="24"/>
          <w:lang w:eastAsia="en-US"/>
        </w:rPr>
        <w:t xml:space="preserve">Charge 4. </w:t>
      </w:r>
    </w:p>
    <w:p w14:paraId="6A9DFF25" w14:textId="77777777" w:rsidR="00DB43CF" w:rsidRPr="00DB43CF" w:rsidRDefault="00DB43CF" w:rsidP="00DB43CF">
      <w:pPr>
        <w:pStyle w:val="ListParagraph"/>
        <w:rPr>
          <w:rFonts w:ascii="Calibri" w:eastAsia="Calibri" w:hAnsi="Calibri" w:cs="Times New Roman"/>
          <w:sz w:val="24"/>
          <w:szCs w:val="24"/>
          <w:lang w:eastAsia="en-US"/>
        </w:rPr>
      </w:pPr>
    </w:p>
    <w:p w14:paraId="5215B4B5" w14:textId="2C155C00" w:rsidR="00DB43CF" w:rsidRDefault="00A26CC0" w:rsidP="00A26CC0">
      <w:pPr>
        <w:pStyle w:val="ListParagraph"/>
        <w:numPr>
          <w:ilvl w:val="0"/>
          <w:numId w:val="26"/>
        </w:numPr>
        <w:spacing w:line="276" w:lineRule="auto"/>
        <w:ind w:left="426" w:hanging="426"/>
        <w:jc w:val="both"/>
        <w:rPr>
          <w:rFonts w:ascii="Calibri" w:eastAsia="Calibri" w:hAnsi="Calibri" w:cs="Times New Roman"/>
          <w:sz w:val="24"/>
          <w:szCs w:val="24"/>
          <w:lang w:eastAsia="en-US"/>
        </w:rPr>
      </w:pPr>
      <w:r w:rsidRPr="00DB43CF">
        <w:rPr>
          <w:rFonts w:ascii="Calibri" w:eastAsia="Calibri" w:hAnsi="Calibri" w:cs="Times New Roman"/>
          <w:sz w:val="24"/>
          <w:szCs w:val="24"/>
          <w:lang w:eastAsia="en-US"/>
        </w:rPr>
        <w:t xml:space="preserve">On </w:t>
      </w:r>
      <w:r w:rsidR="00DB43CF">
        <w:rPr>
          <w:rFonts w:ascii="Calibri" w:eastAsia="Calibri" w:hAnsi="Calibri" w:cs="Times New Roman"/>
          <w:sz w:val="24"/>
          <w:szCs w:val="24"/>
          <w:lang w:eastAsia="en-US"/>
        </w:rPr>
        <w:t>C</w:t>
      </w:r>
      <w:r w:rsidRPr="00DB43CF">
        <w:rPr>
          <w:rFonts w:ascii="Calibri" w:eastAsia="Calibri" w:hAnsi="Calibri" w:cs="Times New Roman"/>
          <w:sz w:val="24"/>
          <w:szCs w:val="24"/>
          <w:lang w:eastAsia="en-US"/>
        </w:rPr>
        <w:t>harge 2</w:t>
      </w:r>
      <w:r w:rsidR="00DB43CF">
        <w:rPr>
          <w:rFonts w:ascii="Calibri" w:eastAsia="Calibri" w:hAnsi="Calibri" w:cs="Times New Roman"/>
          <w:sz w:val="24"/>
          <w:szCs w:val="24"/>
          <w:lang w:eastAsia="en-US"/>
        </w:rPr>
        <w:t>,</w:t>
      </w:r>
      <w:r w:rsidRPr="00DB43CF">
        <w:rPr>
          <w:rFonts w:ascii="Calibri" w:eastAsia="Calibri" w:hAnsi="Calibri" w:cs="Times New Roman"/>
          <w:sz w:val="24"/>
          <w:szCs w:val="24"/>
          <w:lang w:eastAsia="en-US"/>
        </w:rPr>
        <w:t xml:space="preserve"> which is a charge o</w:t>
      </w:r>
      <w:r w:rsidR="00DB43CF">
        <w:rPr>
          <w:rFonts w:ascii="Calibri" w:eastAsia="Calibri" w:hAnsi="Calibri" w:cs="Times New Roman"/>
          <w:sz w:val="24"/>
          <w:szCs w:val="24"/>
          <w:lang w:eastAsia="en-US"/>
        </w:rPr>
        <w:t>f</w:t>
      </w:r>
      <w:r w:rsidRPr="00DB43CF">
        <w:rPr>
          <w:rFonts w:ascii="Calibri" w:eastAsia="Calibri" w:hAnsi="Calibri" w:cs="Times New Roman"/>
          <w:sz w:val="24"/>
          <w:szCs w:val="24"/>
          <w:lang w:eastAsia="en-US"/>
        </w:rPr>
        <w:t xml:space="preserve"> failing to provide notice to GRV prior to </w:t>
      </w:r>
      <w:r w:rsidR="00DB43CF">
        <w:rPr>
          <w:rFonts w:ascii="Calibri" w:eastAsia="Calibri" w:hAnsi="Calibri" w:cs="Times New Roman"/>
          <w:sz w:val="24"/>
          <w:szCs w:val="24"/>
          <w:lang w:eastAsia="en-US"/>
        </w:rPr>
        <w:t>euthanasia,</w:t>
      </w:r>
      <w:r w:rsidRPr="00DB43CF">
        <w:rPr>
          <w:rFonts w:ascii="Calibri" w:eastAsia="Calibri" w:hAnsi="Calibri" w:cs="Times New Roman"/>
          <w:sz w:val="24"/>
          <w:szCs w:val="24"/>
          <w:lang w:eastAsia="en-US"/>
        </w:rPr>
        <w:t xml:space="preserve"> the sentence which we impose </w:t>
      </w:r>
      <w:r w:rsidR="009957AD">
        <w:rPr>
          <w:rFonts w:ascii="Calibri" w:eastAsia="Calibri" w:hAnsi="Calibri" w:cs="Times New Roman"/>
          <w:sz w:val="24"/>
          <w:szCs w:val="24"/>
          <w:lang w:eastAsia="en-US"/>
        </w:rPr>
        <w:t xml:space="preserve">is a </w:t>
      </w:r>
      <w:proofErr w:type="gramStart"/>
      <w:r w:rsidR="00340A29">
        <w:rPr>
          <w:rFonts w:ascii="Calibri" w:eastAsia="Calibri" w:hAnsi="Calibri" w:cs="Times New Roman"/>
          <w:sz w:val="24"/>
          <w:szCs w:val="24"/>
          <w:lang w:eastAsia="en-US"/>
        </w:rPr>
        <w:t>three month</w:t>
      </w:r>
      <w:proofErr w:type="gramEnd"/>
      <w:r w:rsidR="00340A29">
        <w:rPr>
          <w:rFonts w:ascii="Calibri" w:eastAsia="Calibri" w:hAnsi="Calibri" w:cs="Times New Roman"/>
          <w:sz w:val="24"/>
          <w:szCs w:val="24"/>
          <w:lang w:eastAsia="en-US"/>
        </w:rPr>
        <w:t xml:space="preserve"> disqualification. </w:t>
      </w:r>
      <w:r w:rsidR="009957AD">
        <w:rPr>
          <w:rFonts w:ascii="Calibri" w:eastAsia="Calibri" w:hAnsi="Calibri" w:cs="Times New Roman"/>
          <w:sz w:val="24"/>
          <w:szCs w:val="24"/>
          <w:lang w:eastAsia="en-US"/>
        </w:rPr>
        <w:t>This penalty is to be served c</w:t>
      </w:r>
      <w:r w:rsidR="00340A29">
        <w:rPr>
          <w:rFonts w:ascii="Calibri" w:eastAsia="Calibri" w:hAnsi="Calibri" w:cs="Times New Roman"/>
          <w:sz w:val="24"/>
          <w:szCs w:val="24"/>
          <w:lang w:eastAsia="en-US"/>
        </w:rPr>
        <w:t>oncurrent</w:t>
      </w:r>
      <w:r w:rsidR="009957AD">
        <w:rPr>
          <w:rFonts w:ascii="Calibri" w:eastAsia="Calibri" w:hAnsi="Calibri" w:cs="Times New Roman"/>
          <w:sz w:val="24"/>
          <w:szCs w:val="24"/>
          <w:lang w:eastAsia="en-US"/>
        </w:rPr>
        <w:t>ly</w:t>
      </w:r>
      <w:r w:rsidR="00340A29">
        <w:rPr>
          <w:rFonts w:ascii="Calibri" w:eastAsia="Calibri" w:hAnsi="Calibri" w:cs="Times New Roman"/>
          <w:sz w:val="24"/>
          <w:szCs w:val="24"/>
          <w:lang w:eastAsia="en-US"/>
        </w:rPr>
        <w:t xml:space="preserve"> with </w:t>
      </w:r>
      <w:r w:rsidR="009957AD">
        <w:rPr>
          <w:rFonts w:ascii="Calibri" w:eastAsia="Calibri" w:hAnsi="Calibri" w:cs="Times New Roman"/>
          <w:sz w:val="24"/>
          <w:szCs w:val="24"/>
          <w:lang w:eastAsia="en-US"/>
        </w:rPr>
        <w:t xml:space="preserve">the penalty imposed </w:t>
      </w:r>
      <w:r w:rsidR="00505DB7">
        <w:rPr>
          <w:rFonts w:ascii="Calibri" w:eastAsia="Calibri" w:hAnsi="Calibri" w:cs="Times New Roman"/>
          <w:sz w:val="24"/>
          <w:szCs w:val="24"/>
          <w:lang w:eastAsia="en-US"/>
        </w:rPr>
        <w:t>for</w:t>
      </w:r>
      <w:r w:rsidR="009957AD">
        <w:rPr>
          <w:rFonts w:ascii="Calibri" w:eastAsia="Calibri" w:hAnsi="Calibri" w:cs="Times New Roman"/>
          <w:sz w:val="24"/>
          <w:szCs w:val="24"/>
          <w:lang w:eastAsia="en-US"/>
        </w:rPr>
        <w:t xml:space="preserve"> </w:t>
      </w:r>
      <w:r w:rsidR="00340A29">
        <w:rPr>
          <w:rFonts w:ascii="Calibri" w:eastAsia="Calibri" w:hAnsi="Calibri" w:cs="Times New Roman"/>
          <w:sz w:val="24"/>
          <w:szCs w:val="24"/>
          <w:lang w:eastAsia="en-US"/>
        </w:rPr>
        <w:t>Charge 3.</w:t>
      </w:r>
    </w:p>
    <w:p w14:paraId="25C25534" w14:textId="77777777" w:rsidR="00DB43CF" w:rsidRPr="00DB43CF" w:rsidRDefault="00DB43CF" w:rsidP="00DB43CF">
      <w:pPr>
        <w:pStyle w:val="ListParagraph"/>
        <w:rPr>
          <w:rFonts w:ascii="Calibri" w:eastAsia="Calibri" w:hAnsi="Calibri" w:cs="Times New Roman"/>
          <w:sz w:val="24"/>
          <w:szCs w:val="24"/>
          <w:lang w:eastAsia="en-US"/>
        </w:rPr>
      </w:pPr>
    </w:p>
    <w:p w14:paraId="2DF10881" w14:textId="49005658" w:rsidR="00DB43CF" w:rsidRPr="009957AD" w:rsidRDefault="00DB43CF" w:rsidP="009957AD">
      <w:pPr>
        <w:pStyle w:val="ListParagraph"/>
        <w:numPr>
          <w:ilvl w:val="0"/>
          <w:numId w:val="26"/>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w:t>
      </w:r>
      <w:r w:rsidR="00A26CC0" w:rsidRPr="00DB43CF">
        <w:rPr>
          <w:rFonts w:ascii="Calibri" w:eastAsia="Calibri" w:hAnsi="Calibri" w:cs="Times New Roman"/>
          <w:sz w:val="24"/>
          <w:szCs w:val="24"/>
          <w:lang w:eastAsia="en-US"/>
        </w:rPr>
        <w:t xml:space="preserve">n </w:t>
      </w:r>
      <w:r>
        <w:rPr>
          <w:rFonts w:ascii="Calibri" w:eastAsia="Calibri" w:hAnsi="Calibri" w:cs="Times New Roman"/>
          <w:sz w:val="24"/>
          <w:szCs w:val="24"/>
          <w:lang w:eastAsia="en-US"/>
        </w:rPr>
        <w:t>C</w:t>
      </w:r>
      <w:r w:rsidR="00A26CC0" w:rsidRPr="00DB43CF">
        <w:rPr>
          <w:rFonts w:ascii="Calibri" w:eastAsia="Calibri" w:hAnsi="Calibri" w:cs="Times New Roman"/>
          <w:sz w:val="24"/>
          <w:szCs w:val="24"/>
          <w:lang w:eastAsia="en-US"/>
        </w:rPr>
        <w:t>harge 3</w:t>
      </w:r>
      <w:r>
        <w:rPr>
          <w:rFonts w:ascii="Calibri" w:eastAsia="Calibri" w:hAnsi="Calibri" w:cs="Times New Roman"/>
          <w:sz w:val="24"/>
          <w:szCs w:val="24"/>
          <w:lang w:eastAsia="en-US"/>
        </w:rPr>
        <w:t>,</w:t>
      </w:r>
      <w:r w:rsidR="00A26CC0" w:rsidRPr="00DB43CF">
        <w:rPr>
          <w:rFonts w:ascii="Calibri" w:eastAsia="Calibri" w:hAnsi="Calibri" w:cs="Times New Roman"/>
          <w:sz w:val="24"/>
          <w:szCs w:val="24"/>
          <w:lang w:eastAsia="en-US"/>
        </w:rPr>
        <w:t xml:space="preserve"> which is the charge of failing to give notice of the euthanasia once it had occurred</w:t>
      </w:r>
      <w:r>
        <w:rPr>
          <w:rFonts w:ascii="Calibri" w:eastAsia="Calibri" w:hAnsi="Calibri" w:cs="Times New Roman"/>
          <w:sz w:val="24"/>
          <w:szCs w:val="24"/>
          <w:lang w:eastAsia="en-US"/>
        </w:rPr>
        <w:t>,</w:t>
      </w:r>
      <w:r w:rsidR="00A26CC0" w:rsidRPr="00DB43CF">
        <w:rPr>
          <w:rFonts w:ascii="Calibri" w:eastAsia="Calibri" w:hAnsi="Calibri" w:cs="Times New Roman"/>
          <w:sz w:val="24"/>
          <w:szCs w:val="24"/>
          <w:lang w:eastAsia="en-US"/>
        </w:rPr>
        <w:t xml:space="preserve"> the sentence which we impose </w:t>
      </w:r>
      <w:r w:rsidR="009957AD">
        <w:rPr>
          <w:rFonts w:ascii="Calibri" w:eastAsia="Calibri" w:hAnsi="Calibri" w:cs="Times New Roman"/>
          <w:sz w:val="24"/>
          <w:szCs w:val="24"/>
          <w:lang w:eastAsia="en-US"/>
        </w:rPr>
        <w:t>is a</w:t>
      </w:r>
      <w:r w:rsidR="00340A29">
        <w:rPr>
          <w:rFonts w:ascii="Calibri" w:eastAsia="Calibri" w:hAnsi="Calibri" w:cs="Times New Roman"/>
          <w:sz w:val="24"/>
          <w:szCs w:val="24"/>
          <w:lang w:eastAsia="en-US"/>
        </w:rPr>
        <w:t xml:space="preserve"> </w:t>
      </w:r>
      <w:proofErr w:type="gramStart"/>
      <w:r w:rsidR="00340A29">
        <w:rPr>
          <w:rFonts w:ascii="Calibri" w:eastAsia="Calibri" w:hAnsi="Calibri" w:cs="Times New Roman"/>
          <w:sz w:val="24"/>
          <w:szCs w:val="24"/>
          <w:lang w:eastAsia="en-US"/>
        </w:rPr>
        <w:t>three month</w:t>
      </w:r>
      <w:proofErr w:type="gramEnd"/>
      <w:r w:rsidR="00340A29">
        <w:rPr>
          <w:rFonts w:ascii="Calibri" w:eastAsia="Calibri" w:hAnsi="Calibri" w:cs="Times New Roman"/>
          <w:sz w:val="24"/>
          <w:szCs w:val="24"/>
          <w:lang w:eastAsia="en-US"/>
        </w:rPr>
        <w:t xml:space="preserve"> disqualification.</w:t>
      </w:r>
      <w:r w:rsidR="009957AD">
        <w:rPr>
          <w:rFonts w:ascii="Calibri" w:eastAsia="Calibri" w:hAnsi="Calibri" w:cs="Times New Roman"/>
          <w:sz w:val="24"/>
          <w:szCs w:val="24"/>
          <w:lang w:eastAsia="en-US"/>
        </w:rPr>
        <w:t xml:space="preserve"> This penalty is to be served concurrently with the penalty imposed </w:t>
      </w:r>
      <w:r w:rsidR="00505DB7">
        <w:rPr>
          <w:rFonts w:ascii="Calibri" w:eastAsia="Calibri" w:hAnsi="Calibri" w:cs="Times New Roman"/>
          <w:sz w:val="24"/>
          <w:szCs w:val="24"/>
          <w:lang w:eastAsia="en-US"/>
        </w:rPr>
        <w:t>for</w:t>
      </w:r>
      <w:r w:rsidR="009957AD">
        <w:rPr>
          <w:rFonts w:ascii="Calibri" w:eastAsia="Calibri" w:hAnsi="Calibri" w:cs="Times New Roman"/>
          <w:sz w:val="24"/>
          <w:szCs w:val="24"/>
          <w:lang w:eastAsia="en-US"/>
        </w:rPr>
        <w:t xml:space="preserve"> Charge 4.</w:t>
      </w:r>
    </w:p>
    <w:p w14:paraId="12DFFD14" w14:textId="77777777" w:rsidR="00DB43CF" w:rsidRPr="00DB43CF" w:rsidRDefault="00DB43CF" w:rsidP="00DB43CF">
      <w:pPr>
        <w:pStyle w:val="ListParagraph"/>
        <w:rPr>
          <w:rFonts w:ascii="Calibri" w:eastAsia="Calibri" w:hAnsi="Calibri" w:cs="Times New Roman"/>
          <w:sz w:val="24"/>
          <w:szCs w:val="24"/>
          <w:lang w:eastAsia="en-US"/>
        </w:rPr>
      </w:pPr>
    </w:p>
    <w:p w14:paraId="1AD70A62" w14:textId="4CBE26A5" w:rsidR="00DB43CF" w:rsidRDefault="00DB43CF" w:rsidP="00A26CC0">
      <w:pPr>
        <w:pStyle w:val="ListParagraph"/>
        <w:numPr>
          <w:ilvl w:val="0"/>
          <w:numId w:val="26"/>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w:t>
      </w:r>
      <w:r w:rsidR="00A26CC0" w:rsidRPr="00DB43CF">
        <w:rPr>
          <w:rFonts w:ascii="Calibri" w:eastAsia="Calibri" w:hAnsi="Calibri" w:cs="Times New Roman"/>
          <w:sz w:val="24"/>
          <w:szCs w:val="24"/>
          <w:lang w:eastAsia="en-US"/>
        </w:rPr>
        <w:t xml:space="preserve">n </w:t>
      </w:r>
      <w:r>
        <w:rPr>
          <w:rFonts w:ascii="Calibri" w:eastAsia="Calibri" w:hAnsi="Calibri" w:cs="Times New Roman"/>
          <w:sz w:val="24"/>
          <w:szCs w:val="24"/>
          <w:lang w:eastAsia="en-US"/>
        </w:rPr>
        <w:t>C</w:t>
      </w:r>
      <w:r w:rsidR="00A26CC0" w:rsidRPr="00DB43CF">
        <w:rPr>
          <w:rFonts w:ascii="Calibri" w:eastAsia="Calibri" w:hAnsi="Calibri" w:cs="Times New Roman"/>
          <w:sz w:val="24"/>
          <w:szCs w:val="24"/>
          <w:lang w:eastAsia="en-US"/>
        </w:rPr>
        <w:t>harge 4</w:t>
      </w:r>
      <w:r>
        <w:rPr>
          <w:rFonts w:ascii="Calibri" w:eastAsia="Calibri" w:hAnsi="Calibri" w:cs="Times New Roman"/>
          <w:sz w:val="24"/>
          <w:szCs w:val="24"/>
          <w:lang w:eastAsia="en-US"/>
        </w:rPr>
        <w:t>,</w:t>
      </w:r>
      <w:r w:rsidR="00A26CC0" w:rsidRPr="00DB43CF">
        <w:rPr>
          <w:rFonts w:ascii="Calibri" w:eastAsia="Calibri" w:hAnsi="Calibri" w:cs="Times New Roman"/>
          <w:sz w:val="24"/>
          <w:szCs w:val="24"/>
          <w:lang w:eastAsia="en-US"/>
        </w:rPr>
        <w:t xml:space="preserve"> which is a charge of having done something which is improper in the circumstances surrounding the </w:t>
      </w:r>
      <w:r>
        <w:rPr>
          <w:rFonts w:ascii="Calibri" w:eastAsia="Calibri" w:hAnsi="Calibri" w:cs="Times New Roman"/>
          <w:sz w:val="24"/>
          <w:szCs w:val="24"/>
          <w:lang w:eastAsia="en-US"/>
        </w:rPr>
        <w:t>euthanasia</w:t>
      </w:r>
      <w:r w:rsidR="00A26CC0" w:rsidRPr="00DB43CF">
        <w:rPr>
          <w:rFonts w:ascii="Calibri" w:eastAsia="Calibri" w:hAnsi="Calibri" w:cs="Times New Roman"/>
          <w:sz w:val="24"/>
          <w:szCs w:val="24"/>
          <w:lang w:eastAsia="en-US"/>
        </w:rPr>
        <w:t xml:space="preserve"> of the </w:t>
      </w:r>
      <w:r>
        <w:rPr>
          <w:rFonts w:ascii="Calibri" w:eastAsia="Calibri" w:hAnsi="Calibri" w:cs="Times New Roman"/>
          <w:sz w:val="24"/>
          <w:szCs w:val="24"/>
          <w:lang w:eastAsia="en-US"/>
        </w:rPr>
        <w:t>greyhound,</w:t>
      </w:r>
      <w:r w:rsidR="00A26CC0" w:rsidRPr="00DB43CF">
        <w:rPr>
          <w:rFonts w:ascii="Calibri" w:eastAsia="Calibri" w:hAnsi="Calibri" w:cs="Times New Roman"/>
          <w:sz w:val="24"/>
          <w:szCs w:val="24"/>
          <w:lang w:eastAsia="en-US"/>
        </w:rPr>
        <w:t xml:space="preserve"> the </w:t>
      </w:r>
      <w:r w:rsidR="009957AD">
        <w:rPr>
          <w:rFonts w:ascii="Calibri" w:eastAsia="Calibri" w:hAnsi="Calibri" w:cs="Times New Roman"/>
          <w:sz w:val="24"/>
          <w:szCs w:val="24"/>
          <w:lang w:eastAsia="en-US"/>
        </w:rPr>
        <w:t>sentence</w:t>
      </w:r>
      <w:r w:rsidR="00A26CC0" w:rsidRPr="00DB43CF">
        <w:rPr>
          <w:rFonts w:ascii="Calibri" w:eastAsia="Calibri" w:hAnsi="Calibri" w:cs="Times New Roman"/>
          <w:sz w:val="24"/>
          <w:szCs w:val="24"/>
          <w:lang w:eastAsia="en-US"/>
        </w:rPr>
        <w:t xml:space="preserve"> which we impose is </w:t>
      </w:r>
      <w:r w:rsidR="009957AD">
        <w:rPr>
          <w:rFonts w:ascii="Calibri" w:eastAsia="Calibri" w:hAnsi="Calibri" w:cs="Times New Roman"/>
          <w:sz w:val="24"/>
          <w:szCs w:val="24"/>
          <w:lang w:eastAsia="en-US"/>
        </w:rPr>
        <w:t>a</w:t>
      </w:r>
      <w:r w:rsidR="00340A29">
        <w:rPr>
          <w:rFonts w:ascii="Calibri" w:eastAsia="Calibri" w:hAnsi="Calibri" w:cs="Times New Roman"/>
          <w:sz w:val="24"/>
          <w:szCs w:val="24"/>
          <w:lang w:eastAsia="en-US"/>
        </w:rPr>
        <w:t xml:space="preserve"> </w:t>
      </w:r>
      <w:proofErr w:type="gramStart"/>
      <w:r w:rsidR="00340A29">
        <w:rPr>
          <w:rFonts w:ascii="Calibri" w:eastAsia="Calibri" w:hAnsi="Calibri" w:cs="Times New Roman"/>
          <w:sz w:val="24"/>
          <w:szCs w:val="24"/>
          <w:lang w:eastAsia="en-US"/>
        </w:rPr>
        <w:t>six month</w:t>
      </w:r>
      <w:proofErr w:type="gramEnd"/>
      <w:r w:rsidR="00340A29">
        <w:rPr>
          <w:rFonts w:ascii="Calibri" w:eastAsia="Calibri" w:hAnsi="Calibri" w:cs="Times New Roman"/>
          <w:sz w:val="24"/>
          <w:szCs w:val="24"/>
          <w:lang w:eastAsia="en-US"/>
        </w:rPr>
        <w:t xml:space="preserve"> disqualification.</w:t>
      </w:r>
    </w:p>
    <w:p w14:paraId="46B615A3" w14:textId="77777777" w:rsidR="00DB43CF" w:rsidRPr="00DB43CF" w:rsidRDefault="00DB43CF" w:rsidP="00DB43CF">
      <w:pPr>
        <w:pStyle w:val="ListParagraph"/>
        <w:rPr>
          <w:rFonts w:ascii="Calibri" w:eastAsia="Calibri" w:hAnsi="Calibri" w:cs="Times New Roman"/>
          <w:sz w:val="24"/>
          <w:szCs w:val="24"/>
          <w:lang w:eastAsia="en-US"/>
        </w:rPr>
      </w:pPr>
    </w:p>
    <w:p w14:paraId="12CA4671" w14:textId="3133A91E" w:rsidR="00DB43CF" w:rsidRPr="009957AD" w:rsidRDefault="00DB43CF" w:rsidP="009957AD">
      <w:pPr>
        <w:pStyle w:val="ListParagraph"/>
        <w:numPr>
          <w:ilvl w:val="0"/>
          <w:numId w:val="26"/>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w:t>
      </w:r>
      <w:r w:rsidR="00A26CC0" w:rsidRPr="00DB43CF">
        <w:rPr>
          <w:rFonts w:ascii="Calibri" w:eastAsia="Calibri" w:hAnsi="Calibri" w:cs="Times New Roman"/>
          <w:sz w:val="24"/>
          <w:szCs w:val="24"/>
          <w:lang w:eastAsia="en-US"/>
        </w:rPr>
        <w:t xml:space="preserve">n </w:t>
      </w:r>
      <w:r>
        <w:rPr>
          <w:rFonts w:ascii="Calibri" w:eastAsia="Calibri" w:hAnsi="Calibri" w:cs="Times New Roman"/>
          <w:sz w:val="24"/>
          <w:szCs w:val="24"/>
          <w:lang w:eastAsia="en-US"/>
        </w:rPr>
        <w:t>C</w:t>
      </w:r>
      <w:r w:rsidR="00A26CC0" w:rsidRPr="00DB43CF">
        <w:rPr>
          <w:rFonts w:ascii="Calibri" w:eastAsia="Calibri" w:hAnsi="Calibri" w:cs="Times New Roman"/>
          <w:sz w:val="24"/>
          <w:szCs w:val="24"/>
          <w:lang w:eastAsia="en-US"/>
        </w:rPr>
        <w:t>harge 5</w:t>
      </w:r>
      <w:r>
        <w:rPr>
          <w:rFonts w:ascii="Calibri" w:eastAsia="Calibri" w:hAnsi="Calibri" w:cs="Times New Roman"/>
          <w:sz w:val="24"/>
          <w:szCs w:val="24"/>
          <w:lang w:eastAsia="en-US"/>
        </w:rPr>
        <w:t>,</w:t>
      </w:r>
      <w:r w:rsidR="00A26CC0" w:rsidRPr="00DB43CF">
        <w:rPr>
          <w:rFonts w:ascii="Calibri" w:eastAsia="Calibri" w:hAnsi="Calibri" w:cs="Times New Roman"/>
          <w:sz w:val="24"/>
          <w:szCs w:val="24"/>
          <w:lang w:eastAsia="en-US"/>
        </w:rPr>
        <w:t xml:space="preserve"> which is a charge of making a false and misleading statement during the inquiry</w:t>
      </w:r>
      <w:r>
        <w:rPr>
          <w:rFonts w:ascii="Calibri" w:eastAsia="Calibri" w:hAnsi="Calibri" w:cs="Times New Roman"/>
          <w:sz w:val="24"/>
          <w:szCs w:val="24"/>
          <w:lang w:eastAsia="en-US"/>
        </w:rPr>
        <w:t>,</w:t>
      </w:r>
      <w:r w:rsidR="00A26CC0" w:rsidRPr="00DB43CF">
        <w:rPr>
          <w:rFonts w:ascii="Calibri" w:eastAsia="Calibri" w:hAnsi="Calibri" w:cs="Times New Roman"/>
          <w:sz w:val="24"/>
          <w:szCs w:val="24"/>
          <w:lang w:eastAsia="en-US"/>
        </w:rPr>
        <w:t xml:space="preserve"> the penalty which we impose is </w:t>
      </w:r>
      <w:r w:rsidR="009957AD">
        <w:rPr>
          <w:rFonts w:ascii="Calibri" w:eastAsia="Calibri" w:hAnsi="Calibri" w:cs="Times New Roman"/>
          <w:sz w:val="24"/>
          <w:szCs w:val="24"/>
          <w:lang w:eastAsia="en-US"/>
        </w:rPr>
        <w:t>a</w:t>
      </w:r>
      <w:r w:rsidR="00340A29">
        <w:rPr>
          <w:rFonts w:ascii="Calibri" w:eastAsia="Calibri" w:hAnsi="Calibri" w:cs="Times New Roman"/>
          <w:sz w:val="24"/>
          <w:szCs w:val="24"/>
          <w:lang w:eastAsia="en-US"/>
        </w:rPr>
        <w:t xml:space="preserve"> </w:t>
      </w:r>
      <w:proofErr w:type="gramStart"/>
      <w:r w:rsidR="00340A29">
        <w:rPr>
          <w:rFonts w:ascii="Calibri" w:eastAsia="Calibri" w:hAnsi="Calibri" w:cs="Times New Roman"/>
          <w:sz w:val="24"/>
          <w:szCs w:val="24"/>
          <w:lang w:eastAsia="en-US"/>
        </w:rPr>
        <w:t>three month</w:t>
      </w:r>
      <w:proofErr w:type="gramEnd"/>
      <w:r w:rsidR="00340A29">
        <w:rPr>
          <w:rFonts w:ascii="Calibri" w:eastAsia="Calibri" w:hAnsi="Calibri" w:cs="Times New Roman"/>
          <w:sz w:val="24"/>
          <w:szCs w:val="24"/>
          <w:lang w:eastAsia="en-US"/>
        </w:rPr>
        <w:t xml:space="preserve"> disqualification.</w:t>
      </w:r>
      <w:r w:rsidR="009957AD">
        <w:rPr>
          <w:rFonts w:ascii="Calibri" w:eastAsia="Calibri" w:hAnsi="Calibri" w:cs="Times New Roman"/>
          <w:sz w:val="24"/>
          <w:szCs w:val="24"/>
          <w:lang w:eastAsia="en-US"/>
        </w:rPr>
        <w:t xml:space="preserve"> This penalty is to be served cumulatively on the penalty imposed </w:t>
      </w:r>
      <w:r w:rsidR="00505DB7">
        <w:rPr>
          <w:rFonts w:ascii="Calibri" w:eastAsia="Calibri" w:hAnsi="Calibri" w:cs="Times New Roman"/>
          <w:sz w:val="24"/>
          <w:szCs w:val="24"/>
          <w:lang w:eastAsia="en-US"/>
        </w:rPr>
        <w:t>for</w:t>
      </w:r>
      <w:r w:rsidR="009957AD">
        <w:rPr>
          <w:rFonts w:ascii="Calibri" w:eastAsia="Calibri" w:hAnsi="Calibri" w:cs="Times New Roman"/>
          <w:sz w:val="24"/>
          <w:szCs w:val="24"/>
          <w:lang w:eastAsia="en-US"/>
        </w:rPr>
        <w:t xml:space="preserve"> Charge</w:t>
      </w:r>
      <w:r w:rsidR="00E1105A">
        <w:rPr>
          <w:rFonts w:ascii="Calibri" w:eastAsia="Calibri" w:hAnsi="Calibri" w:cs="Times New Roman"/>
          <w:sz w:val="24"/>
          <w:szCs w:val="24"/>
          <w:lang w:eastAsia="en-US"/>
        </w:rPr>
        <w:t>s 1 and</w:t>
      </w:r>
      <w:r w:rsidR="009957AD">
        <w:rPr>
          <w:rFonts w:ascii="Calibri" w:eastAsia="Calibri" w:hAnsi="Calibri" w:cs="Times New Roman"/>
          <w:sz w:val="24"/>
          <w:szCs w:val="24"/>
          <w:lang w:eastAsia="en-US"/>
        </w:rPr>
        <w:t xml:space="preserve"> 4. </w:t>
      </w:r>
    </w:p>
    <w:p w14:paraId="74FD15D8" w14:textId="77777777" w:rsidR="00DB43CF" w:rsidRPr="00DB43CF" w:rsidRDefault="00DB43CF" w:rsidP="00DB43CF">
      <w:pPr>
        <w:pStyle w:val="ListParagraph"/>
        <w:rPr>
          <w:rFonts w:ascii="Calibri" w:eastAsia="Calibri" w:hAnsi="Calibri" w:cs="Times New Roman"/>
          <w:sz w:val="24"/>
          <w:szCs w:val="24"/>
          <w:lang w:eastAsia="en-US"/>
        </w:rPr>
      </w:pPr>
    </w:p>
    <w:p w14:paraId="623F3246" w14:textId="25EBAB28" w:rsidR="00A26CC0" w:rsidRDefault="00A26CC0" w:rsidP="00A26CC0">
      <w:pPr>
        <w:pStyle w:val="ListParagraph"/>
        <w:numPr>
          <w:ilvl w:val="0"/>
          <w:numId w:val="26"/>
        </w:numPr>
        <w:spacing w:line="276" w:lineRule="auto"/>
        <w:ind w:left="426" w:hanging="426"/>
        <w:jc w:val="both"/>
        <w:rPr>
          <w:rFonts w:ascii="Calibri" w:eastAsia="Calibri" w:hAnsi="Calibri" w:cs="Times New Roman"/>
          <w:sz w:val="24"/>
          <w:szCs w:val="24"/>
          <w:lang w:eastAsia="en-US"/>
        </w:rPr>
      </w:pPr>
      <w:r w:rsidRPr="00DB43CF">
        <w:rPr>
          <w:rFonts w:ascii="Calibri" w:eastAsia="Calibri" w:hAnsi="Calibri" w:cs="Times New Roman"/>
          <w:sz w:val="24"/>
          <w:szCs w:val="24"/>
          <w:lang w:eastAsia="en-US"/>
        </w:rPr>
        <w:t xml:space="preserve">On </w:t>
      </w:r>
      <w:r w:rsidR="00DB43CF">
        <w:rPr>
          <w:rFonts w:ascii="Calibri" w:eastAsia="Calibri" w:hAnsi="Calibri" w:cs="Times New Roman"/>
          <w:sz w:val="24"/>
          <w:szCs w:val="24"/>
          <w:lang w:eastAsia="en-US"/>
        </w:rPr>
        <w:t>C</w:t>
      </w:r>
      <w:r w:rsidRPr="00DB43CF">
        <w:rPr>
          <w:rFonts w:ascii="Calibri" w:eastAsia="Calibri" w:hAnsi="Calibri" w:cs="Times New Roman"/>
          <w:sz w:val="24"/>
          <w:szCs w:val="24"/>
          <w:lang w:eastAsia="en-US"/>
        </w:rPr>
        <w:t>harge 6</w:t>
      </w:r>
      <w:r w:rsidR="00DB43CF">
        <w:rPr>
          <w:rFonts w:ascii="Calibri" w:eastAsia="Calibri" w:hAnsi="Calibri" w:cs="Times New Roman"/>
          <w:sz w:val="24"/>
          <w:szCs w:val="24"/>
          <w:lang w:eastAsia="en-US"/>
        </w:rPr>
        <w:t>,</w:t>
      </w:r>
      <w:r w:rsidRPr="00DB43CF">
        <w:rPr>
          <w:rFonts w:ascii="Calibri" w:eastAsia="Calibri" w:hAnsi="Calibri" w:cs="Times New Roman"/>
          <w:sz w:val="24"/>
          <w:szCs w:val="24"/>
          <w:lang w:eastAsia="en-US"/>
        </w:rPr>
        <w:t xml:space="preserve"> which is a charge of not keeping treatment records</w:t>
      </w:r>
      <w:r w:rsidR="00DB43CF">
        <w:rPr>
          <w:rFonts w:ascii="Calibri" w:eastAsia="Calibri" w:hAnsi="Calibri" w:cs="Times New Roman"/>
          <w:sz w:val="24"/>
          <w:szCs w:val="24"/>
          <w:lang w:eastAsia="en-US"/>
        </w:rPr>
        <w:t>,</w:t>
      </w:r>
      <w:r w:rsidRPr="00DB43CF">
        <w:rPr>
          <w:rFonts w:ascii="Calibri" w:eastAsia="Calibri" w:hAnsi="Calibri" w:cs="Times New Roman"/>
          <w:sz w:val="24"/>
          <w:szCs w:val="24"/>
          <w:lang w:eastAsia="en-US"/>
        </w:rPr>
        <w:t xml:space="preserve"> the penalty which we impose is as follows</w:t>
      </w:r>
      <w:r w:rsidR="00340A29">
        <w:rPr>
          <w:rFonts w:ascii="Calibri" w:eastAsia="Calibri" w:hAnsi="Calibri" w:cs="Times New Roman"/>
          <w:sz w:val="24"/>
          <w:szCs w:val="24"/>
          <w:lang w:eastAsia="en-US"/>
        </w:rPr>
        <w:t xml:space="preserve"> $500 fine. </w:t>
      </w:r>
    </w:p>
    <w:p w14:paraId="05BB776C" w14:textId="0AA8A51F" w:rsidR="009957AD" w:rsidRDefault="009957AD">
      <w:pPr>
        <w:spacing w:after="200"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br w:type="page"/>
      </w:r>
    </w:p>
    <w:p w14:paraId="08BAEA4E" w14:textId="71209ABE" w:rsidR="009957AD" w:rsidRPr="00DB43CF" w:rsidRDefault="009957AD" w:rsidP="00A26CC0">
      <w:pPr>
        <w:pStyle w:val="ListParagraph"/>
        <w:numPr>
          <w:ilvl w:val="0"/>
          <w:numId w:val="26"/>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Thus, the </w:t>
      </w:r>
      <w:r w:rsidR="00AB37D7">
        <w:rPr>
          <w:rFonts w:ascii="Calibri" w:eastAsia="Calibri" w:hAnsi="Calibri" w:cs="Times New Roman"/>
          <w:sz w:val="24"/>
          <w:szCs w:val="24"/>
          <w:lang w:eastAsia="en-US"/>
        </w:rPr>
        <w:t>effective</w:t>
      </w:r>
      <w:r>
        <w:rPr>
          <w:rFonts w:ascii="Calibri" w:eastAsia="Calibri" w:hAnsi="Calibri" w:cs="Times New Roman"/>
          <w:sz w:val="24"/>
          <w:szCs w:val="24"/>
          <w:lang w:eastAsia="en-US"/>
        </w:rPr>
        <w:t xml:space="preserve"> penalty is a </w:t>
      </w:r>
      <w:proofErr w:type="gramStart"/>
      <w:r>
        <w:rPr>
          <w:rFonts w:ascii="Calibri" w:eastAsia="Calibri" w:hAnsi="Calibri" w:cs="Times New Roman"/>
          <w:sz w:val="24"/>
          <w:szCs w:val="24"/>
          <w:lang w:eastAsia="en-US"/>
        </w:rPr>
        <w:t>12 month</w:t>
      </w:r>
      <w:proofErr w:type="gramEnd"/>
      <w:r>
        <w:rPr>
          <w:rFonts w:ascii="Calibri" w:eastAsia="Calibri" w:hAnsi="Calibri" w:cs="Times New Roman"/>
          <w:sz w:val="24"/>
          <w:szCs w:val="24"/>
          <w:lang w:eastAsia="en-US"/>
        </w:rPr>
        <w:t xml:space="preserve"> disqualification</w:t>
      </w:r>
      <w:r w:rsidR="0020248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to commence </w:t>
      </w:r>
      <w:r w:rsidR="0020248E">
        <w:rPr>
          <w:rFonts w:ascii="Calibri" w:eastAsia="Calibri" w:hAnsi="Calibri" w:cs="Times New Roman"/>
          <w:sz w:val="24"/>
          <w:szCs w:val="24"/>
          <w:lang w:eastAsia="en-US"/>
        </w:rPr>
        <w:t>from the date of this decision,</w:t>
      </w:r>
      <w:r>
        <w:rPr>
          <w:rFonts w:ascii="Calibri" w:eastAsia="Calibri" w:hAnsi="Calibri" w:cs="Times New Roman"/>
          <w:sz w:val="24"/>
          <w:szCs w:val="24"/>
          <w:lang w:eastAsia="en-US"/>
        </w:rPr>
        <w:t xml:space="preserve"> and a $500 fine.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3392E2C"/>
    <w:multiLevelType w:val="hybridMultilevel"/>
    <w:tmpl w:val="FE98A5BC"/>
    <w:lvl w:ilvl="0" w:tplc="7DC2181A">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52C6378C"/>
    <w:multiLevelType w:val="hybridMultilevel"/>
    <w:tmpl w:val="54B64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ABF1632"/>
    <w:multiLevelType w:val="hybridMultilevel"/>
    <w:tmpl w:val="6BC60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9"/>
  </w:num>
  <w:num w:numId="2" w16cid:durableId="1572080931">
    <w:abstractNumId w:val="10"/>
  </w:num>
  <w:num w:numId="3" w16cid:durableId="698700703">
    <w:abstractNumId w:val="25"/>
  </w:num>
  <w:num w:numId="4" w16cid:durableId="224529062">
    <w:abstractNumId w:val="20"/>
  </w:num>
  <w:num w:numId="5" w16cid:durableId="302660549">
    <w:abstractNumId w:val="6"/>
  </w:num>
  <w:num w:numId="6" w16cid:durableId="1573546654">
    <w:abstractNumId w:val="13"/>
  </w:num>
  <w:num w:numId="7" w16cid:durableId="1913198248">
    <w:abstractNumId w:val="22"/>
  </w:num>
  <w:num w:numId="8" w16cid:durableId="975182852">
    <w:abstractNumId w:val="3"/>
  </w:num>
  <w:num w:numId="9" w16cid:durableId="1093011373">
    <w:abstractNumId w:val="18"/>
  </w:num>
  <w:num w:numId="10" w16cid:durableId="808324942">
    <w:abstractNumId w:val="15"/>
  </w:num>
  <w:num w:numId="11" w16cid:durableId="508570201">
    <w:abstractNumId w:val="7"/>
  </w:num>
  <w:num w:numId="12" w16cid:durableId="689910902">
    <w:abstractNumId w:val="12"/>
  </w:num>
  <w:num w:numId="13" w16cid:durableId="2021851426">
    <w:abstractNumId w:val="4"/>
  </w:num>
  <w:num w:numId="14" w16cid:durableId="247033683">
    <w:abstractNumId w:val="1"/>
  </w:num>
  <w:num w:numId="15" w16cid:durableId="413936585">
    <w:abstractNumId w:val="24"/>
  </w:num>
  <w:num w:numId="16" w16cid:durableId="1623613131">
    <w:abstractNumId w:val="16"/>
  </w:num>
  <w:num w:numId="17" w16cid:durableId="402872749">
    <w:abstractNumId w:val="2"/>
  </w:num>
  <w:num w:numId="18" w16cid:durableId="1843668094">
    <w:abstractNumId w:val="8"/>
  </w:num>
  <w:num w:numId="19" w16cid:durableId="1420178828">
    <w:abstractNumId w:val="0"/>
  </w:num>
  <w:num w:numId="20" w16cid:durableId="651713369">
    <w:abstractNumId w:val="9"/>
  </w:num>
  <w:num w:numId="21" w16cid:durableId="623274155">
    <w:abstractNumId w:val="11"/>
  </w:num>
  <w:num w:numId="22" w16cid:durableId="665786803">
    <w:abstractNumId w:val="14"/>
  </w:num>
  <w:num w:numId="23" w16cid:durableId="1985039033">
    <w:abstractNumId w:val="23"/>
  </w:num>
  <w:num w:numId="24" w16cid:durableId="652293318">
    <w:abstractNumId w:val="17"/>
  </w:num>
  <w:num w:numId="25" w16cid:durableId="1178733476">
    <w:abstractNumId w:val="5"/>
  </w:num>
  <w:num w:numId="26" w16cid:durableId="11755334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CCE"/>
    <w:rsid w:val="00010123"/>
    <w:rsid w:val="00013705"/>
    <w:rsid w:val="000143A6"/>
    <w:rsid w:val="000177E5"/>
    <w:rsid w:val="00017A50"/>
    <w:rsid w:val="0002157F"/>
    <w:rsid w:val="000215EA"/>
    <w:rsid w:val="00022E9B"/>
    <w:rsid w:val="000304D0"/>
    <w:rsid w:val="00032DE6"/>
    <w:rsid w:val="00032FF1"/>
    <w:rsid w:val="00050DB1"/>
    <w:rsid w:val="00051453"/>
    <w:rsid w:val="000516E8"/>
    <w:rsid w:val="00060267"/>
    <w:rsid w:val="000642AD"/>
    <w:rsid w:val="000716D0"/>
    <w:rsid w:val="000717EB"/>
    <w:rsid w:val="00073C6A"/>
    <w:rsid w:val="00075A28"/>
    <w:rsid w:val="00076D85"/>
    <w:rsid w:val="00080ECA"/>
    <w:rsid w:val="00082384"/>
    <w:rsid w:val="00087EA5"/>
    <w:rsid w:val="0009024E"/>
    <w:rsid w:val="000934F0"/>
    <w:rsid w:val="0009411C"/>
    <w:rsid w:val="00096897"/>
    <w:rsid w:val="000A1957"/>
    <w:rsid w:val="000A40DD"/>
    <w:rsid w:val="000A6DC7"/>
    <w:rsid w:val="000B5E53"/>
    <w:rsid w:val="000C203F"/>
    <w:rsid w:val="000C4316"/>
    <w:rsid w:val="000D0B13"/>
    <w:rsid w:val="000D5F29"/>
    <w:rsid w:val="000D6964"/>
    <w:rsid w:val="000E3365"/>
    <w:rsid w:val="000E63ED"/>
    <w:rsid w:val="000F478B"/>
    <w:rsid w:val="000F57BE"/>
    <w:rsid w:val="000F5FA4"/>
    <w:rsid w:val="00100B03"/>
    <w:rsid w:val="00104AA1"/>
    <w:rsid w:val="00105417"/>
    <w:rsid w:val="0011191E"/>
    <w:rsid w:val="00113F0D"/>
    <w:rsid w:val="00115A66"/>
    <w:rsid w:val="001164B5"/>
    <w:rsid w:val="001175D7"/>
    <w:rsid w:val="0012029D"/>
    <w:rsid w:val="001203CF"/>
    <w:rsid w:val="001214EE"/>
    <w:rsid w:val="0012210D"/>
    <w:rsid w:val="00123EDB"/>
    <w:rsid w:val="0012674F"/>
    <w:rsid w:val="001308C4"/>
    <w:rsid w:val="00137B7F"/>
    <w:rsid w:val="00142AF8"/>
    <w:rsid w:val="001459C3"/>
    <w:rsid w:val="001530AD"/>
    <w:rsid w:val="00155CA4"/>
    <w:rsid w:val="001615A7"/>
    <w:rsid w:val="00161686"/>
    <w:rsid w:val="00164C99"/>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079"/>
    <w:rsid w:val="001C54CE"/>
    <w:rsid w:val="001C550F"/>
    <w:rsid w:val="001C6829"/>
    <w:rsid w:val="001C70ED"/>
    <w:rsid w:val="001D11FF"/>
    <w:rsid w:val="001D5EA1"/>
    <w:rsid w:val="001E21F0"/>
    <w:rsid w:val="001E58D7"/>
    <w:rsid w:val="001F20A9"/>
    <w:rsid w:val="001F4FF6"/>
    <w:rsid w:val="001F58E6"/>
    <w:rsid w:val="0020248E"/>
    <w:rsid w:val="00205A9C"/>
    <w:rsid w:val="00210EC7"/>
    <w:rsid w:val="0021172F"/>
    <w:rsid w:val="002140BA"/>
    <w:rsid w:val="00214575"/>
    <w:rsid w:val="002147D5"/>
    <w:rsid w:val="00214D38"/>
    <w:rsid w:val="002161B7"/>
    <w:rsid w:val="00216214"/>
    <w:rsid w:val="00220424"/>
    <w:rsid w:val="00230002"/>
    <w:rsid w:val="00233800"/>
    <w:rsid w:val="002338C6"/>
    <w:rsid w:val="00237626"/>
    <w:rsid w:val="0024044F"/>
    <w:rsid w:val="0024210D"/>
    <w:rsid w:val="002434F5"/>
    <w:rsid w:val="00245238"/>
    <w:rsid w:val="0025057F"/>
    <w:rsid w:val="00251262"/>
    <w:rsid w:val="00252460"/>
    <w:rsid w:val="00252835"/>
    <w:rsid w:val="00262F34"/>
    <w:rsid w:val="002711E2"/>
    <w:rsid w:val="00273AB9"/>
    <w:rsid w:val="00274CA4"/>
    <w:rsid w:val="00277913"/>
    <w:rsid w:val="002813FF"/>
    <w:rsid w:val="00281955"/>
    <w:rsid w:val="00284C5D"/>
    <w:rsid w:val="002A2212"/>
    <w:rsid w:val="002A30D0"/>
    <w:rsid w:val="002A3FC8"/>
    <w:rsid w:val="002A746D"/>
    <w:rsid w:val="002B6B8E"/>
    <w:rsid w:val="002B6EBA"/>
    <w:rsid w:val="002B78BC"/>
    <w:rsid w:val="002C19E7"/>
    <w:rsid w:val="002C65C0"/>
    <w:rsid w:val="002D1DBB"/>
    <w:rsid w:val="002D33A6"/>
    <w:rsid w:val="002D54AB"/>
    <w:rsid w:val="002D6C7B"/>
    <w:rsid w:val="002E22BA"/>
    <w:rsid w:val="002F7434"/>
    <w:rsid w:val="0030423D"/>
    <w:rsid w:val="00306C58"/>
    <w:rsid w:val="00306C7E"/>
    <w:rsid w:val="00312E5A"/>
    <w:rsid w:val="00313E53"/>
    <w:rsid w:val="003168C2"/>
    <w:rsid w:val="003205C3"/>
    <w:rsid w:val="00322F8E"/>
    <w:rsid w:val="00323843"/>
    <w:rsid w:val="00324C6F"/>
    <w:rsid w:val="0032538F"/>
    <w:rsid w:val="00330265"/>
    <w:rsid w:val="003308F4"/>
    <w:rsid w:val="00332654"/>
    <w:rsid w:val="00335102"/>
    <w:rsid w:val="00336E8C"/>
    <w:rsid w:val="00340A29"/>
    <w:rsid w:val="00340BCA"/>
    <w:rsid w:val="00344B4E"/>
    <w:rsid w:val="00345823"/>
    <w:rsid w:val="00345DD8"/>
    <w:rsid w:val="0034605C"/>
    <w:rsid w:val="00346E7A"/>
    <w:rsid w:val="00347C88"/>
    <w:rsid w:val="00356BAC"/>
    <w:rsid w:val="00357DD1"/>
    <w:rsid w:val="00361870"/>
    <w:rsid w:val="00363703"/>
    <w:rsid w:val="00363EB0"/>
    <w:rsid w:val="00364A3E"/>
    <w:rsid w:val="00364F19"/>
    <w:rsid w:val="00370738"/>
    <w:rsid w:val="00376945"/>
    <w:rsid w:val="003875DE"/>
    <w:rsid w:val="003904DC"/>
    <w:rsid w:val="00397564"/>
    <w:rsid w:val="003A17CB"/>
    <w:rsid w:val="003A1C27"/>
    <w:rsid w:val="003A3AE0"/>
    <w:rsid w:val="003B61CD"/>
    <w:rsid w:val="003B6F12"/>
    <w:rsid w:val="003C53DC"/>
    <w:rsid w:val="003C5CA4"/>
    <w:rsid w:val="003C77D2"/>
    <w:rsid w:val="003D043D"/>
    <w:rsid w:val="003D0AFE"/>
    <w:rsid w:val="003D2357"/>
    <w:rsid w:val="003D2D46"/>
    <w:rsid w:val="003E25B3"/>
    <w:rsid w:val="003E4645"/>
    <w:rsid w:val="003E4984"/>
    <w:rsid w:val="003E528C"/>
    <w:rsid w:val="003E6856"/>
    <w:rsid w:val="003E749F"/>
    <w:rsid w:val="003E7682"/>
    <w:rsid w:val="003F05A3"/>
    <w:rsid w:val="003F5878"/>
    <w:rsid w:val="003F6121"/>
    <w:rsid w:val="004035CC"/>
    <w:rsid w:val="0040472C"/>
    <w:rsid w:val="00405629"/>
    <w:rsid w:val="00406D71"/>
    <w:rsid w:val="0040758A"/>
    <w:rsid w:val="004208B8"/>
    <w:rsid w:val="004235E9"/>
    <w:rsid w:val="004258E8"/>
    <w:rsid w:val="00425AD7"/>
    <w:rsid w:val="004335B0"/>
    <w:rsid w:val="00434C95"/>
    <w:rsid w:val="004435FB"/>
    <w:rsid w:val="00447020"/>
    <w:rsid w:val="00451478"/>
    <w:rsid w:val="004752EE"/>
    <w:rsid w:val="00476C22"/>
    <w:rsid w:val="004773C3"/>
    <w:rsid w:val="004823A6"/>
    <w:rsid w:val="004826DA"/>
    <w:rsid w:val="00483162"/>
    <w:rsid w:val="00492F01"/>
    <w:rsid w:val="0049544A"/>
    <w:rsid w:val="004A103B"/>
    <w:rsid w:val="004A3FBE"/>
    <w:rsid w:val="004A5B19"/>
    <w:rsid w:val="004A6D72"/>
    <w:rsid w:val="004A729B"/>
    <w:rsid w:val="004B62F6"/>
    <w:rsid w:val="004C7E05"/>
    <w:rsid w:val="004D0D50"/>
    <w:rsid w:val="004D6D59"/>
    <w:rsid w:val="004E0DAE"/>
    <w:rsid w:val="004F407D"/>
    <w:rsid w:val="004F4866"/>
    <w:rsid w:val="005044B5"/>
    <w:rsid w:val="00505DB7"/>
    <w:rsid w:val="00512165"/>
    <w:rsid w:val="005151D4"/>
    <w:rsid w:val="005169FE"/>
    <w:rsid w:val="005221A2"/>
    <w:rsid w:val="005250ED"/>
    <w:rsid w:val="00525438"/>
    <w:rsid w:val="00525991"/>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3003"/>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6EC6"/>
    <w:rsid w:val="005D7192"/>
    <w:rsid w:val="005E040F"/>
    <w:rsid w:val="005E07ED"/>
    <w:rsid w:val="005E2302"/>
    <w:rsid w:val="005E5788"/>
    <w:rsid w:val="005E6C7E"/>
    <w:rsid w:val="005E6CD1"/>
    <w:rsid w:val="005E71AB"/>
    <w:rsid w:val="005E76D5"/>
    <w:rsid w:val="005F2D75"/>
    <w:rsid w:val="005F30D1"/>
    <w:rsid w:val="005F39B7"/>
    <w:rsid w:val="005F512C"/>
    <w:rsid w:val="0060093E"/>
    <w:rsid w:val="0060363F"/>
    <w:rsid w:val="00603F36"/>
    <w:rsid w:val="00614A98"/>
    <w:rsid w:val="00620923"/>
    <w:rsid w:val="0062226E"/>
    <w:rsid w:val="00625837"/>
    <w:rsid w:val="0063130F"/>
    <w:rsid w:val="006339D3"/>
    <w:rsid w:val="006368F6"/>
    <w:rsid w:val="0064047C"/>
    <w:rsid w:val="006458D5"/>
    <w:rsid w:val="00650664"/>
    <w:rsid w:val="00651855"/>
    <w:rsid w:val="006649F5"/>
    <w:rsid w:val="00665D2F"/>
    <w:rsid w:val="006674FC"/>
    <w:rsid w:val="00670338"/>
    <w:rsid w:val="00674577"/>
    <w:rsid w:val="0068045A"/>
    <w:rsid w:val="00680E16"/>
    <w:rsid w:val="0068157E"/>
    <w:rsid w:val="006816AD"/>
    <w:rsid w:val="00681B68"/>
    <w:rsid w:val="006842FC"/>
    <w:rsid w:val="00687B71"/>
    <w:rsid w:val="00692A9F"/>
    <w:rsid w:val="00693E25"/>
    <w:rsid w:val="00695E3E"/>
    <w:rsid w:val="0069632D"/>
    <w:rsid w:val="006A0546"/>
    <w:rsid w:val="006A20EB"/>
    <w:rsid w:val="006A2F42"/>
    <w:rsid w:val="006A45B1"/>
    <w:rsid w:val="006A5AC0"/>
    <w:rsid w:val="006B68B3"/>
    <w:rsid w:val="006B6BB4"/>
    <w:rsid w:val="006C15F4"/>
    <w:rsid w:val="006C4514"/>
    <w:rsid w:val="006C609A"/>
    <w:rsid w:val="006C7850"/>
    <w:rsid w:val="006D68F3"/>
    <w:rsid w:val="006D7D92"/>
    <w:rsid w:val="006E1B06"/>
    <w:rsid w:val="006E247F"/>
    <w:rsid w:val="006E3730"/>
    <w:rsid w:val="006E7B2E"/>
    <w:rsid w:val="006F0207"/>
    <w:rsid w:val="006F1848"/>
    <w:rsid w:val="006F5129"/>
    <w:rsid w:val="00700DD7"/>
    <w:rsid w:val="007106FD"/>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422F"/>
    <w:rsid w:val="00757D1A"/>
    <w:rsid w:val="007623B9"/>
    <w:rsid w:val="00763FCB"/>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3A8"/>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31E4D"/>
    <w:rsid w:val="00842094"/>
    <w:rsid w:val="00845D53"/>
    <w:rsid w:val="00847B40"/>
    <w:rsid w:val="0085327B"/>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AD5"/>
    <w:rsid w:val="008C0F76"/>
    <w:rsid w:val="008C3957"/>
    <w:rsid w:val="008C3D3D"/>
    <w:rsid w:val="008C5E7D"/>
    <w:rsid w:val="008D0FD8"/>
    <w:rsid w:val="008D6C88"/>
    <w:rsid w:val="008E4E18"/>
    <w:rsid w:val="008E5BC9"/>
    <w:rsid w:val="008E6B76"/>
    <w:rsid w:val="008F172C"/>
    <w:rsid w:val="008F474F"/>
    <w:rsid w:val="008F4E8B"/>
    <w:rsid w:val="008F6435"/>
    <w:rsid w:val="009008FA"/>
    <w:rsid w:val="009036C0"/>
    <w:rsid w:val="00910FBD"/>
    <w:rsid w:val="00914572"/>
    <w:rsid w:val="00917941"/>
    <w:rsid w:val="009224D7"/>
    <w:rsid w:val="00927A54"/>
    <w:rsid w:val="00932F57"/>
    <w:rsid w:val="00940190"/>
    <w:rsid w:val="00941120"/>
    <w:rsid w:val="00943E19"/>
    <w:rsid w:val="00945E83"/>
    <w:rsid w:val="00947A78"/>
    <w:rsid w:val="00947FCE"/>
    <w:rsid w:val="00952002"/>
    <w:rsid w:val="0095300E"/>
    <w:rsid w:val="00955D40"/>
    <w:rsid w:val="00967409"/>
    <w:rsid w:val="0097394A"/>
    <w:rsid w:val="009760C2"/>
    <w:rsid w:val="00976259"/>
    <w:rsid w:val="009957AD"/>
    <w:rsid w:val="009A2B3E"/>
    <w:rsid w:val="009A65A4"/>
    <w:rsid w:val="009A7521"/>
    <w:rsid w:val="009B2445"/>
    <w:rsid w:val="009B2D82"/>
    <w:rsid w:val="009C1346"/>
    <w:rsid w:val="009D1D60"/>
    <w:rsid w:val="009D4DA5"/>
    <w:rsid w:val="009D512A"/>
    <w:rsid w:val="009D5A6E"/>
    <w:rsid w:val="009D663B"/>
    <w:rsid w:val="009E0109"/>
    <w:rsid w:val="009E064F"/>
    <w:rsid w:val="009E6A12"/>
    <w:rsid w:val="009E6E9A"/>
    <w:rsid w:val="009E760E"/>
    <w:rsid w:val="009E76BB"/>
    <w:rsid w:val="009F7369"/>
    <w:rsid w:val="00A01007"/>
    <w:rsid w:val="00A01063"/>
    <w:rsid w:val="00A03E08"/>
    <w:rsid w:val="00A07BBB"/>
    <w:rsid w:val="00A07C84"/>
    <w:rsid w:val="00A14154"/>
    <w:rsid w:val="00A21429"/>
    <w:rsid w:val="00A23D5D"/>
    <w:rsid w:val="00A26CC0"/>
    <w:rsid w:val="00A26D2E"/>
    <w:rsid w:val="00A271EA"/>
    <w:rsid w:val="00A276F3"/>
    <w:rsid w:val="00A3220C"/>
    <w:rsid w:val="00A36508"/>
    <w:rsid w:val="00A36564"/>
    <w:rsid w:val="00A4249D"/>
    <w:rsid w:val="00A45F15"/>
    <w:rsid w:val="00A50175"/>
    <w:rsid w:val="00A533ED"/>
    <w:rsid w:val="00A53899"/>
    <w:rsid w:val="00A5519D"/>
    <w:rsid w:val="00A556DB"/>
    <w:rsid w:val="00A55BAC"/>
    <w:rsid w:val="00A57594"/>
    <w:rsid w:val="00A577C9"/>
    <w:rsid w:val="00A57CD0"/>
    <w:rsid w:val="00A60AF7"/>
    <w:rsid w:val="00A62729"/>
    <w:rsid w:val="00A64410"/>
    <w:rsid w:val="00A65942"/>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1DE"/>
    <w:rsid w:val="00AB145F"/>
    <w:rsid w:val="00AB37D7"/>
    <w:rsid w:val="00AB5D17"/>
    <w:rsid w:val="00AB5FFD"/>
    <w:rsid w:val="00AC1060"/>
    <w:rsid w:val="00AC1C4F"/>
    <w:rsid w:val="00AC2BA7"/>
    <w:rsid w:val="00AC6E17"/>
    <w:rsid w:val="00AD62DF"/>
    <w:rsid w:val="00AF340D"/>
    <w:rsid w:val="00B01F4C"/>
    <w:rsid w:val="00B04302"/>
    <w:rsid w:val="00B10268"/>
    <w:rsid w:val="00B104AE"/>
    <w:rsid w:val="00B10F3F"/>
    <w:rsid w:val="00B22F6F"/>
    <w:rsid w:val="00B2760E"/>
    <w:rsid w:val="00B30C4A"/>
    <w:rsid w:val="00B327BB"/>
    <w:rsid w:val="00B33513"/>
    <w:rsid w:val="00B357B5"/>
    <w:rsid w:val="00B40030"/>
    <w:rsid w:val="00B430BD"/>
    <w:rsid w:val="00B43134"/>
    <w:rsid w:val="00B45872"/>
    <w:rsid w:val="00B552F2"/>
    <w:rsid w:val="00B61069"/>
    <w:rsid w:val="00B67001"/>
    <w:rsid w:val="00B702E2"/>
    <w:rsid w:val="00B81915"/>
    <w:rsid w:val="00B81D38"/>
    <w:rsid w:val="00B84616"/>
    <w:rsid w:val="00B922DE"/>
    <w:rsid w:val="00B926E1"/>
    <w:rsid w:val="00B92DD0"/>
    <w:rsid w:val="00B9303A"/>
    <w:rsid w:val="00B939B6"/>
    <w:rsid w:val="00B94F7E"/>
    <w:rsid w:val="00B97B80"/>
    <w:rsid w:val="00B97EE9"/>
    <w:rsid w:val="00BA02D7"/>
    <w:rsid w:val="00BA04C8"/>
    <w:rsid w:val="00BA26D8"/>
    <w:rsid w:val="00BB03FB"/>
    <w:rsid w:val="00BB0E90"/>
    <w:rsid w:val="00BB13D4"/>
    <w:rsid w:val="00BB29C3"/>
    <w:rsid w:val="00BB352B"/>
    <w:rsid w:val="00BB45B9"/>
    <w:rsid w:val="00BB7D6B"/>
    <w:rsid w:val="00BC1232"/>
    <w:rsid w:val="00BC25A5"/>
    <w:rsid w:val="00BC566B"/>
    <w:rsid w:val="00BD438C"/>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BD0"/>
    <w:rsid w:val="00C509A8"/>
    <w:rsid w:val="00C51277"/>
    <w:rsid w:val="00C54382"/>
    <w:rsid w:val="00C5473E"/>
    <w:rsid w:val="00C61910"/>
    <w:rsid w:val="00C62994"/>
    <w:rsid w:val="00C63CCD"/>
    <w:rsid w:val="00C63FE5"/>
    <w:rsid w:val="00C67B4D"/>
    <w:rsid w:val="00C72E30"/>
    <w:rsid w:val="00C757BD"/>
    <w:rsid w:val="00C84BB4"/>
    <w:rsid w:val="00C85694"/>
    <w:rsid w:val="00C90F7D"/>
    <w:rsid w:val="00C92B1C"/>
    <w:rsid w:val="00C95D6C"/>
    <w:rsid w:val="00CA3162"/>
    <w:rsid w:val="00CA49B1"/>
    <w:rsid w:val="00CB31B5"/>
    <w:rsid w:val="00CB7455"/>
    <w:rsid w:val="00CC3BA7"/>
    <w:rsid w:val="00CC7D0C"/>
    <w:rsid w:val="00CD0F12"/>
    <w:rsid w:val="00CD7571"/>
    <w:rsid w:val="00CE2139"/>
    <w:rsid w:val="00CE4CC0"/>
    <w:rsid w:val="00CE4E87"/>
    <w:rsid w:val="00CE5B33"/>
    <w:rsid w:val="00CF0999"/>
    <w:rsid w:val="00CF1D51"/>
    <w:rsid w:val="00D052F4"/>
    <w:rsid w:val="00D06E95"/>
    <w:rsid w:val="00D10690"/>
    <w:rsid w:val="00D10903"/>
    <w:rsid w:val="00D10E3C"/>
    <w:rsid w:val="00D11CDD"/>
    <w:rsid w:val="00D16C9C"/>
    <w:rsid w:val="00D1768B"/>
    <w:rsid w:val="00D2379C"/>
    <w:rsid w:val="00D317E0"/>
    <w:rsid w:val="00D3257D"/>
    <w:rsid w:val="00D33B08"/>
    <w:rsid w:val="00D34945"/>
    <w:rsid w:val="00D3532D"/>
    <w:rsid w:val="00D43E2D"/>
    <w:rsid w:val="00D45632"/>
    <w:rsid w:val="00D52796"/>
    <w:rsid w:val="00D5753E"/>
    <w:rsid w:val="00D60776"/>
    <w:rsid w:val="00D63101"/>
    <w:rsid w:val="00D6499E"/>
    <w:rsid w:val="00D6553C"/>
    <w:rsid w:val="00D70E7F"/>
    <w:rsid w:val="00D73075"/>
    <w:rsid w:val="00D740D8"/>
    <w:rsid w:val="00D7609B"/>
    <w:rsid w:val="00D80853"/>
    <w:rsid w:val="00D8166D"/>
    <w:rsid w:val="00D82636"/>
    <w:rsid w:val="00D83B21"/>
    <w:rsid w:val="00D84020"/>
    <w:rsid w:val="00D8495D"/>
    <w:rsid w:val="00D87E9A"/>
    <w:rsid w:val="00D87EBD"/>
    <w:rsid w:val="00D95864"/>
    <w:rsid w:val="00D9634A"/>
    <w:rsid w:val="00DA005B"/>
    <w:rsid w:val="00DA306A"/>
    <w:rsid w:val="00DA77A1"/>
    <w:rsid w:val="00DB20FD"/>
    <w:rsid w:val="00DB43CF"/>
    <w:rsid w:val="00DC1E96"/>
    <w:rsid w:val="00DC36A1"/>
    <w:rsid w:val="00DC3E85"/>
    <w:rsid w:val="00DD68D2"/>
    <w:rsid w:val="00DE2C5C"/>
    <w:rsid w:val="00DE6F9C"/>
    <w:rsid w:val="00DE7A8E"/>
    <w:rsid w:val="00DE7DE9"/>
    <w:rsid w:val="00E07246"/>
    <w:rsid w:val="00E1105A"/>
    <w:rsid w:val="00E1180F"/>
    <w:rsid w:val="00E12B58"/>
    <w:rsid w:val="00E13414"/>
    <w:rsid w:val="00E14B1E"/>
    <w:rsid w:val="00E15F40"/>
    <w:rsid w:val="00E179C6"/>
    <w:rsid w:val="00E255AD"/>
    <w:rsid w:val="00E25E31"/>
    <w:rsid w:val="00E2658C"/>
    <w:rsid w:val="00E30AC5"/>
    <w:rsid w:val="00E32C79"/>
    <w:rsid w:val="00E33123"/>
    <w:rsid w:val="00E37224"/>
    <w:rsid w:val="00E3731D"/>
    <w:rsid w:val="00E37A8D"/>
    <w:rsid w:val="00E42BF5"/>
    <w:rsid w:val="00E4551A"/>
    <w:rsid w:val="00E4637F"/>
    <w:rsid w:val="00E46697"/>
    <w:rsid w:val="00E50D8A"/>
    <w:rsid w:val="00E527F9"/>
    <w:rsid w:val="00E538BB"/>
    <w:rsid w:val="00E53C26"/>
    <w:rsid w:val="00E63058"/>
    <w:rsid w:val="00E63C3A"/>
    <w:rsid w:val="00E66C5D"/>
    <w:rsid w:val="00E66E4E"/>
    <w:rsid w:val="00E71838"/>
    <w:rsid w:val="00E7382E"/>
    <w:rsid w:val="00E744C5"/>
    <w:rsid w:val="00E7492C"/>
    <w:rsid w:val="00E75B7D"/>
    <w:rsid w:val="00E80131"/>
    <w:rsid w:val="00E8208B"/>
    <w:rsid w:val="00E83377"/>
    <w:rsid w:val="00E83A64"/>
    <w:rsid w:val="00E84F61"/>
    <w:rsid w:val="00E862DD"/>
    <w:rsid w:val="00E9049F"/>
    <w:rsid w:val="00E913BF"/>
    <w:rsid w:val="00E95D90"/>
    <w:rsid w:val="00EA0EC0"/>
    <w:rsid w:val="00EA39F1"/>
    <w:rsid w:val="00EB0ECC"/>
    <w:rsid w:val="00EB10A2"/>
    <w:rsid w:val="00EB13C0"/>
    <w:rsid w:val="00EB16A6"/>
    <w:rsid w:val="00EB2678"/>
    <w:rsid w:val="00EB462D"/>
    <w:rsid w:val="00EB46D4"/>
    <w:rsid w:val="00EC3A41"/>
    <w:rsid w:val="00ED3440"/>
    <w:rsid w:val="00ED3AB3"/>
    <w:rsid w:val="00EE16A7"/>
    <w:rsid w:val="00EE4B93"/>
    <w:rsid w:val="00EF292A"/>
    <w:rsid w:val="00EF34DF"/>
    <w:rsid w:val="00EF74A5"/>
    <w:rsid w:val="00F02C5B"/>
    <w:rsid w:val="00F052A0"/>
    <w:rsid w:val="00F05A1A"/>
    <w:rsid w:val="00F05DAA"/>
    <w:rsid w:val="00F12E6C"/>
    <w:rsid w:val="00F14511"/>
    <w:rsid w:val="00F15E6C"/>
    <w:rsid w:val="00F177CF"/>
    <w:rsid w:val="00F202F5"/>
    <w:rsid w:val="00F20CB2"/>
    <w:rsid w:val="00F21D43"/>
    <w:rsid w:val="00F22ACF"/>
    <w:rsid w:val="00F236D3"/>
    <w:rsid w:val="00F24E5C"/>
    <w:rsid w:val="00F2745C"/>
    <w:rsid w:val="00F32314"/>
    <w:rsid w:val="00F35B00"/>
    <w:rsid w:val="00F36DB0"/>
    <w:rsid w:val="00F43B06"/>
    <w:rsid w:val="00F44E42"/>
    <w:rsid w:val="00F466D5"/>
    <w:rsid w:val="00F46F95"/>
    <w:rsid w:val="00F53D5E"/>
    <w:rsid w:val="00F5419F"/>
    <w:rsid w:val="00F548DD"/>
    <w:rsid w:val="00F55C6B"/>
    <w:rsid w:val="00F61546"/>
    <w:rsid w:val="00F6406D"/>
    <w:rsid w:val="00F65ABA"/>
    <w:rsid w:val="00F66FE4"/>
    <w:rsid w:val="00F7160A"/>
    <w:rsid w:val="00F743E2"/>
    <w:rsid w:val="00F822F6"/>
    <w:rsid w:val="00F8254B"/>
    <w:rsid w:val="00F85109"/>
    <w:rsid w:val="00F85A11"/>
    <w:rsid w:val="00F864EE"/>
    <w:rsid w:val="00F87B81"/>
    <w:rsid w:val="00F900C4"/>
    <w:rsid w:val="00F92E17"/>
    <w:rsid w:val="00FA1224"/>
    <w:rsid w:val="00FA1C2B"/>
    <w:rsid w:val="00FA2C28"/>
    <w:rsid w:val="00FA342C"/>
    <w:rsid w:val="00FA70CD"/>
    <w:rsid w:val="00FB2DB9"/>
    <w:rsid w:val="00FB5684"/>
    <w:rsid w:val="00FC4DFC"/>
    <w:rsid w:val="00FC53D4"/>
    <w:rsid w:val="00FD6422"/>
    <w:rsid w:val="00FE0EFC"/>
    <w:rsid w:val="00FE237B"/>
    <w:rsid w:val="00FE422C"/>
    <w:rsid w:val="00FF03CE"/>
    <w:rsid w:val="00FF5159"/>
    <w:rsid w:val="00FF5C9F"/>
    <w:rsid w:val="00FF64B3"/>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1211962b-e7f0-4e86-a0d1-2328247b4c11"/>
    <ds:schemaRef ds:uri="http://schemas.microsoft.com/office/2006/documentManagement/types"/>
    <ds:schemaRef ds:uri="http://purl.org/dc/elements/1.1/"/>
    <ds:schemaRef ds:uri="http://schemas.microsoft.com/office/2006/metadata/properties"/>
    <ds:schemaRef ds:uri="72567383-1e26-4692-bdad-5f5be69e1590"/>
    <ds:schemaRef ds:uri="ae0cd296-55d0-417d-93e3-30a04cec7f29"/>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8</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57</cp:revision>
  <cp:lastPrinted>2024-10-15T00:56:00Z</cp:lastPrinted>
  <dcterms:created xsi:type="dcterms:W3CDTF">2024-09-12T23:34:00Z</dcterms:created>
  <dcterms:modified xsi:type="dcterms:W3CDTF">2024-10-15T00:57:00Z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