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FD1E8CC" w:rsidR="00DA77A1" w:rsidRDefault="00F44E42" w:rsidP="007868CF">
      <w:pPr>
        <w:pStyle w:val="Reference"/>
      </w:pPr>
      <w:r>
        <w:t>2</w:t>
      </w:r>
      <w:r w:rsidR="007E7B82">
        <w:t>4 October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BE1E3C0" w:rsidR="007868CF" w:rsidRPr="007868CF" w:rsidRDefault="00680E1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4FE88F0" w:rsidR="005E5788" w:rsidRDefault="00F44E42"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MANGION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EBB5F0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44E42" w:rsidRPr="00F44E42">
        <w:rPr>
          <w:rFonts w:ascii="Calibri" w:eastAsia="Calibri" w:hAnsi="Calibri" w:cs="Times New Roman"/>
          <w:bCs/>
          <w:sz w:val="24"/>
          <w:szCs w:val="24"/>
          <w:lang w:eastAsia="en-US"/>
        </w:rPr>
        <w:t>23</w:t>
      </w:r>
      <w:r w:rsidR="00680E16">
        <w:rPr>
          <w:rFonts w:ascii="Calibri" w:eastAsia="Calibri" w:hAnsi="Calibri" w:cs="Times New Roman"/>
          <w:bCs/>
          <w:sz w:val="24"/>
          <w:szCs w:val="24"/>
          <w:lang w:eastAsia="en-US"/>
        </w:rPr>
        <w:t xml:space="preserve"> August</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198B0B25"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44E42">
        <w:rPr>
          <w:rFonts w:ascii="Calibri" w:eastAsia="Calibri" w:hAnsi="Calibri" w:cs="Times New Roman"/>
          <w:bCs/>
          <w:sz w:val="24"/>
          <w:szCs w:val="24"/>
          <w:lang w:eastAsia="en-US"/>
        </w:rPr>
        <w:t>23</w:t>
      </w:r>
      <w:r w:rsidR="00680E16">
        <w:rPr>
          <w:rFonts w:ascii="Calibri" w:eastAsia="Calibri" w:hAnsi="Calibri" w:cs="Times New Roman"/>
          <w:bCs/>
          <w:sz w:val="24"/>
          <w:szCs w:val="24"/>
          <w:lang w:eastAsia="en-US"/>
        </w:rPr>
        <w:t xml:space="preserve"> August</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4A6EEC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44E42">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680E1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F44E42">
        <w:rPr>
          <w:rFonts w:ascii="Calibri" w:eastAsia="Calibri" w:hAnsi="Calibri" w:cs="Times New Roman"/>
          <w:sz w:val="24"/>
          <w:szCs w:val="24"/>
          <w:lang w:eastAsia="en-US"/>
        </w:rPr>
        <w:t>Mr Josh Bornstein</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CE3B41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1552C">
        <w:rPr>
          <w:rFonts w:ascii="Calibri" w:eastAsia="Calibri" w:hAnsi="Calibri" w:cs="Times New Roman"/>
          <w:sz w:val="24"/>
          <w:szCs w:val="24"/>
          <w:lang w:eastAsia="en-US"/>
        </w:rPr>
        <w:t>Mr Anthony Pearce</w:t>
      </w:r>
      <w:r w:rsidR="001615A7">
        <w:rPr>
          <w:rFonts w:ascii="Calibri" w:eastAsia="Calibri" w:hAnsi="Calibri" w:cs="Times New Roman"/>
          <w:sz w:val="24"/>
          <w:szCs w:val="24"/>
          <w:lang w:eastAsia="en-US"/>
        </w:rPr>
        <w:t xml:space="preserve"> appeared on behalf of the Stewards.</w:t>
      </w:r>
    </w:p>
    <w:p w14:paraId="0943BBCE" w14:textId="0B3E75AF"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 xml:space="preserve">Mr </w:t>
      </w:r>
      <w:r w:rsidR="00671FE6">
        <w:rPr>
          <w:rFonts w:ascii="Calibri" w:eastAsia="Calibri" w:hAnsi="Calibri" w:cs="Times New Roman"/>
          <w:bCs/>
          <w:sz w:val="24"/>
          <w:szCs w:val="24"/>
          <w:lang w:eastAsia="en-US"/>
        </w:rPr>
        <w:t>John Mangion</w:t>
      </w:r>
      <w:r w:rsidR="00EB13C0">
        <w:rPr>
          <w:rFonts w:ascii="Calibri" w:eastAsia="Calibri" w:hAnsi="Calibri" w:cs="Times New Roman"/>
          <w:bCs/>
          <w:sz w:val="24"/>
          <w:szCs w:val="24"/>
          <w:lang w:eastAsia="en-US"/>
        </w:rPr>
        <w:t xml:space="preserve"> represented </w:t>
      </w:r>
      <w:r w:rsidR="00680E16">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447C1902" w14:textId="40D2CE4E" w:rsidR="00EB13C0" w:rsidRPr="00EB13C0" w:rsidRDefault="00A26D2E" w:rsidP="00EB13C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63CCD">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680E16">
        <w:rPr>
          <w:rFonts w:ascii="Calibri" w:eastAsia="Calibri" w:hAnsi="Calibri" w:cs="Times New Roman"/>
          <w:bCs/>
          <w:sz w:val="24"/>
          <w:szCs w:val="24"/>
          <w:lang w:eastAsia="en-US"/>
        </w:rPr>
        <w:t>Greyhounds Australasia Rule (“GAR”) 141(1)</w:t>
      </w:r>
      <w:r w:rsidR="00EB13C0" w:rsidRPr="00EB13C0">
        <w:rPr>
          <w:rFonts w:ascii="Calibri" w:eastAsia="Calibri" w:hAnsi="Calibri" w:cs="Times New Roman"/>
          <w:bCs/>
          <w:sz w:val="24"/>
          <w:szCs w:val="24"/>
          <w:lang w:eastAsia="en-US"/>
        </w:rPr>
        <w:t xml:space="preserve"> states:</w:t>
      </w:r>
    </w:p>
    <w:p w14:paraId="3808AC7C" w14:textId="6380F74A"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The owner, trainer or other person in charge of a greyhound:</w:t>
      </w:r>
    </w:p>
    <w:p w14:paraId="5AC4431C" w14:textId="5ACFB8AF" w:rsidR="00680E16" w:rsidRPr="00680E16"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nominated to compete in an Event;</w:t>
      </w:r>
    </w:p>
    <w:p w14:paraId="03C4D298" w14:textId="018C8106"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 satisfactory trial or such other trial as provided for by the Rules; or</w:t>
      </w:r>
    </w:p>
    <w:p w14:paraId="30CFB1BD" w14:textId="7A0392F7" w:rsidR="00680E16" w:rsidRPr="00680E16" w:rsidRDefault="00680E16" w:rsidP="00680E16">
      <w:pPr>
        <w:spacing w:line="259" w:lineRule="auto"/>
        <w:ind w:left="288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80E16">
        <w:rPr>
          <w:rFonts w:ascii="Calibri" w:eastAsia="Calibri" w:hAnsi="Calibri" w:cs="Times New Roman"/>
          <w:bCs/>
          <w:sz w:val="24"/>
          <w:szCs w:val="24"/>
          <w:lang w:eastAsia="en-US"/>
        </w:rPr>
        <w:t>presented for any test or examination for the purpose of a stand-down period being varied or revoked</w:t>
      </w:r>
      <w:r>
        <w:rPr>
          <w:rFonts w:ascii="Calibri" w:eastAsia="Calibri" w:hAnsi="Calibri" w:cs="Times New Roman"/>
          <w:bCs/>
          <w:sz w:val="24"/>
          <w:szCs w:val="24"/>
          <w:lang w:eastAsia="en-US"/>
        </w:rPr>
        <w:t>,</w:t>
      </w:r>
    </w:p>
    <w:p w14:paraId="248C552E" w14:textId="4C64C04B" w:rsidR="005E6CD1" w:rsidRDefault="00680E16" w:rsidP="00680E16">
      <w:pPr>
        <w:spacing w:line="259" w:lineRule="auto"/>
        <w:ind w:left="2160" w:firstLine="720"/>
        <w:jc w:val="both"/>
        <w:rPr>
          <w:rFonts w:ascii="Calibri" w:eastAsia="Calibri" w:hAnsi="Calibri" w:cs="Times New Roman"/>
          <w:bCs/>
          <w:sz w:val="24"/>
          <w:szCs w:val="24"/>
          <w:lang w:eastAsia="en-US"/>
        </w:rPr>
      </w:pPr>
      <w:r w:rsidRPr="00680E16">
        <w:rPr>
          <w:rFonts w:ascii="Calibri" w:eastAsia="Calibri" w:hAnsi="Calibri" w:cs="Times New Roman"/>
          <w:bCs/>
          <w:sz w:val="24"/>
          <w:szCs w:val="24"/>
          <w:lang w:eastAsia="en-US"/>
        </w:rPr>
        <w:t>must present the greyhound free of any prohibited substance.</w:t>
      </w:r>
    </w:p>
    <w:p w14:paraId="775C110B" w14:textId="77777777" w:rsidR="00680E16" w:rsidRDefault="00680E16" w:rsidP="00680E16">
      <w:pPr>
        <w:spacing w:line="259" w:lineRule="auto"/>
        <w:ind w:left="2160" w:firstLine="720"/>
        <w:jc w:val="both"/>
        <w:rPr>
          <w:rFonts w:ascii="Calibri" w:eastAsia="Calibri" w:hAnsi="Calibri" w:cs="Times New Roman"/>
          <w:bCs/>
          <w:sz w:val="24"/>
          <w:szCs w:val="24"/>
          <w:lang w:eastAsia="en-US"/>
        </w:rPr>
      </w:pPr>
    </w:p>
    <w:p w14:paraId="7885786E" w14:textId="611F41F3" w:rsidR="00680E16" w:rsidRDefault="00680E16" w:rsidP="00680E16">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81552C">
        <w:rPr>
          <w:rFonts w:ascii="Calibri" w:eastAsia="Calibri" w:hAnsi="Calibri" w:cs="Times New Roman"/>
          <w:bCs/>
          <w:sz w:val="24"/>
          <w:szCs w:val="24"/>
          <w:lang w:eastAsia="en-US"/>
        </w:rPr>
        <w:t>142(1)</w:t>
      </w:r>
      <w:r>
        <w:rPr>
          <w:rFonts w:ascii="Calibri" w:eastAsia="Calibri" w:hAnsi="Calibri" w:cs="Times New Roman"/>
          <w:bCs/>
          <w:sz w:val="24"/>
          <w:szCs w:val="24"/>
          <w:lang w:eastAsia="en-US"/>
        </w:rPr>
        <w:t xml:space="preserve"> states:</w:t>
      </w:r>
    </w:p>
    <w:p w14:paraId="1DCE4587" w14:textId="7A489ADA" w:rsidR="0081552C" w:rsidRPr="0081552C" w:rsidRDefault="0081552C" w:rsidP="0081552C">
      <w:pPr>
        <w:spacing w:line="259"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An offence is committed if a person: </w:t>
      </w:r>
    </w:p>
    <w:p w14:paraId="061F2E2C" w14:textId="6CD3F128" w:rsidR="0081552C" w:rsidRPr="0081552C" w:rsidRDefault="0081552C" w:rsidP="0081552C">
      <w:pPr>
        <w:spacing w:line="259"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administers, attempts to administer or causes to be administered a prohibited substance to a greyhound; </w:t>
      </w:r>
    </w:p>
    <w:p w14:paraId="71F091D7" w14:textId="168A2050" w:rsidR="0081552C" w:rsidRPr="0081552C" w:rsidRDefault="0081552C" w:rsidP="0081552C">
      <w:pPr>
        <w:spacing w:line="259"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6FF02303" w14:textId="39EAE30B" w:rsidR="0081552C" w:rsidRPr="0081552C" w:rsidRDefault="0081552C" w:rsidP="0081552C">
      <w:pPr>
        <w:spacing w:line="259"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02646E9C" w14:textId="6A7C2EDC" w:rsidR="00680E16" w:rsidRDefault="0081552C" w:rsidP="0081552C">
      <w:pPr>
        <w:spacing w:line="259"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4694C966" w14:textId="77777777" w:rsidR="00680E16" w:rsidRDefault="00680E16" w:rsidP="00680E16">
      <w:pPr>
        <w:spacing w:line="259" w:lineRule="auto"/>
        <w:ind w:left="2160" w:firstLine="720"/>
        <w:jc w:val="both"/>
        <w:rPr>
          <w:rFonts w:ascii="Calibri" w:eastAsia="Calibri" w:hAnsi="Calibri" w:cs="Times New Roman"/>
          <w:b/>
          <w:sz w:val="24"/>
          <w:szCs w:val="24"/>
          <w:lang w:eastAsia="en-US"/>
        </w:rPr>
      </w:pPr>
    </w:p>
    <w:p w14:paraId="192E5DD3" w14:textId="7E404F70" w:rsidR="00C37ACB" w:rsidRDefault="007868CF" w:rsidP="00680E16">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80E16" w:rsidRPr="00680E16">
        <w:rPr>
          <w:rFonts w:ascii="Calibri" w:eastAsia="Calibri" w:hAnsi="Calibri" w:cs="Times New Roman"/>
          <w:b/>
          <w:sz w:val="24"/>
          <w:szCs w:val="24"/>
          <w:lang w:eastAsia="en-US"/>
        </w:rPr>
        <w:t>Charge 1: GAR 141(1)</w:t>
      </w:r>
    </w:p>
    <w:p w14:paraId="6CE0873B" w14:textId="77777777" w:rsidR="00680E16" w:rsidRDefault="00680E16" w:rsidP="00680E16">
      <w:pPr>
        <w:spacing w:line="276" w:lineRule="auto"/>
        <w:ind w:left="2880" w:hanging="2880"/>
        <w:jc w:val="both"/>
        <w:rPr>
          <w:rFonts w:ascii="Calibri" w:eastAsia="Calibri" w:hAnsi="Calibri" w:cs="Times New Roman"/>
          <w:bCs/>
          <w:sz w:val="24"/>
          <w:szCs w:val="24"/>
          <w:lang w:eastAsia="en-US"/>
        </w:rPr>
      </w:pPr>
    </w:p>
    <w:p w14:paraId="09928FD7" w14:textId="23BFFDA9" w:rsidR="0081552C" w:rsidRPr="0081552C" w:rsidRDefault="00680E16" w:rsidP="0081552C">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81552C" w:rsidRPr="0081552C">
        <w:rPr>
          <w:rFonts w:ascii="Calibri" w:eastAsia="Calibri" w:hAnsi="Calibri" w:cs="Times New Roman"/>
          <w:bCs/>
          <w:sz w:val="24"/>
          <w:szCs w:val="24"/>
          <w:lang w:eastAsia="en-US"/>
        </w:rPr>
        <w:t>1.</w:t>
      </w:r>
      <w:r w:rsidR="0081552C">
        <w:rPr>
          <w:rFonts w:ascii="Calibri" w:eastAsia="Calibri" w:hAnsi="Calibri" w:cs="Times New Roman"/>
          <w:bCs/>
          <w:sz w:val="24"/>
          <w:szCs w:val="24"/>
          <w:lang w:eastAsia="en-US"/>
        </w:rPr>
        <w:t xml:space="preserve"> </w:t>
      </w:r>
      <w:r w:rsidR="0081552C" w:rsidRPr="0081552C">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6A4E3FA" w14:textId="77777777" w:rsidR="0081552C" w:rsidRPr="0081552C" w:rsidRDefault="0081552C" w:rsidP="0081552C">
      <w:pPr>
        <w:spacing w:line="276" w:lineRule="auto"/>
        <w:ind w:left="2880" w:hanging="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 xml:space="preserve"> </w:t>
      </w:r>
    </w:p>
    <w:p w14:paraId="0ECAC27E" w14:textId="12287367"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You were, at all relevant times, the trainer of the greyhound “Bonnie’s Beast”.</w:t>
      </w:r>
    </w:p>
    <w:p w14:paraId="139418FE" w14:textId="77777777" w:rsidR="0081552C" w:rsidRPr="0081552C" w:rsidRDefault="0081552C" w:rsidP="0081552C">
      <w:pPr>
        <w:spacing w:line="276" w:lineRule="auto"/>
        <w:ind w:left="2880" w:hanging="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 xml:space="preserve"> </w:t>
      </w:r>
    </w:p>
    <w:p w14:paraId="338F8B1C" w14:textId="02542F74"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Bonnie’s Beast was nominated to compete in Race 12, sandowngreyhounds.com.au, Grade 5, conducted by the Sandown Greyhound Racing Club at Sandown Park on 21 September 2023 (the Event). </w:t>
      </w:r>
    </w:p>
    <w:p w14:paraId="24D88BE9" w14:textId="77777777" w:rsidR="0081552C" w:rsidRPr="0081552C" w:rsidRDefault="0081552C" w:rsidP="0081552C">
      <w:pPr>
        <w:spacing w:line="276" w:lineRule="auto"/>
        <w:ind w:left="2880" w:hanging="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 xml:space="preserve"> </w:t>
      </w:r>
    </w:p>
    <w:p w14:paraId="227C4236" w14:textId="343AAD7E" w:rsid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On 21 September 2023, you presented Bonnie’s Beast at the Event not free of any prohibited substance, given that: </w:t>
      </w:r>
    </w:p>
    <w:p w14:paraId="112708FF" w14:textId="77777777" w:rsidR="0081552C" w:rsidRPr="0081552C" w:rsidRDefault="0081552C" w:rsidP="0081552C">
      <w:pPr>
        <w:spacing w:line="276" w:lineRule="auto"/>
        <w:ind w:left="2880"/>
        <w:jc w:val="both"/>
        <w:rPr>
          <w:rFonts w:ascii="Calibri" w:eastAsia="Calibri" w:hAnsi="Calibri" w:cs="Times New Roman"/>
          <w:bCs/>
          <w:sz w:val="24"/>
          <w:szCs w:val="24"/>
          <w:lang w:eastAsia="en-US"/>
        </w:rPr>
      </w:pPr>
    </w:p>
    <w:p w14:paraId="1404DFEC" w14:textId="62C5101A"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A pre-race sample of urine was taken from Bonnie’s Beast at the Event (the Sample); </w:t>
      </w:r>
    </w:p>
    <w:p w14:paraId="22703A34" w14:textId="77777777" w:rsidR="0081552C" w:rsidRDefault="0081552C" w:rsidP="0081552C">
      <w:pPr>
        <w:spacing w:line="276" w:lineRule="auto"/>
        <w:ind w:left="2880" w:hanging="2880"/>
        <w:jc w:val="both"/>
        <w:rPr>
          <w:rFonts w:ascii="Calibri" w:eastAsia="Calibri" w:hAnsi="Calibri" w:cs="Times New Roman"/>
          <w:bCs/>
          <w:sz w:val="24"/>
          <w:szCs w:val="24"/>
          <w:lang w:eastAsia="en-US"/>
        </w:rPr>
      </w:pPr>
    </w:p>
    <w:p w14:paraId="5CCDE5B2" w14:textId="4339FB73" w:rsidR="00680E16"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Levamisole, Aminorex, Rexamino and 4-phenyl-2-imidazolidinone (compound II) were detected in the Sample.</w:t>
      </w:r>
    </w:p>
    <w:p w14:paraId="2A499421" w14:textId="77777777" w:rsidR="0081552C" w:rsidRDefault="0081552C" w:rsidP="0081552C">
      <w:pPr>
        <w:spacing w:line="276" w:lineRule="auto"/>
        <w:ind w:left="2880"/>
        <w:jc w:val="both"/>
        <w:rPr>
          <w:rFonts w:ascii="Calibri" w:eastAsia="Calibri" w:hAnsi="Calibri" w:cs="Times New Roman"/>
          <w:bCs/>
          <w:sz w:val="24"/>
          <w:szCs w:val="24"/>
          <w:lang w:eastAsia="en-US"/>
        </w:rPr>
      </w:pPr>
    </w:p>
    <w:p w14:paraId="7C57E2D5" w14:textId="69444409" w:rsidR="00680E16" w:rsidRPr="00680E16" w:rsidRDefault="00680E16" w:rsidP="00680E16">
      <w:pPr>
        <w:spacing w:line="276" w:lineRule="auto"/>
        <w:ind w:left="2880"/>
        <w:jc w:val="both"/>
        <w:rPr>
          <w:rFonts w:ascii="Calibri" w:eastAsia="Calibri" w:hAnsi="Calibri" w:cs="Times New Roman"/>
          <w:b/>
          <w:sz w:val="24"/>
          <w:szCs w:val="24"/>
          <w:lang w:eastAsia="en-US"/>
        </w:rPr>
      </w:pPr>
      <w:r w:rsidRPr="00680E16">
        <w:rPr>
          <w:rFonts w:ascii="Calibri" w:eastAsia="Calibri" w:hAnsi="Calibri" w:cs="Times New Roman"/>
          <w:b/>
          <w:sz w:val="24"/>
          <w:szCs w:val="24"/>
          <w:lang w:eastAsia="en-US"/>
        </w:rPr>
        <w:t xml:space="preserve">Charge 2: GAR </w:t>
      </w:r>
      <w:r w:rsidR="0081552C">
        <w:rPr>
          <w:rFonts w:ascii="Calibri" w:eastAsia="Calibri" w:hAnsi="Calibri" w:cs="Times New Roman"/>
          <w:b/>
          <w:sz w:val="24"/>
          <w:szCs w:val="24"/>
          <w:lang w:eastAsia="en-US"/>
        </w:rPr>
        <w:t>142</w:t>
      </w:r>
      <w:r w:rsidRPr="00680E16">
        <w:rPr>
          <w:rFonts w:ascii="Calibri" w:eastAsia="Calibri" w:hAnsi="Calibri" w:cs="Times New Roman"/>
          <w:b/>
          <w:sz w:val="24"/>
          <w:szCs w:val="24"/>
          <w:lang w:eastAsia="en-US"/>
        </w:rPr>
        <w:t>(</w:t>
      </w:r>
      <w:r w:rsidR="0081552C">
        <w:rPr>
          <w:rFonts w:ascii="Calibri" w:eastAsia="Calibri" w:hAnsi="Calibri" w:cs="Times New Roman"/>
          <w:b/>
          <w:sz w:val="24"/>
          <w:szCs w:val="24"/>
          <w:lang w:eastAsia="en-US"/>
        </w:rPr>
        <w:t>1</w:t>
      </w:r>
      <w:r w:rsidRPr="00680E16">
        <w:rPr>
          <w:rFonts w:ascii="Calibri" w:eastAsia="Calibri" w:hAnsi="Calibri" w:cs="Times New Roman"/>
          <w:b/>
          <w:sz w:val="24"/>
          <w:szCs w:val="24"/>
          <w:lang w:eastAsia="en-US"/>
        </w:rPr>
        <w:t>)</w:t>
      </w:r>
    </w:p>
    <w:p w14:paraId="7490D224" w14:textId="77777777" w:rsidR="00680E16" w:rsidRDefault="00680E16" w:rsidP="00680E16">
      <w:pPr>
        <w:spacing w:line="276" w:lineRule="auto"/>
        <w:ind w:left="2880"/>
        <w:jc w:val="both"/>
        <w:rPr>
          <w:rFonts w:ascii="Calibri" w:eastAsia="Calibri" w:hAnsi="Calibri" w:cs="Times New Roman"/>
          <w:bCs/>
          <w:sz w:val="24"/>
          <w:szCs w:val="24"/>
          <w:lang w:eastAsia="en-US"/>
        </w:rPr>
      </w:pPr>
    </w:p>
    <w:p w14:paraId="5F2DEE02" w14:textId="7859D537"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00109F44" w14:textId="77777777" w:rsidR="0081552C" w:rsidRPr="0081552C" w:rsidRDefault="0081552C" w:rsidP="0081552C">
      <w:pPr>
        <w:spacing w:line="276" w:lineRule="auto"/>
        <w:ind w:left="2880"/>
        <w:jc w:val="both"/>
        <w:rPr>
          <w:rFonts w:ascii="Calibri" w:eastAsia="Calibri" w:hAnsi="Calibri" w:cs="Times New Roman"/>
          <w:bCs/>
          <w:sz w:val="24"/>
          <w:szCs w:val="24"/>
          <w:lang w:eastAsia="en-US"/>
        </w:rPr>
      </w:pPr>
    </w:p>
    <w:p w14:paraId="18BAB3B2" w14:textId="0B73F556"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You were, at all relevant times, the trainer of the greyhound “Bonnie’s Beast”.</w:t>
      </w:r>
    </w:p>
    <w:p w14:paraId="4D8C6BC9" w14:textId="77777777" w:rsidR="0081552C" w:rsidRPr="0081552C" w:rsidRDefault="0081552C" w:rsidP="0081552C">
      <w:pPr>
        <w:spacing w:line="276" w:lineRule="auto"/>
        <w:ind w:left="2880"/>
        <w:jc w:val="both"/>
        <w:rPr>
          <w:rFonts w:ascii="Calibri" w:eastAsia="Calibri" w:hAnsi="Calibri" w:cs="Times New Roman"/>
          <w:bCs/>
          <w:sz w:val="24"/>
          <w:szCs w:val="24"/>
          <w:lang w:eastAsia="en-US"/>
        </w:rPr>
      </w:pPr>
    </w:p>
    <w:p w14:paraId="1F0FE764" w14:textId="20280637"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Bonnie’s Beast was presented for, and competed in, Race 12, sandowngreyhounds.com.au, Grade 5, conducted by the Sandown Greyhound Racing Club at Sandown Park on 21 September 2023 (the Event). </w:t>
      </w:r>
    </w:p>
    <w:p w14:paraId="402CA1C6" w14:textId="77777777" w:rsidR="0081552C" w:rsidRPr="0081552C" w:rsidRDefault="0081552C" w:rsidP="0081552C">
      <w:pPr>
        <w:spacing w:line="276" w:lineRule="auto"/>
        <w:ind w:left="2880"/>
        <w:jc w:val="both"/>
        <w:rPr>
          <w:rFonts w:ascii="Calibri" w:eastAsia="Calibri" w:hAnsi="Calibri" w:cs="Times New Roman"/>
          <w:bCs/>
          <w:sz w:val="24"/>
          <w:szCs w:val="24"/>
          <w:lang w:eastAsia="en-US"/>
        </w:rPr>
      </w:pPr>
    </w:p>
    <w:p w14:paraId="0B46F67C" w14:textId="6A4193A4" w:rsidR="0081552C" w:rsidRP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You administered, or caused to be administered, to Bonnie’s Beast, a prohibited substance, being Levamisole, which was detected in a sample taken from Bonnie’s Beast in that: </w:t>
      </w:r>
    </w:p>
    <w:p w14:paraId="08647866" w14:textId="77777777" w:rsidR="00650265" w:rsidRDefault="00650265" w:rsidP="0081552C">
      <w:pPr>
        <w:spacing w:line="276" w:lineRule="auto"/>
        <w:ind w:left="2880"/>
        <w:jc w:val="both"/>
        <w:rPr>
          <w:rFonts w:ascii="Calibri" w:eastAsia="Calibri" w:hAnsi="Calibri" w:cs="Times New Roman"/>
          <w:bCs/>
          <w:sz w:val="24"/>
          <w:szCs w:val="24"/>
          <w:lang w:eastAsia="en-US"/>
        </w:rPr>
      </w:pPr>
    </w:p>
    <w:p w14:paraId="7035D031" w14:textId="4F11CCFC" w:rsidR="0081552C" w:rsidRDefault="0081552C" w:rsidP="00650265">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(a)</w:t>
      </w:r>
      <w:r w:rsidR="00650265">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You administered a product containing Levamisole, namely ‘Fido’s Closasole tablets’, to Bonnie’s Beast on or around 19 September 2023;</w:t>
      </w:r>
    </w:p>
    <w:p w14:paraId="6400713E" w14:textId="77777777" w:rsidR="00650265" w:rsidRPr="0081552C" w:rsidRDefault="00650265" w:rsidP="00650265">
      <w:pPr>
        <w:spacing w:line="276" w:lineRule="auto"/>
        <w:ind w:left="2880"/>
        <w:jc w:val="both"/>
        <w:rPr>
          <w:rFonts w:ascii="Calibri" w:eastAsia="Calibri" w:hAnsi="Calibri" w:cs="Times New Roman"/>
          <w:bCs/>
          <w:sz w:val="24"/>
          <w:szCs w:val="24"/>
          <w:lang w:eastAsia="en-US"/>
        </w:rPr>
      </w:pPr>
    </w:p>
    <w:p w14:paraId="5B80DC03" w14:textId="03543C6D" w:rsidR="0081552C"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(b)</w:t>
      </w:r>
      <w:r w:rsidR="00650265">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 xml:space="preserve">A pre-race sample of urine was taken from Bonnie’s Beast at the Event (the Sample); </w:t>
      </w:r>
    </w:p>
    <w:p w14:paraId="2C41E1BD" w14:textId="77777777" w:rsidR="00650265" w:rsidRPr="0081552C" w:rsidRDefault="00650265" w:rsidP="0081552C">
      <w:pPr>
        <w:spacing w:line="276" w:lineRule="auto"/>
        <w:ind w:left="2880"/>
        <w:jc w:val="both"/>
        <w:rPr>
          <w:rFonts w:ascii="Calibri" w:eastAsia="Calibri" w:hAnsi="Calibri" w:cs="Times New Roman"/>
          <w:bCs/>
          <w:sz w:val="24"/>
          <w:szCs w:val="24"/>
          <w:lang w:eastAsia="en-US"/>
        </w:rPr>
      </w:pPr>
    </w:p>
    <w:p w14:paraId="10C0858C" w14:textId="70406487" w:rsidR="00680E16" w:rsidRDefault="0081552C" w:rsidP="0081552C">
      <w:pPr>
        <w:spacing w:line="276" w:lineRule="auto"/>
        <w:ind w:left="2880"/>
        <w:jc w:val="both"/>
        <w:rPr>
          <w:rFonts w:ascii="Calibri" w:eastAsia="Calibri" w:hAnsi="Calibri" w:cs="Times New Roman"/>
          <w:bCs/>
          <w:sz w:val="24"/>
          <w:szCs w:val="24"/>
          <w:lang w:eastAsia="en-US"/>
        </w:rPr>
      </w:pPr>
      <w:r w:rsidRPr="0081552C">
        <w:rPr>
          <w:rFonts w:ascii="Calibri" w:eastAsia="Calibri" w:hAnsi="Calibri" w:cs="Times New Roman"/>
          <w:bCs/>
          <w:sz w:val="24"/>
          <w:szCs w:val="24"/>
          <w:lang w:eastAsia="en-US"/>
        </w:rPr>
        <w:t>(c)</w:t>
      </w:r>
      <w:r w:rsidR="00650265">
        <w:rPr>
          <w:rFonts w:ascii="Calibri" w:eastAsia="Calibri" w:hAnsi="Calibri" w:cs="Times New Roman"/>
          <w:bCs/>
          <w:sz w:val="24"/>
          <w:szCs w:val="24"/>
          <w:lang w:eastAsia="en-US"/>
        </w:rPr>
        <w:t xml:space="preserve"> </w:t>
      </w:r>
      <w:r w:rsidRPr="0081552C">
        <w:rPr>
          <w:rFonts w:ascii="Calibri" w:eastAsia="Calibri" w:hAnsi="Calibri" w:cs="Times New Roman"/>
          <w:bCs/>
          <w:sz w:val="24"/>
          <w:szCs w:val="24"/>
          <w:lang w:eastAsia="en-US"/>
        </w:rPr>
        <w:t>Levamisole, Aminorex, Rexamino and 4-phenyl-2-imidazolidinone (compound II) were detected in the Sample.</w:t>
      </w:r>
    </w:p>
    <w:p w14:paraId="53ADD0A0" w14:textId="77777777" w:rsidR="00650265" w:rsidRPr="005D6B97" w:rsidRDefault="00650265" w:rsidP="0081552C">
      <w:pPr>
        <w:spacing w:line="276" w:lineRule="auto"/>
        <w:ind w:left="2880"/>
        <w:jc w:val="both"/>
        <w:rPr>
          <w:rFonts w:ascii="Calibri" w:eastAsia="Calibri" w:hAnsi="Calibri" w:cs="Times New Roman"/>
          <w:bCs/>
          <w:sz w:val="24"/>
          <w:szCs w:val="24"/>
          <w:lang w:eastAsia="en-US"/>
        </w:rPr>
      </w:pPr>
    </w:p>
    <w:p w14:paraId="6941B9F0" w14:textId="72415682"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C63CC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00B49294" w:rsid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66D49F4" w14:textId="3372FDD3" w:rsidR="00FE6EF0" w:rsidRDefault="00115A66" w:rsidP="00FE6EF0">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650265">
        <w:rPr>
          <w:rFonts w:ascii="Calibri" w:eastAsia="Calibri" w:hAnsi="Calibri" w:cs="Times New Roman"/>
          <w:sz w:val="24"/>
          <w:szCs w:val="24"/>
          <w:lang w:eastAsia="en-US"/>
        </w:rPr>
        <w:t xml:space="preserve">Mr </w:t>
      </w:r>
      <w:r w:rsidR="00FE6EF0" w:rsidRPr="00FE6EF0">
        <w:rPr>
          <w:rFonts w:ascii="Calibri" w:eastAsia="Calibri" w:hAnsi="Calibri" w:cs="Times New Roman"/>
          <w:sz w:val="24"/>
          <w:szCs w:val="24"/>
          <w:lang w:eastAsia="en-US"/>
        </w:rPr>
        <w:t xml:space="preserve">John Mangion is 70 years old. He has been a greyhound trainer since 1981. He comes before us on two </w:t>
      </w:r>
      <w:r w:rsidR="00FE6EF0">
        <w:rPr>
          <w:rFonts w:ascii="Calibri" w:eastAsia="Calibri" w:hAnsi="Calibri" w:cs="Times New Roman"/>
          <w:sz w:val="24"/>
          <w:szCs w:val="24"/>
          <w:lang w:eastAsia="en-US"/>
        </w:rPr>
        <w:t>C</w:t>
      </w:r>
      <w:r w:rsidR="00FE6EF0" w:rsidRPr="00FE6EF0">
        <w:rPr>
          <w:rFonts w:ascii="Calibri" w:eastAsia="Calibri" w:hAnsi="Calibri" w:cs="Times New Roman"/>
          <w:sz w:val="24"/>
          <w:szCs w:val="24"/>
          <w:lang w:eastAsia="en-US"/>
        </w:rPr>
        <w:t>harges.</w:t>
      </w:r>
      <w:r w:rsidR="00FE6EF0">
        <w:rPr>
          <w:rFonts w:ascii="Calibri" w:eastAsia="Calibri" w:hAnsi="Calibri" w:cs="Times New Roman"/>
          <w:sz w:val="24"/>
          <w:szCs w:val="24"/>
          <w:lang w:eastAsia="en-US"/>
        </w:rPr>
        <w:t xml:space="preserve"> </w:t>
      </w:r>
      <w:r w:rsidR="00FE6EF0" w:rsidRPr="00FE6EF0">
        <w:rPr>
          <w:rFonts w:ascii="Calibri" w:eastAsia="Calibri" w:hAnsi="Calibri" w:cs="Times New Roman"/>
          <w:sz w:val="24"/>
          <w:szCs w:val="24"/>
          <w:lang w:eastAsia="en-US"/>
        </w:rPr>
        <w:t xml:space="preserve">The first </w:t>
      </w:r>
      <w:r w:rsidR="00FE6EF0">
        <w:rPr>
          <w:rFonts w:ascii="Calibri" w:eastAsia="Calibri" w:hAnsi="Calibri" w:cs="Times New Roman"/>
          <w:sz w:val="24"/>
          <w:szCs w:val="24"/>
          <w:lang w:eastAsia="en-US"/>
        </w:rPr>
        <w:t>C</w:t>
      </w:r>
      <w:r w:rsidR="00FE6EF0" w:rsidRPr="00FE6EF0">
        <w:rPr>
          <w:rFonts w:ascii="Calibri" w:eastAsia="Calibri" w:hAnsi="Calibri" w:cs="Times New Roman"/>
          <w:sz w:val="24"/>
          <w:szCs w:val="24"/>
          <w:lang w:eastAsia="en-US"/>
        </w:rPr>
        <w:t xml:space="preserve">harge is a presentation </w:t>
      </w:r>
      <w:r w:rsidR="00FE6EF0">
        <w:rPr>
          <w:rFonts w:ascii="Calibri" w:eastAsia="Calibri" w:hAnsi="Calibri" w:cs="Times New Roman"/>
          <w:sz w:val="24"/>
          <w:szCs w:val="24"/>
          <w:lang w:eastAsia="en-US"/>
        </w:rPr>
        <w:t>C</w:t>
      </w:r>
      <w:r w:rsidR="00FE6EF0" w:rsidRPr="00FE6EF0">
        <w:rPr>
          <w:rFonts w:ascii="Calibri" w:eastAsia="Calibri" w:hAnsi="Calibri" w:cs="Times New Roman"/>
          <w:sz w:val="24"/>
          <w:szCs w:val="24"/>
          <w:lang w:eastAsia="en-US"/>
        </w:rPr>
        <w:t xml:space="preserve">harge arising out of him presenting </w:t>
      </w:r>
      <w:r w:rsidR="00FE6EF0">
        <w:rPr>
          <w:rFonts w:ascii="Calibri" w:eastAsia="Calibri" w:hAnsi="Calibri" w:cs="Times New Roman"/>
          <w:sz w:val="24"/>
          <w:szCs w:val="24"/>
          <w:lang w:eastAsia="en-US"/>
        </w:rPr>
        <w:t>“</w:t>
      </w:r>
      <w:r w:rsidR="00FE6EF0" w:rsidRPr="00FE6EF0">
        <w:rPr>
          <w:rFonts w:ascii="Calibri" w:eastAsia="Calibri" w:hAnsi="Calibri" w:cs="Times New Roman"/>
          <w:sz w:val="24"/>
          <w:szCs w:val="24"/>
          <w:lang w:eastAsia="en-US"/>
        </w:rPr>
        <w:t>Bonnie's Beast</w:t>
      </w:r>
      <w:r w:rsidR="00FE6EF0">
        <w:rPr>
          <w:rFonts w:ascii="Calibri" w:eastAsia="Calibri" w:hAnsi="Calibri" w:cs="Times New Roman"/>
          <w:sz w:val="24"/>
          <w:szCs w:val="24"/>
          <w:lang w:eastAsia="en-US"/>
        </w:rPr>
        <w:t>”,</w:t>
      </w:r>
      <w:r w:rsidR="00FE6EF0" w:rsidRPr="00FE6EF0">
        <w:rPr>
          <w:rFonts w:ascii="Calibri" w:eastAsia="Calibri" w:hAnsi="Calibri" w:cs="Times New Roman"/>
          <w:sz w:val="24"/>
          <w:szCs w:val="24"/>
          <w:lang w:eastAsia="en-US"/>
        </w:rPr>
        <w:t xml:space="preserve"> at Sandown on </w:t>
      </w:r>
      <w:r w:rsidR="00FE6EF0">
        <w:rPr>
          <w:rFonts w:ascii="Calibri" w:eastAsia="Calibri" w:hAnsi="Calibri" w:cs="Times New Roman"/>
          <w:sz w:val="24"/>
          <w:szCs w:val="24"/>
          <w:lang w:eastAsia="en-US"/>
        </w:rPr>
        <w:t>21</w:t>
      </w:r>
      <w:r w:rsidR="00FE6EF0" w:rsidRPr="00FE6EF0">
        <w:rPr>
          <w:rFonts w:ascii="Calibri" w:eastAsia="Calibri" w:hAnsi="Calibri" w:cs="Times New Roman"/>
          <w:sz w:val="24"/>
          <w:szCs w:val="24"/>
          <w:lang w:eastAsia="en-US"/>
        </w:rPr>
        <w:t xml:space="preserve"> September 2023 not free of a prohibited substance.</w:t>
      </w:r>
    </w:p>
    <w:p w14:paraId="3EB05CF6" w14:textId="77777777" w:rsidR="00FE6EF0" w:rsidRPr="00FE6EF0" w:rsidRDefault="00FE6EF0" w:rsidP="00FE6EF0">
      <w:pPr>
        <w:pStyle w:val="ListParagraph"/>
        <w:spacing w:after="200" w:line="276" w:lineRule="auto"/>
        <w:ind w:left="426"/>
        <w:jc w:val="both"/>
        <w:rPr>
          <w:rFonts w:ascii="Calibri" w:eastAsia="Calibri" w:hAnsi="Calibri" w:cs="Times New Roman"/>
          <w:sz w:val="24"/>
          <w:szCs w:val="24"/>
          <w:lang w:eastAsia="en-US"/>
        </w:rPr>
      </w:pPr>
    </w:p>
    <w:p w14:paraId="49B89AD0" w14:textId="77777777" w:rsidR="00FE6EF0" w:rsidRDefault="00FE6EF0" w:rsidP="00FE6EF0">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FE6EF0">
        <w:rPr>
          <w:rFonts w:ascii="Calibri" w:eastAsia="Calibri" w:hAnsi="Calibri" w:cs="Times New Roman"/>
          <w:sz w:val="24"/>
          <w:szCs w:val="24"/>
          <w:lang w:eastAsia="en-US"/>
        </w:rPr>
        <w:t xml:space="preserve">The substance detected was </w:t>
      </w:r>
      <w:r>
        <w:rPr>
          <w:rFonts w:ascii="Calibri" w:eastAsia="Calibri" w:hAnsi="Calibri" w:cs="Times New Roman"/>
          <w:sz w:val="24"/>
          <w:szCs w:val="24"/>
          <w:lang w:eastAsia="en-US"/>
        </w:rPr>
        <w:t>l</w:t>
      </w:r>
      <w:r w:rsidRPr="00FE6EF0">
        <w:rPr>
          <w:rFonts w:ascii="Calibri" w:eastAsia="Calibri" w:hAnsi="Calibri" w:cs="Times New Roman"/>
          <w:sz w:val="24"/>
          <w:szCs w:val="24"/>
          <w:lang w:eastAsia="en-US"/>
        </w:rPr>
        <w:t>evamisole and its metabolites</w:t>
      </w:r>
      <w:r>
        <w:rPr>
          <w:rFonts w:ascii="Calibri" w:eastAsia="Calibri" w:hAnsi="Calibri" w:cs="Times New Roman"/>
          <w:sz w:val="24"/>
          <w:szCs w:val="24"/>
          <w:lang w:eastAsia="en-US"/>
        </w:rPr>
        <w:t>,</w:t>
      </w:r>
      <w:r w:rsidRPr="00FE6EF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w:t>
      </w:r>
      <w:r w:rsidRPr="00FE6EF0">
        <w:rPr>
          <w:rFonts w:ascii="Calibri" w:eastAsia="Calibri" w:hAnsi="Calibri" w:cs="Times New Roman"/>
          <w:sz w:val="24"/>
          <w:szCs w:val="24"/>
          <w:lang w:eastAsia="en-US"/>
        </w:rPr>
        <w:t xml:space="preserve">minorex, </w:t>
      </w:r>
      <w:r>
        <w:rPr>
          <w:rFonts w:ascii="Calibri" w:eastAsia="Calibri" w:hAnsi="Calibri" w:cs="Times New Roman"/>
          <w:sz w:val="24"/>
          <w:szCs w:val="24"/>
          <w:lang w:eastAsia="en-US"/>
        </w:rPr>
        <w:t>r</w:t>
      </w:r>
      <w:r w:rsidRPr="00FE6EF0">
        <w:rPr>
          <w:rFonts w:ascii="Calibri" w:eastAsia="Calibri" w:hAnsi="Calibri" w:cs="Times New Roman"/>
          <w:sz w:val="24"/>
          <w:szCs w:val="24"/>
          <w:lang w:eastAsia="en-US"/>
        </w:rPr>
        <w:t xml:space="preserve">examino and </w:t>
      </w:r>
      <w:r>
        <w:rPr>
          <w:rFonts w:ascii="Calibri" w:eastAsia="Calibri" w:hAnsi="Calibri" w:cs="Times New Roman"/>
          <w:sz w:val="24"/>
          <w:szCs w:val="24"/>
          <w:lang w:eastAsia="en-US"/>
        </w:rPr>
        <w:t>4-</w:t>
      </w:r>
      <w:r w:rsidRPr="00FE6EF0">
        <w:rPr>
          <w:rFonts w:ascii="Calibri" w:eastAsia="Calibri" w:hAnsi="Calibri" w:cs="Times New Roman"/>
          <w:sz w:val="24"/>
          <w:szCs w:val="24"/>
          <w:lang w:eastAsia="en-US"/>
        </w:rPr>
        <w:t>phenyl-2-imidazolidinone (compound II).</w:t>
      </w:r>
    </w:p>
    <w:p w14:paraId="4A17F71A" w14:textId="77777777" w:rsidR="00FE6EF0" w:rsidRPr="00FE6EF0" w:rsidRDefault="00FE6EF0" w:rsidP="00FE6EF0">
      <w:pPr>
        <w:pStyle w:val="ListParagraph"/>
        <w:rPr>
          <w:rFonts w:ascii="Calibri" w:eastAsia="Calibri" w:hAnsi="Calibri" w:cs="Times New Roman"/>
          <w:sz w:val="24"/>
          <w:szCs w:val="24"/>
          <w:lang w:eastAsia="en-US"/>
        </w:rPr>
      </w:pPr>
    </w:p>
    <w:p w14:paraId="555EE170" w14:textId="77777777" w:rsidR="00FE6EF0" w:rsidRDefault="00FE6EF0" w:rsidP="00FE6EF0">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FE6EF0">
        <w:rPr>
          <w:rFonts w:ascii="Calibri" w:eastAsia="Calibri" w:hAnsi="Calibri" w:cs="Times New Roman"/>
          <w:sz w:val="24"/>
          <w:szCs w:val="24"/>
          <w:lang w:eastAsia="en-US"/>
        </w:rPr>
        <w:t xml:space="preserve">He has pleaded guilty to that </w:t>
      </w:r>
      <w:r>
        <w:rPr>
          <w:rFonts w:ascii="Calibri" w:eastAsia="Calibri" w:hAnsi="Calibri" w:cs="Times New Roman"/>
          <w:sz w:val="24"/>
          <w:szCs w:val="24"/>
          <w:lang w:eastAsia="en-US"/>
        </w:rPr>
        <w:t>C</w:t>
      </w:r>
      <w:r w:rsidRPr="00FE6EF0">
        <w:rPr>
          <w:rFonts w:ascii="Calibri" w:eastAsia="Calibri" w:hAnsi="Calibri" w:cs="Times New Roman"/>
          <w:sz w:val="24"/>
          <w:szCs w:val="24"/>
          <w:lang w:eastAsia="en-US"/>
        </w:rPr>
        <w:t>harge.</w:t>
      </w:r>
    </w:p>
    <w:p w14:paraId="33FB5B55" w14:textId="77777777" w:rsidR="00FE6EF0" w:rsidRPr="00FE6EF0" w:rsidRDefault="00FE6EF0" w:rsidP="00FE6EF0">
      <w:pPr>
        <w:pStyle w:val="ListParagraph"/>
        <w:rPr>
          <w:rFonts w:ascii="Calibri" w:eastAsia="Calibri" w:hAnsi="Calibri" w:cs="Times New Roman"/>
          <w:sz w:val="24"/>
          <w:szCs w:val="24"/>
          <w:lang w:eastAsia="en-US"/>
        </w:rPr>
      </w:pPr>
    </w:p>
    <w:p w14:paraId="2747E120" w14:textId="77777777" w:rsidR="003B4DDA" w:rsidRDefault="00FE6EF0" w:rsidP="003B4DDA">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FE6EF0">
        <w:rPr>
          <w:rFonts w:ascii="Calibri" w:eastAsia="Calibri" w:hAnsi="Calibri" w:cs="Times New Roman"/>
          <w:sz w:val="24"/>
          <w:szCs w:val="24"/>
          <w:lang w:eastAsia="en-US"/>
        </w:rPr>
        <w:t xml:space="preserve">Levamisole is the active ingredient in over 99 worming products used for dogs. These products are sold over the counter and do not require a prescription. One of those products is </w:t>
      </w:r>
      <w:r w:rsidR="003B4DDA">
        <w:rPr>
          <w:rFonts w:ascii="Calibri" w:eastAsia="Calibri" w:hAnsi="Calibri" w:cs="Times New Roman"/>
          <w:sz w:val="24"/>
          <w:szCs w:val="24"/>
          <w:lang w:eastAsia="en-US"/>
        </w:rPr>
        <w:t>“</w:t>
      </w:r>
      <w:r w:rsidRPr="00FE6EF0">
        <w:rPr>
          <w:rFonts w:ascii="Calibri" w:eastAsia="Calibri" w:hAnsi="Calibri" w:cs="Times New Roman"/>
          <w:sz w:val="24"/>
          <w:szCs w:val="24"/>
          <w:lang w:eastAsia="en-US"/>
        </w:rPr>
        <w:t>Fido’s Closasole Broad Spectrum Wormer</w:t>
      </w:r>
      <w:r w:rsidR="003B4DDA">
        <w:rPr>
          <w:rFonts w:ascii="Calibri" w:eastAsia="Calibri" w:hAnsi="Calibri" w:cs="Times New Roman"/>
          <w:sz w:val="24"/>
          <w:szCs w:val="24"/>
          <w:lang w:eastAsia="en-US"/>
        </w:rPr>
        <w:t>”</w:t>
      </w:r>
      <w:r w:rsidRPr="00FE6EF0">
        <w:rPr>
          <w:rFonts w:ascii="Calibri" w:eastAsia="Calibri" w:hAnsi="Calibri" w:cs="Times New Roman"/>
          <w:sz w:val="24"/>
          <w:szCs w:val="24"/>
          <w:lang w:eastAsia="en-US"/>
        </w:rPr>
        <w:t xml:space="preserve"> for dogs and cats. Mr Mangion has used this product once a month for many years for worming his greyhounds. He did not realise that it contained a prohibited ingredient.</w:t>
      </w:r>
    </w:p>
    <w:p w14:paraId="0B9457D4" w14:textId="77777777" w:rsidR="003B4DDA" w:rsidRPr="003B4DDA" w:rsidRDefault="003B4DDA" w:rsidP="003B4DDA">
      <w:pPr>
        <w:pStyle w:val="ListParagraph"/>
        <w:rPr>
          <w:rFonts w:ascii="Calibri" w:eastAsia="Calibri" w:hAnsi="Calibri" w:cs="Times New Roman"/>
          <w:sz w:val="24"/>
          <w:szCs w:val="24"/>
          <w:lang w:eastAsia="en-US"/>
        </w:rPr>
      </w:pPr>
    </w:p>
    <w:p w14:paraId="5B588449" w14:textId="0FB42827" w:rsidR="003B4DDA" w:rsidRDefault="00FE6EF0" w:rsidP="003B4DDA">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B4DDA">
        <w:rPr>
          <w:rFonts w:ascii="Calibri" w:eastAsia="Calibri" w:hAnsi="Calibri" w:cs="Times New Roman"/>
          <w:sz w:val="24"/>
          <w:szCs w:val="24"/>
          <w:lang w:eastAsia="en-US"/>
        </w:rPr>
        <w:t>Because of his action in using the worming tablet on Bonnies Beast</w:t>
      </w:r>
      <w:r w:rsidR="003B4DDA">
        <w:rPr>
          <w:rFonts w:ascii="Calibri" w:eastAsia="Calibri" w:hAnsi="Calibri" w:cs="Times New Roman"/>
          <w:sz w:val="24"/>
          <w:szCs w:val="24"/>
          <w:lang w:eastAsia="en-US"/>
        </w:rPr>
        <w:t>,</w:t>
      </w:r>
      <w:r w:rsidRPr="003B4DDA">
        <w:rPr>
          <w:rFonts w:ascii="Calibri" w:eastAsia="Calibri" w:hAnsi="Calibri" w:cs="Times New Roman"/>
          <w:sz w:val="24"/>
          <w:szCs w:val="24"/>
          <w:lang w:eastAsia="en-US"/>
        </w:rPr>
        <w:t xml:space="preserve"> he has also been charged with administering a prohibited substance. He did this a few days before the race and the prohibited substance was detected in the pre-race sample taken on </w:t>
      </w:r>
      <w:r w:rsidR="003B4DDA">
        <w:rPr>
          <w:rFonts w:ascii="Calibri" w:eastAsia="Calibri" w:hAnsi="Calibri" w:cs="Times New Roman"/>
          <w:sz w:val="24"/>
          <w:szCs w:val="24"/>
          <w:lang w:eastAsia="en-US"/>
        </w:rPr>
        <w:t>21</w:t>
      </w:r>
      <w:r w:rsidRPr="003B4DDA">
        <w:rPr>
          <w:rFonts w:ascii="Calibri" w:eastAsia="Calibri" w:hAnsi="Calibri" w:cs="Times New Roman"/>
          <w:sz w:val="24"/>
          <w:szCs w:val="24"/>
          <w:lang w:eastAsia="en-US"/>
        </w:rPr>
        <w:t xml:space="preserve"> September 2023.</w:t>
      </w:r>
    </w:p>
    <w:p w14:paraId="6DD7BDC2" w14:textId="77777777" w:rsidR="003B4DDA" w:rsidRPr="003B4DDA" w:rsidRDefault="003B4DDA" w:rsidP="003B4DDA">
      <w:pPr>
        <w:pStyle w:val="ListParagraph"/>
        <w:rPr>
          <w:rFonts w:ascii="Calibri" w:eastAsia="Calibri" w:hAnsi="Calibri" w:cs="Times New Roman"/>
          <w:sz w:val="24"/>
          <w:szCs w:val="24"/>
          <w:lang w:eastAsia="en-US"/>
        </w:rPr>
      </w:pPr>
    </w:p>
    <w:p w14:paraId="02F2D4BF" w14:textId="77777777" w:rsidR="003B4DDA" w:rsidRDefault="00FE6EF0" w:rsidP="003B4DDA">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B4DDA">
        <w:rPr>
          <w:rFonts w:ascii="Calibri" w:eastAsia="Calibri" w:hAnsi="Calibri" w:cs="Times New Roman"/>
          <w:sz w:val="24"/>
          <w:szCs w:val="24"/>
          <w:lang w:eastAsia="en-US"/>
        </w:rPr>
        <w:t>He has also pleaded guilty to that administration charge.</w:t>
      </w:r>
    </w:p>
    <w:p w14:paraId="38D861E1" w14:textId="77777777" w:rsidR="003B4DDA" w:rsidRPr="003B4DDA" w:rsidRDefault="003B4DDA" w:rsidP="003B4DDA">
      <w:pPr>
        <w:pStyle w:val="ListParagraph"/>
        <w:rPr>
          <w:rFonts w:ascii="Calibri" w:eastAsia="Calibri" w:hAnsi="Calibri" w:cs="Times New Roman"/>
          <w:sz w:val="24"/>
          <w:szCs w:val="24"/>
          <w:lang w:eastAsia="en-US"/>
        </w:rPr>
      </w:pPr>
    </w:p>
    <w:p w14:paraId="72F41247" w14:textId="7DE5D0A3" w:rsidR="00171709" w:rsidRDefault="00FE6EF0" w:rsidP="00171709">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3B4DDA">
        <w:rPr>
          <w:rFonts w:ascii="Calibri" w:eastAsia="Calibri" w:hAnsi="Calibri" w:cs="Times New Roman"/>
          <w:sz w:val="24"/>
          <w:szCs w:val="24"/>
          <w:lang w:eastAsia="en-US"/>
        </w:rPr>
        <w:t>Levamisole is a very effective parasiticide</w:t>
      </w:r>
      <w:r w:rsidR="007E7B82">
        <w:rPr>
          <w:rFonts w:ascii="Calibri" w:eastAsia="Calibri" w:hAnsi="Calibri" w:cs="Times New Roman"/>
          <w:sz w:val="24"/>
          <w:szCs w:val="24"/>
          <w:lang w:eastAsia="en-US"/>
        </w:rPr>
        <w:t>,</w:t>
      </w:r>
      <w:r w:rsidRPr="003B4DDA">
        <w:rPr>
          <w:rFonts w:ascii="Calibri" w:eastAsia="Calibri" w:hAnsi="Calibri" w:cs="Times New Roman"/>
          <w:sz w:val="24"/>
          <w:szCs w:val="24"/>
          <w:lang w:eastAsia="en-US"/>
        </w:rPr>
        <w:t xml:space="preserve"> but is now infrequently used in the industry due to its numerous possible adverse effects. It is known to cause vomiting and diarrhoea in dogs, and panting, shaking, agitation or other behaviour changes, and anaemia and lethargy in dogs in </w:t>
      </w:r>
      <w:r w:rsidR="00171709">
        <w:rPr>
          <w:rFonts w:ascii="Calibri" w:eastAsia="Calibri" w:hAnsi="Calibri" w:cs="Times New Roman"/>
          <w:sz w:val="24"/>
          <w:szCs w:val="24"/>
          <w:lang w:eastAsia="en-US"/>
        </w:rPr>
        <w:t>when</w:t>
      </w:r>
      <w:r w:rsidRPr="003B4DDA">
        <w:rPr>
          <w:rFonts w:ascii="Calibri" w:eastAsia="Calibri" w:hAnsi="Calibri" w:cs="Times New Roman"/>
          <w:sz w:val="24"/>
          <w:szCs w:val="24"/>
          <w:lang w:eastAsia="en-US"/>
        </w:rPr>
        <w:t xml:space="preserve"> it is used. Safer products have now been made available in the market. Mr Mangion had not caught up with this change.</w:t>
      </w:r>
    </w:p>
    <w:p w14:paraId="186E2695" w14:textId="77777777" w:rsidR="00171709" w:rsidRPr="00171709" w:rsidRDefault="00171709" w:rsidP="00171709">
      <w:pPr>
        <w:pStyle w:val="ListParagraph"/>
        <w:rPr>
          <w:rFonts w:ascii="Calibri" w:eastAsia="Calibri" w:hAnsi="Calibri" w:cs="Times New Roman"/>
          <w:sz w:val="24"/>
          <w:szCs w:val="24"/>
          <w:lang w:eastAsia="en-US"/>
        </w:rPr>
      </w:pPr>
    </w:p>
    <w:p w14:paraId="466093BA" w14:textId="73EBC241" w:rsidR="00A917A7" w:rsidRDefault="00FE6EF0" w:rsidP="00A917A7">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171709">
        <w:rPr>
          <w:rFonts w:ascii="Calibri" w:eastAsia="Calibri" w:hAnsi="Calibri" w:cs="Times New Roman"/>
          <w:sz w:val="24"/>
          <w:szCs w:val="24"/>
          <w:lang w:eastAsia="en-US"/>
        </w:rPr>
        <w:t xml:space="preserve">It is for this reason that </w:t>
      </w:r>
      <w:r w:rsidR="00171709">
        <w:rPr>
          <w:rFonts w:ascii="Calibri" w:eastAsia="Calibri" w:hAnsi="Calibri" w:cs="Times New Roman"/>
          <w:sz w:val="24"/>
          <w:szCs w:val="24"/>
          <w:lang w:eastAsia="en-US"/>
        </w:rPr>
        <w:t>Greyhound Racing Victoria (“</w:t>
      </w:r>
      <w:r w:rsidRPr="00171709">
        <w:rPr>
          <w:rFonts w:ascii="Calibri" w:eastAsia="Calibri" w:hAnsi="Calibri" w:cs="Times New Roman"/>
          <w:sz w:val="24"/>
          <w:szCs w:val="24"/>
          <w:lang w:eastAsia="en-US"/>
        </w:rPr>
        <w:t>GRV</w:t>
      </w:r>
      <w:r w:rsidR="00171709">
        <w:rPr>
          <w:rFonts w:ascii="Calibri" w:eastAsia="Calibri" w:hAnsi="Calibri" w:cs="Times New Roman"/>
          <w:sz w:val="24"/>
          <w:szCs w:val="24"/>
          <w:lang w:eastAsia="en-US"/>
        </w:rPr>
        <w:t>”)</w:t>
      </w:r>
      <w:r w:rsidRPr="00171709">
        <w:rPr>
          <w:rFonts w:ascii="Calibri" w:eastAsia="Calibri" w:hAnsi="Calibri" w:cs="Times New Roman"/>
          <w:sz w:val="24"/>
          <w:szCs w:val="24"/>
          <w:lang w:eastAsia="en-US"/>
        </w:rPr>
        <w:t xml:space="preserve"> issued a warning to trainers on </w:t>
      </w:r>
      <w:r w:rsidR="00171709">
        <w:rPr>
          <w:rFonts w:ascii="Calibri" w:eastAsia="Calibri" w:hAnsi="Calibri" w:cs="Times New Roman"/>
          <w:sz w:val="24"/>
          <w:szCs w:val="24"/>
          <w:lang w:eastAsia="en-US"/>
        </w:rPr>
        <w:t>31</w:t>
      </w:r>
      <w:r w:rsidRPr="00171709">
        <w:rPr>
          <w:rFonts w:ascii="Calibri" w:eastAsia="Calibri" w:hAnsi="Calibri" w:cs="Times New Roman"/>
          <w:sz w:val="24"/>
          <w:szCs w:val="24"/>
          <w:lang w:eastAsia="en-US"/>
        </w:rPr>
        <w:t xml:space="preserve"> May 2018. The warning related to this very worming product, </w:t>
      </w:r>
      <w:r w:rsidR="005D4D66">
        <w:rPr>
          <w:rFonts w:ascii="Calibri" w:eastAsia="Calibri" w:hAnsi="Calibri" w:cs="Times New Roman"/>
          <w:sz w:val="24"/>
          <w:szCs w:val="24"/>
          <w:lang w:eastAsia="en-US"/>
        </w:rPr>
        <w:t>“</w:t>
      </w:r>
      <w:r w:rsidRPr="00171709">
        <w:rPr>
          <w:rFonts w:ascii="Calibri" w:eastAsia="Calibri" w:hAnsi="Calibri" w:cs="Times New Roman"/>
          <w:sz w:val="24"/>
          <w:szCs w:val="24"/>
          <w:lang w:eastAsia="en-US"/>
        </w:rPr>
        <w:t>Fido’s Closasole</w:t>
      </w:r>
      <w:r w:rsidR="005D4D66">
        <w:rPr>
          <w:rFonts w:ascii="Calibri" w:eastAsia="Calibri" w:hAnsi="Calibri" w:cs="Times New Roman"/>
          <w:sz w:val="24"/>
          <w:szCs w:val="24"/>
          <w:lang w:eastAsia="en-US"/>
        </w:rPr>
        <w:t xml:space="preserve"> tablets”</w:t>
      </w:r>
      <w:r w:rsidRPr="00171709">
        <w:rPr>
          <w:rFonts w:ascii="Calibri" w:eastAsia="Calibri" w:hAnsi="Calibri" w:cs="Times New Roman"/>
          <w:sz w:val="24"/>
          <w:szCs w:val="24"/>
          <w:lang w:eastAsia="en-US"/>
        </w:rPr>
        <w:t>.</w:t>
      </w:r>
      <w:r w:rsidR="00171709">
        <w:rPr>
          <w:rFonts w:ascii="Calibri" w:eastAsia="Calibri" w:hAnsi="Calibri" w:cs="Times New Roman"/>
          <w:sz w:val="24"/>
          <w:szCs w:val="24"/>
          <w:lang w:eastAsia="en-US"/>
        </w:rPr>
        <w:t xml:space="preserve"> </w:t>
      </w:r>
      <w:r w:rsidRPr="00171709">
        <w:rPr>
          <w:rFonts w:ascii="Calibri" w:eastAsia="Calibri" w:hAnsi="Calibri" w:cs="Times New Roman"/>
          <w:sz w:val="24"/>
          <w:szCs w:val="24"/>
          <w:lang w:eastAsia="en-US"/>
        </w:rPr>
        <w:t>Unfortunately, Mr Mangion did not see this warning.</w:t>
      </w:r>
    </w:p>
    <w:p w14:paraId="02102489" w14:textId="77777777" w:rsidR="00A917A7" w:rsidRPr="00A917A7" w:rsidRDefault="00A917A7" w:rsidP="00A917A7">
      <w:pPr>
        <w:pStyle w:val="ListParagraph"/>
        <w:rPr>
          <w:rFonts w:ascii="Calibri" w:eastAsia="Calibri" w:hAnsi="Calibri" w:cs="Times New Roman"/>
          <w:sz w:val="24"/>
          <w:szCs w:val="24"/>
          <w:lang w:eastAsia="en-US"/>
        </w:rPr>
      </w:pPr>
    </w:p>
    <w:p w14:paraId="64914FDC" w14:textId="15DC9E60" w:rsidR="00A917A7" w:rsidRDefault="00FE6EF0" w:rsidP="00A917A7">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917A7">
        <w:rPr>
          <w:rFonts w:ascii="Calibri" w:eastAsia="Calibri" w:hAnsi="Calibri" w:cs="Times New Roman"/>
          <w:sz w:val="24"/>
          <w:szCs w:val="24"/>
          <w:lang w:eastAsia="en-US"/>
        </w:rPr>
        <w:t xml:space="preserve">GRV issued another warning in a fact sheet published on </w:t>
      </w:r>
      <w:r w:rsidR="00A917A7">
        <w:rPr>
          <w:rFonts w:ascii="Calibri" w:eastAsia="Calibri" w:hAnsi="Calibri" w:cs="Times New Roman"/>
          <w:sz w:val="24"/>
          <w:szCs w:val="24"/>
          <w:lang w:eastAsia="en-US"/>
        </w:rPr>
        <w:t>1</w:t>
      </w:r>
      <w:r w:rsidRPr="00A917A7">
        <w:rPr>
          <w:rFonts w:ascii="Calibri" w:eastAsia="Calibri" w:hAnsi="Calibri" w:cs="Times New Roman"/>
          <w:sz w:val="24"/>
          <w:szCs w:val="24"/>
          <w:lang w:eastAsia="en-US"/>
        </w:rPr>
        <w:t xml:space="preserve"> June 2020. In that fact sheet the following paragraph appeared in bold writing</w:t>
      </w:r>
      <w:r w:rsidR="00A917A7">
        <w:rPr>
          <w:rFonts w:ascii="Calibri" w:eastAsia="Calibri" w:hAnsi="Calibri" w:cs="Times New Roman"/>
          <w:sz w:val="24"/>
          <w:szCs w:val="24"/>
          <w:lang w:eastAsia="en-US"/>
        </w:rPr>
        <w:t>:</w:t>
      </w:r>
    </w:p>
    <w:p w14:paraId="6E309398" w14:textId="77777777" w:rsidR="00A917A7" w:rsidRPr="00A917A7" w:rsidRDefault="00A917A7" w:rsidP="00A917A7">
      <w:pPr>
        <w:pStyle w:val="ListParagraph"/>
        <w:rPr>
          <w:rFonts w:ascii="Calibri" w:eastAsia="Calibri" w:hAnsi="Calibri" w:cs="Times New Roman"/>
          <w:sz w:val="24"/>
          <w:szCs w:val="24"/>
          <w:lang w:eastAsia="en-US"/>
        </w:rPr>
      </w:pPr>
    </w:p>
    <w:p w14:paraId="650AE643" w14:textId="780B8546" w:rsidR="00A917A7" w:rsidRPr="00A917A7" w:rsidRDefault="00A917A7" w:rsidP="00A917A7">
      <w:pPr>
        <w:pStyle w:val="ListParagraph"/>
        <w:spacing w:after="200" w:line="276" w:lineRule="auto"/>
        <w:ind w:left="426"/>
        <w:jc w:val="both"/>
        <w:rPr>
          <w:rFonts w:ascii="Calibri" w:eastAsia="Calibri" w:hAnsi="Calibri" w:cs="Times New Roman"/>
          <w:sz w:val="24"/>
          <w:szCs w:val="24"/>
          <w:lang w:eastAsia="en-US"/>
        </w:rPr>
      </w:pPr>
      <w:r w:rsidRPr="00A917A7">
        <w:rPr>
          <w:rFonts w:ascii="Calibri" w:eastAsia="Calibri" w:hAnsi="Calibri" w:cs="Times New Roman"/>
          <w:sz w:val="24"/>
          <w:szCs w:val="24"/>
          <w:lang w:eastAsia="en-US"/>
        </w:rPr>
        <w:t>“Levamisole has a low safety margin so follow label directions. It will also cause a positive swab in racing greyhounds for at least eight days</w:t>
      </w:r>
      <w:r>
        <w:rPr>
          <w:rFonts w:ascii="Calibri" w:eastAsia="Calibri" w:hAnsi="Calibri" w:cs="Times New Roman"/>
          <w:sz w:val="24"/>
          <w:szCs w:val="24"/>
          <w:lang w:eastAsia="en-US"/>
        </w:rPr>
        <w:t>”.</w:t>
      </w:r>
    </w:p>
    <w:p w14:paraId="35B19A91" w14:textId="77777777" w:rsidR="00A917A7" w:rsidRPr="00A917A7" w:rsidRDefault="00A917A7" w:rsidP="00A917A7">
      <w:pPr>
        <w:pStyle w:val="ListParagraph"/>
        <w:rPr>
          <w:rFonts w:ascii="Calibri" w:eastAsia="Calibri" w:hAnsi="Calibri" w:cs="Times New Roman"/>
          <w:sz w:val="24"/>
          <w:szCs w:val="24"/>
          <w:lang w:eastAsia="en-US"/>
        </w:rPr>
      </w:pPr>
    </w:p>
    <w:p w14:paraId="1627E93E" w14:textId="77777777" w:rsidR="00A917A7" w:rsidRDefault="00FE6EF0" w:rsidP="00A917A7">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FE6EF0">
        <w:rPr>
          <w:rFonts w:ascii="Calibri" w:eastAsia="Calibri" w:hAnsi="Calibri" w:cs="Times New Roman"/>
          <w:sz w:val="24"/>
          <w:szCs w:val="24"/>
          <w:lang w:eastAsia="en-US"/>
        </w:rPr>
        <w:t>Unfortunately, Mr Mangion did not see this warning either.</w:t>
      </w:r>
    </w:p>
    <w:p w14:paraId="67DA0287" w14:textId="77777777" w:rsidR="00A917A7" w:rsidRDefault="00A917A7" w:rsidP="00A917A7">
      <w:pPr>
        <w:pStyle w:val="ListParagraph"/>
        <w:spacing w:after="200" w:line="276" w:lineRule="auto"/>
        <w:ind w:left="426"/>
        <w:jc w:val="both"/>
        <w:rPr>
          <w:rFonts w:ascii="Calibri" w:eastAsia="Calibri" w:hAnsi="Calibri" w:cs="Times New Roman"/>
          <w:sz w:val="24"/>
          <w:szCs w:val="24"/>
          <w:lang w:eastAsia="en-US"/>
        </w:rPr>
      </w:pPr>
    </w:p>
    <w:p w14:paraId="31FBBCB7" w14:textId="77777777" w:rsidR="001F3D29" w:rsidRDefault="00FE6EF0" w:rsidP="001F3D29">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A917A7">
        <w:rPr>
          <w:rFonts w:ascii="Calibri" w:eastAsia="Calibri" w:hAnsi="Calibri" w:cs="Times New Roman"/>
          <w:sz w:val="24"/>
          <w:szCs w:val="24"/>
          <w:lang w:eastAsia="en-US"/>
        </w:rPr>
        <w:t xml:space="preserve">When he was interviewed by the </w:t>
      </w:r>
      <w:r w:rsidR="00A917A7">
        <w:rPr>
          <w:rFonts w:ascii="Calibri" w:eastAsia="Calibri" w:hAnsi="Calibri" w:cs="Times New Roman"/>
          <w:sz w:val="24"/>
          <w:szCs w:val="24"/>
          <w:lang w:eastAsia="en-US"/>
        </w:rPr>
        <w:t>S</w:t>
      </w:r>
      <w:r w:rsidRPr="00A917A7">
        <w:rPr>
          <w:rFonts w:ascii="Calibri" w:eastAsia="Calibri" w:hAnsi="Calibri" w:cs="Times New Roman"/>
          <w:sz w:val="24"/>
          <w:szCs w:val="24"/>
          <w:lang w:eastAsia="en-US"/>
        </w:rPr>
        <w:t>tewards, Mr Mangion was fully cooperative and described the circumstances under which he had administered the worming tablet in some detail. He wormed Bonnies Beast two days before the race. He did not realise the danger in doing so. He wormed the dog on that occasion because he had seen worms in the dog’s excrement and was concerned not to take a dog to the racetrack when it was infested with worms.</w:t>
      </w:r>
      <w:r w:rsidR="001F3D29">
        <w:rPr>
          <w:rFonts w:ascii="Calibri" w:eastAsia="Calibri" w:hAnsi="Calibri" w:cs="Times New Roman"/>
          <w:sz w:val="24"/>
          <w:szCs w:val="24"/>
          <w:lang w:eastAsia="en-US"/>
        </w:rPr>
        <w:t xml:space="preserve"> </w:t>
      </w:r>
      <w:r w:rsidRPr="001F3D29">
        <w:rPr>
          <w:rFonts w:ascii="Calibri" w:eastAsia="Calibri" w:hAnsi="Calibri" w:cs="Times New Roman"/>
          <w:sz w:val="24"/>
          <w:szCs w:val="24"/>
          <w:lang w:eastAsia="en-US"/>
        </w:rPr>
        <w:t>Since then, he has discontinued use of this brand of worming tablets.</w:t>
      </w:r>
    </w:p>
    <w:p w14:paraId="2183982B" w14:textId="77777777" w:rsidR="001F3D29" w:rsidRPr="001F3D29" w:rsidRDefault="001F3D29" w:rsidP="001F3D29">
      <w:pPr>
        <w:pStyle w:val="ListParagraph"/>
        <w:rPr>
          <w:rFonts w:ascii="Calibri" w:eastAsia="Calibri" w:hAnsi="Calibri" w:cs="Times New Roman"/>
          <w:sz w:val="24"/>
          <w:szCs w:val="24"/>
          <w:lang w:eastAsia="en-US"/>
        </w:rPr>
      </w:pPr>
    </w:p>
    <w:p w14:paraId="4979F27F" w14:textId="77777777" w:rsidR="001F3D29" w:rsidRDefault="00FE6EF0" w:rsidP="001F3D29">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1F3D29">
        <w:rPr>
          <w:rFonts w:ascii="Calibri" w:eastAsia="Calibri" w:hAnsi="Calibri" w:cs="Times New Roman"/>
          <w:sz w:val="24"/>
          <w:szCs w:val="24"/>
          <w:lang w:eastAsia="en-US"/>
        </w:rPr>
        <w:t>Mr Mangion has been racing greyhounds for 50 years. He loves his greyhounds. He is on a pension, and supplements it with racing his few dogs, which are also his close companions.</w:t>
      </w:r>
    </w:p>
    <w:p w14:paraId="6658D9FC" w14:textId="77777777" w:rsidR="001F3D29" w:rsidRPr="001F3D29" w:rsidRDefault="001F3D29" w:rsidP="001F3D29">
      <w:pPr>
        <w:pStyle w:val="ListParagraph"/>
        <w:rPr>
          <w:rFonts w:ascii="Calibri" w:eastAsia="Calibri" w:hAnsi="Calibri" w:cs="Times New Roman"/>
          <w:sz w:val="24"/>
          <w:szCs w:val="24"/>
          <w:lang w:eastAsia="en-US"/>
        </w:rPr>
      </w:pPr>
    </w:p>
    <w:p w14:paraId="702B79D4" w14:textId="77777777" w:rsidR="001F3D29" w:rsidRDefault="00FE6EF0" w:rsidP="001F3D29">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1F3D29">
        <w:rPr>
          <w:rFonts w:ascii="Calibri" w:eastAsia="Calibri" w:hAnsi="Calibri" w:cs="Times New Roman"/>
          <w:sz w:val="24"/>
          <w:szCs w:val="24"/>
          <w:lang w:eastAsia="en-US"/>
        </w:rPr>
        <w:t>He has an overall excellent record in the industry</w:t>
      </w:r>
      <w:r w:rsidR="001F3D29">
        <w:rPr>
          <w:rFonts w:ascii="Calibri" w:eastAsia="Calibri" w:hAnsi="Calibri" w:cs="Times New Roman"/>
          <w:sz w:val="24"/>
          <w:szCs w:val="24"/>
          <w:lang w:eastAsia="en-US"/>
        </w:rPr>
        <w:t>,</w:t>
      </w:r>
      <w:r w:rsidRPr="001F3D29">
        <w:rPr>
          <w:rFonts w:ascii="Calibri" w:eastAsia="Calibri" w:hAnsi="Calibri" w:cs="Times New Roman"/>
          <w:sz w:val="24"/>
          <w:szCs w:val="24"/>
          <w:lang w:eastAsia="en-US"/>
        </w:rPr>
        <w:t xml:space="preserve"> although the sample which is the basis for these offences is the sixth positive sample he has had in the last </w:t>
      </w:r>
      <w:r w:rsidR="001F3D29">
        <w:rPr>
          <w:rFonts w:ascii="Calibri" w:eastAsia="Calibri" w:hAnsi="Calibri" w:cs="Times New Roman"/>
          <w:sz w:val="24"/>
          <w:szCs w:val="24"/>
          <w:lang w:eastAsia="en-US"/>
        </w:rPr>
        <w:t xml:space="preserve">five </w:t>
      </w:r>
      <w:r w:rsidRPr="001F3D29">
        <w:rPr>
          <w:rFonts w:ascii="Calibri" w:eastAsia="Calibri" w:hAnsi="Calibri" w:cs="Times New Roman"/>
          <w:sz w:val="24"/>
          <w:szCs w:val="24"/>
          <w:lang w:eastAsia="en-US"/>
        </w:rPr>
        <w:t>years.</w:t>
      </w:r>
    </w:p>
    <w:p w14:paraId="4EED9A73" w14:textId="77777777" w:rsidR="001F3D29" w:rsidRPr="001F3D29" w:rsidRDefault="001F3D29" w:rsidP="001F3D29">
      <w:pPr>
        <w:pStyle w:val="ListParagraph"/>
        <w:rPr>
          <w:rFonts w:ascii="Calibri" w:eastAsia="Calibri" w:hAnsi="Calibri" w:cs="Times New Roman"/>
          <w:sz w:val="24"/>
          <w:szCs w:val="24"/>
          <w:lang w:eastAsia="en-US"/>
        </w:rPr>
      </w:pPr>
    </w:p>
    <w:p w14:paraId="5D121113" w14:textId="77777777" w:rsidR="001F3D29" w:rsidRDefault="00FE6EF0" w:rsidP="001F3D29">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1F3D29">
        <w:rPr>
          <w:rFonts w:ascii="Calibri" w:eastAsia="Calibri" w:hAnsi="Calibri" w:cs="Times New Roman"/>
          <w:sz w:val="24"/>
          <w:szCs w:val="24"/>
          <w:lang w:eastAsia="en-US"/>
        </w:rPr>
        <w:t>In February 2019</w:t>
      </w:r>
      <w:r w:rsidR="001F3D29">
        <w:rPr>
          <w:rFonts w:ascii="Calibri" w:eastAsia="Calibri" w:hAnsi="Calibri" w:cs="Times New Roman"/>
          <w:sz w:val="24"/>
          <w:szCs w:val="24"/>
          <w:lang w:eastAsia="en-US"/>
        </w:rPr>
        <w:t>,</w:t>
      </w:r>
      <w:r w:rsidRPr="001F3D29">
        <w:rPr>
          <w:rFonts w:ascii="Calibri" w:eastAsia="Calibri" w:hAnsi="Calibri" w:cs="Times New Roman"/>
          <w:sz w:val="24"/>
          <w:szCs w:val="24"/>
          <w:lang w:eastAsia="en-US"/>
        </w:rPr>
        <w:t xml:space="preserve"> he was charged with a presentation offence arising out of a positive sample for caffeine. The most likely means of ingestion was through his urine. He drinks a lot of coffee. He has also suffered from bladder issues and had a habit of urinating in his dog’s yards. Since the positive test, he ceased doing so.</w:t>
      </w:r>
    </w:p>
    <w:p w14:paraId="678E26D5" w14:textId="21D16C3B" w:rsidR="00001ACE" w:rsidRDefault="00FE6EF0" w:rsidP="00001AC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1F3D29">
        <w:rPr>
          <w:rFonts w:ascii="Calibri" w:eastAsia="Calibri" w:hAnsi="Calibri" w:cs="Times New Roman"/>
          <w:sz w:val="24"/>
          <w:szCs w:val="24"/>
          <w:lang w:eastAsia="en-US"/>
        </w:rPr>
        <w:lastRenderedPageBreak/>
        <w:t>In March of 2021</w:t>
      </w:r>
      <w:r w:rsidR="00001ACE">
        <w:rPr>
          <w:rFonts w:ascii="Calibri" w:eastAsia="Calibri" w:hAnsi="Calibri" w:cs="Times New Roman"/>
          <w:sz w:val="24"/>
          <w:szCs w:val="24"/>
          <w:lang w:eastAsia="en-US"/>
        </w:rPr>
        <w:t>,</w:t>
      </w:r>
      <w:r w:rsidRPr="001F3D29">
        <w:rPr>
          <w:rFonts w:ascii="Calibri" w:eastAsia="Calibri" w:hAnsi="Calibri" w:cs="Times New Roman"/>
          <w:sz w:val="24"/>
          <w:szCs w:val="24"/>
          <w:lang w:eastAsia="en-US"/>
        </w:rPr>
        <w:t xml:space="preserve"> he was suspended for a total of 18 months</w:t>
      </w:r>
      <w:r w:rsidR="00001ACE">
        <w:rPr>
          <w:rFonts w:ascii="Calibri" w:eastAsia="Calibri" w:hAnsi="Calibri" w:cs="Times New Roman"/>
          <w:sz w:val="24"/>
          <w:szCs w:val="24"/>
          <w:lang w:eastAsia="en-US"/>
        </w:rPr>
        <w:t>,</w:t>
      </w:r>
      <w:r w:rsidRPr="001F3D29">
        <w:rPr>
          <w:rFonts w:ascii="Calibri" w:eastAsia="Calibri" w:hAnsi="Calibri" w:cs="Times New Roman"/>
          <w:sz w:val="24"/>
          <w:szCs w:val="24"/>
          <w:lang w:eastAsia="en-US"/>
        </w:rPr>
        <w:t xml:space="preserve"> with </w:t>
      </w:r>
      <w:r w:rsidR="00001ACE">
        <w:rPr>
          <w:rFonts w:ascii="Calibri" w:eastAsia="Calibri" w:hAnsi="Calibri" w:cs="Times New Roman"/>
          <w:sz w:val="24"/>
          <w:szCs w:val="24"/>
          <w:lang w:eastAsia="en-US"/>
        </w:rPr>
        <w:t>14</w:t>
      </w:r>
      <w:r w:rsidRPr="001F3D29">
        <w:rPr>
          <w:rFonts w:ascii="Calibri" w:eastAsia="Calibri" w:hAnsi="Calibri" w:cs="Times New Roman"/>
          <w:sz w:val="24"/>
          <w:szCs w:val="24"/>
          <w:lang w:eastAsia="en-US"/>
        </w:rPr>
        <w:t xml:space="preserve"> months of that suspension itself to be suspended for 12 months. He was also fined $900. This penalty arose out of three of his greyhounds testing positive for arsenic after they chewed on treated timber at his kennels. Since the positive tests, he constructed steel kennels so this would</w:t>
      </w:r>
      <w:r w:rsidR="007E7B82">
        <w:rPr>
          <w:rFonts w:ascii="Calibri" w:eastAsia="Calibri" w:hAnsi="Calibri" w:cs="Times New Roman"/>
          <w:sz w:val="24"/>
          <w:szCs w:val="24"/>
          <w:lang w:eastAsia="en-US"/>
        </w:rPr>
        <w:t xml:space="preserve"> not</w:t>
      </w:r>
      <w:r w:rsidRPr="001F3D29">
        <w:rPr>
          <w:rFonts w:ascii="Calibri" w:eastAsia="Calibri" w:hAnsi="Calibri" w:cs="Times New Roman"/>
          <w:sz w:val="24"/>
          <w:szCs w:val="24"/>
          <w:lang w:eastAsia="en-US"/>
        </w:rPr>
        <w:t xml:space="preserve"> happen again. </w:t>
      </w:r>
    </w:p>
    <w:p w14:paraId="3F03662F" w14:textId="77777777" w:rsidR="00001ACE" w:rsidRDefault="00001ACE" w:rsidP="00001ACE">
      <w:pPr>
        <w:pStyle w:val="ListParagraph"/>
        <w:spacing w:after="200" w:line="276" w:lineRule="auto"/>
        <w:ind w:left="426"/>
        <w:jc w:val="both"/>
        <w:rPr>
          <w:rFonts w:ascii="Calibri" w:eastAsia="Calibri" w:hAnsi="Calibri" w:cs="Times New Roman"/>
          <w:sz w:val="24"/>
          <w:szCs w:val="24"/>
          <w:lang w:eastAsia="en-US"/>
        </w:rPr>
      </w:pPr>
    </w:p>
    <w:p w14:paraId="1CB30C9C" w14:textId="77777777" w:rsidR="00001ACE" w:rsidRDefault="00FE6EF0" w:rsidP="00001AC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001ACE">
        <w:rPr>
          <w:rFonts w:ascii="Calibri" w:eastAsia="Calibri" w:hAnsi="Calibri" w:cs="Times New Roman"/>
          <w:sz w:val="24"/>
          <w:szCs w:val="24"/>
          <w:lang w:eastAsia="en-US"/>
        </w:rPr>
        <w:t>Some eight months ago, in December of 2023, he was fined $3</w:t>
      </w:r>
      <w:r w:rsidR="00001ACE">
        <w:rPr>
          <w:rFonts w:ascii="Calibri" w:eastAsia="Calibri" w:hAnsi="Calibri" w:cs="Times New Roman"/>
          <w:sz w:val="24"/>
          <w:szCs w:val="24"/>
          <w:lang w:eastAsia="en-US"/>
        </w:rPr>
        <w:t>,</w:t>
      </w:r>
      <w:r w:rsidRPr="00001ACE">
        <w:rPr>
          <w:rFonts w:ascii="Calibri" w:eastAsia="Calibri" w:hAnsi="Calibri" w:cs="Times New Roman"/>
          <w:sz w:val="24"/>
          <w:szCs w:val="24"/>
          <w:lang w:eastAsia="en-US"/>
        </w:rPr>
        <w:t>000 for presenting a dog to race which was found to have had methylprednisolone in its system. This substance appears to have originated from medication prescribed for him. Since that time, he wears gloves while mixing the feed for his dogs.</w:t>
      </w:r>
    </w:p>
    <w:p w14:paraId="1BF77E63" w14:textId="77777777" w:rsidR="00001ACE" w:rsidRPr="00001ACE" w:rsidRDefault="00001ACE" w:rsidP="00001ACE">
      <w:pPr>
        <w:pStyle w:val="ListParagraph"/>
        <w:rPr>
          <w:rFonts w:ascii="Calibri" w:eastAsia="Calibri" w:hAnsi="Calibri" w:cs="Times New Roman"/>
          <w:sz w:val="24"/>
          <w:szCs w:val="24"/>
          <w:lang w:eastAsia="en-US"/>
        </w:rPr>
      </w:pPr>
    </w:p>
    <w:p w14:paraId="2753E1B6" w14:textId="11761515" w:rsidR="00001ACE" w:rsidRDefault="00FE6EF0" w:rsidP="00001ACE">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001ACE">
        <w:rPr>
          <w:rFonts w:ascii="Calibri" w:eastAsia="Calibri" w:hAnsi="Calibri" w:cs="Times New Roman"/>
          <w:sz w:val="24"/>
          <w:szCs w:val="24"/>
          <w:lang w:eastAsia="en-US"/>
        </w:rPr>
        <w:t xml:space="preserve">He is illiterate and this is the reason why he did not see the warnings which were circulated by GRV. He has now arranged for his partner to assist him with reading and writing as required </w:t>
      </w:r>
      <w:r w:rsidR="007E7B82">
        <w:rPr>
          <w:rFonts w:ascii="Calibri" w:eastAsia="Calibri" w:hAnsi="Calibri" w:cs="Times New Roman"/>
          <w:sz w:val="24"/>
          <w:szCs w:val="24"/>
          <w:lang w:eastAsia="en-US"/>
        </w:rPr>
        <w:t xml:space="preserve">in order </w:t>
      </w:r>
      <w:r w:rsidRPr="00001ACE">
        <w:rPr>
          <w:rFonts w:ascii="Calibri" w:eastAsia="Calibri" w:hAnsi="Calibri" w:cs="Times New Roman"/>
          <w:sz w:val="24"/>
          <w:szCs w:val="24"/>
          <w:lang w:eastAsia="en-US"/>
        </w:rPr>
        <w:t xml:space="preserve">to ensure that he does not inadvertently breach any requirements in the future. He makes sure that she is present to read labels and notices when he buys items at pet shops. She regularly accesses the GRV website for him to check on new notices and warnings. He does not buy products at racetracks without carefully checking with the sellers about whether the items </w:t>
      </w:r>
      <w:r w:rsidR="007E7B82">
        <w:rPr>
          <w:rFonts w:ascii="Calibri" w:eastAsia="Calibri" w:hAnsi="Calibri" w:cs="Times New Roman"/>
          <w:sz w:val="24"/>
          <w:szCs w:val="24"/>
          <w:lang w:eastAsia="en-US"/>
        </w:rPr>
        <w:t xml:space="preserve">which </w:t>
      </w:r>
      <w:r w:rsidRPr="00001ACE">
        <w:rPr>
          <w:rFonts w:ascii="Calibri" w:eastAsia="Calibri" w:hAnsi="Calibri" w:cs="Times New Roman"/>
          <w:sz w:val="24"/>
          <w:szCs w:val="24"/>
          <w:lang w:eastAsia="en-US"/>
        </w:rPr>
        <w:t xml:space="preserve">are </w:t>
      </w:r>
      <w:r w:rsidR="00001ACE">
        <w:rPr>
          <w:rFonts w:ascii="Calibri" w:eastAsia="Calibri" w:hAnsi="Calibri" w:cs="Times New Roman"/>
          <w:sz w:val="24"/>
          <w:szCs w:val="24"/>
          <w:lang w:eastAsia="en-US"/>
        </w:rPr>
        <w:t>being purchased contain prohibited substances that may be detected in a swab</w:t>
      </w:r>
      <w:r w:rsidRPr="00001ACE">
        <w:rPr>
          <w:rFonts w:ascii="Calibri" w:eastAsia="Calibri" w:hAnsi="Calibri" w:cs="Times New Roman"/>
          <w:sz w:val="24"/>
          <w:szCs w:val="24"/>
          <w:lang w:eastAsia="en-US"/>
        </w:rPr>
        <w:t>.</w:t>
      </w:r>
    </w:p>
    <w:p w14:paraId="5806D90F" w14:textId="77777777" w:rsidR="00001ACE" w:rsidRPr="00001ACE" w:rsidRDefault="00001ACE" w:rsidP="00001ACE">
      <w:pPr>
        <w:pStyle w:val="ListParagraph"/>
        <w:rPr>
          <w:rFonts w:ascii="Calibri" w:eastAsia="Calibri" w:hAnsi="Calibri" w:cs="Times New Roman"/>
          <w:sz w:val="24"/>
          <w:szCs w:val="24"/>
          <w:lang w:eastAsia="en-US"/>
        </w:rPr>
      </w:pPr>
    </w:p>
    <w:p w14:paraId="44BBDEBE" w14:textId="115366C9" w:rsidR="009E1C94" w:rsidRDefault="00FE6EF0" w:rsidP="009E1C94">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001ACE">
        <w:rPr>
          <w:rFonts w:ascii="Calibri" w:eastAsia="Calibri" w:hAnsi="Calibri" w:cs="Times New Roman"/>
          <w:sz w:val="24"/>
          <w:szCs w:val="24"/>
          <w:lang w:eastAsia="en-US"/>
        </w:rPr>
        <w:t xml:space="preserve">The </w:t>
      </w:r>
      <w:r w:rsidR="00001ACE">
        <w:rPr>
          <w:rFonts w:ascii="Calibri" w:eastAsia="Calibri" w:hAnsi="Calibri" w:cs="Times New Roman"/>
          <w:sz w:val="24"/>
          <w:szCs w:val="24"/>
          <w:lang w:eastAsia="en-US"/>
        </w:rPr>
        <w:t>S</w:t>
      </w:r>
      <w:r w:rsidRPr="00001ACE">
        <w:rPr>
          <w:rFonts w:ascii="Calibri" w:eastAsia="Calibri" w:hAnsi="Calibri" w:cs="Times New Roman"/>
          <w:sz w:val="24"/>
          <w:szCs w:val="24"/>
          <w:lang w:eastAsia="en-US"/>
        </w:rPr>
        <w:t>tewards submitted, and we agree, that general deterrence is the principal consideration in sentencing for presentation offences. To present a dog with a prohibited substance in its system is an act which jeopardises the reputation of the industry. It needs to be dealt with</w:t>
      </w:r>
      <w:r w:rsidR="007E7B82" w:rsidRPr="007E7B82">
        <w:rPr>
          <w:rFonts w:ascii="Calibri" w:eastAsia="Calibri" w:hAnsi="Calibri" w:cs="Times New Roman"/>
          <w:sz w:val="24"/>
          <w:szCs w:val="24"/>
          <w:lang w:eastAsia="en-US"/>
        </w:rPr>
        <w:t xml:space="preserve"> </w:t>
      </w:r>
      <w:r w:rsidR="007E7B82" w:rsidRPr="00001ACE">
        <w:rPr>
          <w:rFonts w:ascii="Calibri" w:eastAsia="Calibri" w:hAnsi="Calibri" w:cs="Times New Roman"/>
          <w:sz w:val="24"/>
          <w:szCs w:val="24"/>
          <w:lang w:eastAsia="en-US"/>
        </w:rPr>
        <w:t>firmly</w:t>
      </w:r>
      <w:r w:rsidRPr="00001ACE">
        <w:rPr>
          <w:rFonts w:ascii="Calibri" w:eastAsia="Calibri" w:hAnsi="Calibri" w:cs="Times New Roman"/>
          <w:sz w:val="24"/>
          <w:szCs w:val="24"/>
          <w:lang w:eastAsia="en-US"/>
        </w:rPr>
        <w:t>.</w:t>
      </w:r>
    </w:p>
    <w:p w14:paraId="765CF424" w14:textId="77777777" w:rsidR="009E1C94" w:rsidRPr="009E1C94" w:rsidRDefault="009E1C94" w:rsidP="009E1C94">
      <w:pPr>
        <w:pStyle w:val="ListParagraph"/>
        <w:rPr>
          <w:rFonts w:ascii="Calibri" w:eastAsia="Calibri" w:hAnsi="Calibri" w:cs="Times New Roman"/>
          <w:sz w:val="24"/>
          <w:szCs w:val="24"/>
          <w:lang w:eastAsia="en-US"/>
        </w:rPr>
      </w:pPr>
    </w:p>
    <w:p w14:paraId="2D321A07" w14:textId="42CCEAEA" w:rsidR="00EC5EB2" w:rsidRDefault="00FE6EF0" w:rsidP="00EC5EB2">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9E1C94">
        <w:rPr>
          <w:rFonts w:ascii="Calibri" w:eastAsia="Calibri" w:hAnsi="Calibri" w:cs="Times New Roman"/>
          <w:sz w:val="24"/>
          <w:szCs w:val="24"/>
          <w:lang w:eastAsia="en-US"/>
        </w:rPr>
        <w:t xml:space="preserve">We also consider that in this case specific deterrence is an important element to be taken into account. </w:t>
      </w:r>
      <w:r w:rsidR="007E7B82" w:rsidRPr="009E1C94">
        <w:rPr>
          <w:rFonts w:ascii="Calibri" w:eastAsia="Calibri" w:hAnsi="Calibri" w:cs="Times New Roman"/>
          <w:sz w:val="24"/>
          <w:szCs w:val="24"/>
          <w:lang w:eastAsia="en-US"/>
        </w:rPr>
        <w:t xml:space="preserve">Mr Mangion </w:t>
      </w:r>
      <w:r w:rsidR="007E7B82">
        <w:rPr>
          <w:rFonts w:ascii="Calibri" w:eastAsia="Calibri" w:hAnsi="Calibri" w:cs="Times New Roman"/>
          <w:sz w:val="24"/>
          <w:szCs w:val="24"/>
          <w:lang w:eastAsia="en-US"/>
        </w:rPr>
        <w:t xml:space="preserve">should be </w:t>
      </w:r>
      <w:r w:rsidR="007E7B82" w:rsidRPr="009E1C94">
        <w:rPr>
          <w:rFonts w:ascii="Calibri" w:eastAsia="Calibri" w:hAnsi="Calibri" w:cs="Times New Roman"/>
          <w:sz w:val="24"/>
          <w:szCs w:val="24"/>
          <w:lang w:eastAsia="en-US"/>
        </w:rPr>
        <w:t>deter</w:t>
      </w:r>
      <w:r w:rsidR="007E7B82">
        <w:rPr>
          <w:rFonts w:ascii="Calibri" w:eastAsia="Calibri" w:hAnsi="Calibri" w:cs="Times New Roman"/>
          <w:sz w:val="24"/>
          <w:szCs w:val="24"/>
          <w:lang w:eastAsia="en-US"/>
        </w:rPr>
        <w:t>red</w:t>
      </w:r>
      <w:r w:rsidRPr="009E1C94">
        <w:rPr>
          <w:rFonts w:ascii="Calibri" w:eastAsia="Calibri" w:hAnsi="Calibri" w:cs="Times New Roman"/>
          <w:sz w:val="24"/>
          <w:szCs w:val="24"/>
          <w:lang w:eastAsia="en-US"/>
        </w:rPr>
        <w:t xml:space="preserve"> from committing offences of this kind into the future. He must expect that his past history will be taken into account in setting penalties. </w:t>
      </w:r>
    </w:p>
    <w:p w14:paraId="761D3B62" w14:textId="77777777" w:rsidR="00EC5EB2" w:rsidRPr="00EC5EB2" w:rsidRDefault="00EC5EB2" w:rsidP="00EC5EB2">
      <w:pPr>
        <w:pStyle w:val="ListParagraph"/>
        <w:rPr>
          <w:rFonts w:ascii="Calibri" w:eastAsia="Calibri" w:hAnsi="Calibri" w:cs="Times New Roman"/>
          <w:sz w:val="24"/>
          <w:szCs w:val="24"/>
          <w:lang w:eastAsia="en-US"/>
        </w:rPr>
      </w:pPr>
    </w:p>
    <w:p w14:paraId="48707BAD" w14:textId="181448A4" w:rsidR="00EC5EB2" w:rsidRDefault="00FE6EF0" w:rsidP="00EC5EB2">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EC5EB2">
        <w:rPr>
          <w:rFonts w:ascii="Calibri" w:eastAsia="Calibri" w:hAnsi="Calibri" w:cs="Times New Roman"/>
          <w:sz w:val="24"/>
          <w:szCs w:val="24"/>
          <w:lang w:eastAsia="en-US"/>
        </w:rPr>
        <w:t xml:space="preserve">Given his past record, the </w:t>
      </w:r>
      <w:r w:rsidR="00EC5EB2">
        <w:rPr>
          <w:rFonts w:ascii="Calibri" w:eastAsia="Calibri" w:hAnsi="Calibri" w:cs="Times New Roman"/>
          <w:sz w:val="24"/>
          <w:szCs w:val="24"/>
          <w:lang w:eastAsia="en-US"/>
        </w:rPr>
        <w:t>S</w:t>
      </w:r>
      <w:r w:rsidRPr="00EC5EB2">
        <w:rPr>
          <w:rFonts w:ascii="Calibri" w:eastAsia="Calibri" w:hAnsi="Calibri" w:cs="Times New Roman"/>
          <w:sz w:val="24"/>
          <w:szCs w:val="24"/>
          <w:lang w:eastAsia="en-US"/>
        </w:rPr>
        <w:t xml:space="preserve">tewards submitted that he should receive a significant period of active </w:t>
      </w:r>
      <w:r w:rsidR="00EC5EB2">
        <w:rPr>
          <w:rFonts w:ascii="Calibri" w:eastAsia="Calibri" w:hAnsi="Calibri" w:cs="Times New Roman"/>
          <w:sz w:val="24"/>
          <w:szCs w:val="24"/>
          <w:lang w:eastAsia="en-US"/>
        </w:rPr>
        <w:t>suspension</w:t>
      </w:r>
      <w:r w:rsidRPr="00EC5EB2">
        <w:rPr>
          <w:rFonts w:ascii="Calibri" w:eastAsia="Calibri" w:hAnsi="Calibri" w:cs="Times New Roman"/>
          <w:sz w:val="24"/>
          <w:szCs w:val="24"/>
          <w:lang w:eastAsia="en-US"/>
        </w:rPr>
        <w:t xml:space="preserve">. However, we take the view that his past record is not as damning as it seems. The </w:t>
      </w:r>
      <w:r w:rsidR="00EC5EB2">
        <w:rPr>
          <w:rFonts w:ascii="Calibri" w:eastAsia="Calibri" w:hAnsi="Calibri" w:cs="Times New Roman"/>
          <w:sz w:val="24"/>
          <w:szCs w:val="24"/>
          <w:lang w:eastAsia="en-US"/>
        </w:rPr>
        <w:t>C</w:t>
      </w:r>
      <w:r w:rsidRPr="00EC5EB2">
        <w:rPr>
          <w:rFonts w:ascii="Calibri" w:eastAsia="Calibri" w:hAnsi="Calibri" w:cs="Times New Roman"/>
          <w:sz w:val="24"/>
          <w:szCs w:val="24"/>
          <w:lang w:eastAsia="en-US"/>
        </w:rPr>
        <w:t xml:space="preserve">harges which were dealt with </w:t>
      </w:r>
      <w:r w:rsidR="00EC5EB2">
        <w:rPr>
          <w:rFonts w:ascii="Calibri" w:eastAsia="Calibri" w:hAnsi="Calibri" w:cs="Times New Roman"/>
          <w:sz w:val="24"/>
          <w:szCs w:val="24"/>
          <w:lang w:eastAsia="en-US"/>
        </w:rPr>
        <w:t>in December 2023</w:t>
      </w:r>
      <w:r w:rsidRPr="00EC5EB2">
        <w:rPr>
          <w:rFonts w:ascii="Calibri" w:eastAsia="Calibri" w:hAnsi="Calibri" w:cs="Times New Roman"/>
          <w:sz w:val="24"/>
          <w:szCs w:val="24"/>
          <w:lang w:eastAsia="en-US"/>
        </w:rPr>
        <w:t xml:space="preserve"> are not prior convictions. The offending for which we are to sentence him today occurred some three months </w:t>
      </w:r>
      <w:r w:rsidR="00EC5EB2">
        <w:rPr>
          <w:rFonts w:ascii="Calibri" w:eastAsia="Calibri" w:hAnsi="Calibri" w:cs="Times New Roman"/>
          <w:sz w:val="24"/>
          <w:szCs w:val="24"/>
          <w:lang w:eastAsia="en-US"/>
        </w:rPr>
        <w:t>prior</w:t>
      </w:r>
      <w:r w:rsidR="007E7B82">
        <w:rPr>
          <w:rFonts w:ascii="Calibri" w:eastAsia="Calibri" w:hAnsi="Calibri" w:cs="Times New Roman"/>
          <w:sz w:val="24"/>
          <w:szCs w:val="24"/>
          <w:lang w:eastAsia="en-US"/>
        </w:rPr>
        <w:t xml:space="preserve"> to that</w:t>
      </w:r>
      <w:r w:rsidRPr="00EC5EB2">
        <w:rPr>
          <w:rFonts w:ascii="Calibri" w:eastAsia="Calibri" w:hAnsi="Calibri" w:cs="Times New Roman"/>
          <w:sz w:val="24"/>
          <w:szCs w:val="24"/>
          <w:lang w:eastAsia="en-US"/>
        </w:rPr>
        <w:t>. He is very chastened by the occurrence of the offences in last September and December. He has now put into place sensible, if not foolproof, arrangements for his partner to assist him in ensuring that no such inadvertent application of prohibited substances occurs i</w:t>
      </w:r>
      <w:r w:rsidR="007E7B82">
        <w:rPr>
          <w:rFonts w:ascii="Calibri" w:eastAsia="Calibri" w:hAnsi="Calibri" w:cs="Times New Roman"/>
          <w:sz w:val="24"/>
          <w:szCs w:val="24"/>
          <w:lang w:eastAsia="en-US"/>
        </w:rPr>
        <w:t>n</w:t>
      </w:r>
      <w:r w:rsidRPr="00EC5EB2">
        <w:rPr>
          <w:rFonts w:ascii="Calibri" w:eastAsia="Calibri" w:hAnsi="Calibri" w:cs="Times New Roman"/>
          <w:sz w:val="24"/>
          <w:szCs w:val="24"/>
          <w:lang w:eastAsia="en-US"/>
        </w:rPr>
        <w:t xml:space="preserve"> the future.</w:t>
      </w:r>
    </w:p>
    <w:p w14:paraId="1E457BD5" w14:textId="77777777" w:rsidR="00EC5EB2" w:rsidRPr="00EC5EB2" w:rsidRDefault="00EC5EB2" w:rsidP="00EC5EB2">
      <w:pPr>
        <w:pStyle w:val="ListParagraph"/>
        <w:rPr>
          <w:rFonts w:ascii="Calibri" w:eastAsia="Calibri" w:hAnsi="Calibri" w:cs="Times New Roman"/>
          <w:sz w:val="24"/>
          <w:szCs w:val="24"/>
          <w:lang w:eastAsia="en-US"/>
        </w:rPr>
      </w:pPr>
    </w:p>
    <w:p w14:paraId="12FEA26F" w14:textId="77777777" w:rsidR="00EC5EB2" w:rsidRDefault="00FE6EF0" w:rsidP="00EC5EB2">
      <w:pPr>
        <w:pStyle w:val="ListParagraph"/>
        <w:numPr>
          <w:ilvl w:val="0"/>
          <w:numId w:val="24"/>
        </w:numPr>
        <w:spacing w:after="200" w:line="276" w:lineRule="auto"/>
        <w:ind w:left="426" w:hanging="426"/>
        <w:jc w:val="both"/>
        <w:rPr>
          <w:rFonts w:ascii="Calibri" w:eastAsia="Calibri" w:hAnsi="Calibri" w:cs="Times New Roman"/>
          <w:sz w:val="24"/>
          <w:szCs w:val="24"/>
          <w:lang w:eastAsia="en-US"/>
        </w:rPr>
      </w:pPr>
      <w:r w:rsidRPr="00EC5EB2">
        <w:rPr>
          <w:rFonts w:ascii="Calibri" w:eastAsia="Calibri" w:hAnsi="Calibri" w:cs="Times New Roman"/>
          <w:sz w:val="24"/>
          <w:szCs w:val="24"/>
          <w:lang w:eastAsia="en-US"/>
        </w:rPr>
        <w:lastRenderedPageBreak/>
        <w:t xml:space="preserve">Taking into account all the circumstances which we have noted, </w:t>
      </w:r>
      <w:r w:rsidR="00EC5EB2">
        <w:rPr>
          <w:rFonts w:ascii="Calibri" w:eastAsia="Calibri" w:hAnsi="Calibri" w:cs="Times New Roman"/>
          <w:sz w:val="24"/>
          <w:szCs w:val="24"/>
          <w:lang w:eastAsia="en-US"/>
        </w:rPr>
        <w:t>we impose the following penalties:</w:t>
      </w:r>
    </w:p>
    <w:p w14:paraId="0B5C5C77" w14:textId="77777777" w:rsidR="00EC5EB2" w:rsidRPr="00EC5EB2" w:rsidRDefault="00EC5EB2" w:rsidP="00EC5EB2">
      <w:pPr>
        <w:pStyle w:val="ListParagraph"/>
        <w:rPr>
          <w:rFonts w:ascii="Calibri" w:eastAsia="Calibri" w:hAnsi="Calibri" w:cs="Times New Roman"/>
          <w:sz w:val="24"/>
          <w:szCs w:val="24"/>
          <w:lang w:eastAsia="en-US"/>
        </w:rPr>
      </w:pPr>
    </w:p>
    <w:p w14:paraId="7A543403" w14:textId="5D337E1D" w:rsidR="00EC5EB2" w:rsidRDefault="00EC5EB2" w:rsidP="00EC5EB2">
      <w:pPr>
        <w:pStyle w:val="ListParagraph"/>
        <w:spacing w:after="200"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1: six month suspension</w:t>
      </w:r>
      <w:r w:rsidR="007E7B8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four months suspended for 24 months pending no further relevant offences during that time. </w:t>
      </w:r>
    </w:p>
    <w:p w14:paraId="07DBE76F" w14:textId="77777777" w:rsidR="00EC5EB2" w:rsidRDefault="00EC5EB2" w:rsidP="00EC5EB2">
      <w:pPr>
        <w:pStyle w:val="ListParagraph"/>
        <w:spacing w:after="200" w:line="276" w:lineRule="auto"/>
        <w:ind w:left="426"/>
        <w:jc w:val="both"/>
        <w:rPr>
          <w:rFonts w:ascii="Calibri" w:eastAsia="Calibri" w:hAnsi="Calibri" w:cs="Times New Roman"/>
          <w:sz w:val="24"/>
          <w:szCs w:val="24"/>
          <w:lang w:eastAsia="en-US"/>
        </w:rPr>
      </w:pPr>
    </w:p>
    <w:p w14:paraId="2F6815D7" w14:textId="1B7A03C4" w:rsidR="00EC5EB2" w:rsidRDefault="00EC5EB2" w:rsidP="00EC5EB2">
      <w:pPr>
        <w:pStyle w:val="ListParagraph"/>
        <w:spacing w:after="200" w:line="276"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w:t>
      </w:r>
      <w:r w:rsidR="002570D9">
        <w:rPr>
          <w:rFonts w:ascii="Calibri" w:eastAsia="Calibri" w:hAnsi="Calibri" w:cs="Times New Roman"/>
          <w:sz w:val="24"/>
          <w:szCs w:val="24"/>
          <w:lang w:eastAsia="en-US"/>
        </w:rPr>
        <w:t>six month suspension</w:t>
      </w:r>
      <w:r w:rsidR="007E7B82">
        <w:rPr>
          <w:rFonts w:ascii="Calibri" w:eastAsia="Calibri" w:hAnsi="Calibri" w:cs="Times New Roman"/>
          <w:sz w:val="24"/>
          <w:szCs w:val="24"/>
          <w:lang w:eastAsia="en-US"/>
        </w:rPr>
        <w:t>,</w:t>
      </w:r>
      <w:r w:rsidR="002570D9">
        <w:rPr>
          <w:rFonts w:ascii="Calibri" w:eastAsia="Calibri" w:hAnsi="Calibri" w:cs="Times New Roman"/>
          <w:sz w:val="24"/>
          <w:szCs w:val="24"/>
          <w:lang w:eastAsia="en-US"/>
        </w:rPr>
        <w:t xml:space="preserve"> with four months suspended for 24 months pending no further relevant offences during that time. This penalty is wholly concurrent with the penalty imposed on Charge 1 </w:t>
      </w:r>
      <w:r w:rsidR="002570D9" w:rsidRPr="00FE6EF0">
        <w:rPr>
          <w:rFonts w:ascii="Calibri" w:eastAsia="Calibri" w:hAnsi="Calibri" w:cs="Times New Roman"/>
          <w:sz w:val="24"/>
          <w:szCs w:val="24"/>
          <w:lang w:eastAsia="en-US"/>
        </w:rPr>
        <w:t>given that it arises out of the same facts and circumstances</w:t>
      </w:r>
      <w:r w:rsidR="002570D9">
        <w:rPr>
          <w:rFonts w:ascii="Calibri" w:eastAsia="Calibri" w:hAnsi="Calibri" w:cs="Times New Roman"/>
          <w:sz w:val="24"/>
          <w:szCs w:val="24"/>
          <w:lang w:eastAsia="en-US"/>
        </w:rPr>
        <w:t xml:space="preserve">. </w:t>
      </w:r>
    </w:p>
    <w:p w14:paraId="4DAA4920" w14:textId="77777777" w:rsidR="00EC5EB2" w:rsidRPr="00EC5EB2" w:rsidRDefault="00EC5EB2" w:rsidP="00EC5EB2">
      <w:pPr>
        <w:pStyle w:val="ListParagraph"/>
        <w:rPr>
          <w:rFonts w:ascii="Calibri" w:eastAsia="Calibri" w:hAnsi="Calibri" w:cs="Times New Roman"/>
          <w:sz w:val="24"/>
          <w:szCs w:val="24"/>
          <w:lang w:eastAsia="en-US"/>
        </w:rPr>
      </w:pPr>
    </w:p>
    <w:p w14:paraId="5E12F53F" w14:textId="58C2263E" w:rsidR="00017A50" w:rsidRPr="00650265" w:rsidRDefault="002570D9" w:rsidP="002570D9">
      <w:pPr>
        <w:pStyle w:val="ListParagraph"/>
        <w:numPr>
          <w:ilvl w:val="0"/>
          <w:numId w:val="24"/>
        </w:numPr>
        <w:spacing w:line="276"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Bonnie’s Beast is disqualified from Race 12 at Sandown on 21 September 2023 and the finishing order is amended accordingly.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C6378C"/>
    <w:multiLevelType w:val="hybridMultilevel"/>
    <w:tmpl w:val="54B6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3"/>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2"/>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652293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CE"/>
    <w:rsid w:val="000025F0"/>
    <w:rsid w:val="000028DA"/>
    <w:rsid w:val="00010123"/>
    <w:rsid w:val="00013705"/>
    <w:rsid w:val="000143A6"/>
    <w:rsid w:val="000177E5"/>
    <w:rsid w:val="00017A50"/>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5A66"/>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1709"/>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3D29"/>
    <w:rsid w:val="001F4FF6"/>
    <w:rsid w:val="001F58E6"/>
    <w:rsid w:val="00205A9C"/>
    <w:rsid w:val="00210EC7"/>
    <w:rsid w:val="0021172F"/>
    <w:rsid w:val="00214575"/>
    <w:rsid w:val="002147D5"/>
    <w:rsid w:val="00214D38"/>
    <w:rsid w:val="002161B7"/>
    <w:rsid w:val="00216214"/>
    <w:rsid w:val="00220424"/>
    <w:rsid w:val="00230002"/>
    <w:rsid w:val="00237626"/>
    <w:rsid w:val="0024210D"/>
    <w:rsid w:val="002434F5"/>
    <w:rsid w:val="00245238"/>
    <w:rsid w:val="0025057F"/>
    <w:rsid w:val="00251262"/>
    <w:rsid w:val="00252460"/>
    <w:rsid w:val="002570D9"/>
    <w:rsid w:val="00262F34"/>
    <w:rsid w:val="0027024F"/>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360C7"/>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367"/>
    <w:rsid w:val="003875DE"/>
    <w:rsid w:val="003904DC"/>
    <w:rsid w:val="00397564"/>
    <w:rsid w:val="003A17CB"/>
    <w:rsid w:val="003A1C27"/>
    <w:rsid w:val="003A3AE0"/>
    <w:rsid w:val="003B4DDA"/>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3273"/>
    <w:rsid w:val="005B6084"/>
    <w:rsid w:val="005B6FB2"/>
    <w:rsid w:val="005C55D7"/>
    <w:rsid w:val="005C6099"/>
    <w:rsid w:val="005C72E9"/>
    <w:rsid w:val="005D47E5"/>
    <w:rsid w:val="005D4CAC"/>
    <w:rsid w:val="005D4D66"/>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50265"/>
    <w:rsid w:val="00650664"/>
    <w:rsid w:val="00651855"/>
    <w:rsid w:val="006649F5"/>
    <w:rsid w:val="00665D2F"/>
    <w:rsid w:val="00670338"/>
    <w:rsid w:val="00671FE6"/>
    <w:rsid w:val="00674577"/>
    <w:rsid w:val="0068045A"/>
    <w:rsid w:val="00680E16"/>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E7B82"/>
    <w:rsid w:val="007F19D5"/>
    <w:rsid w:val="00800FE9"/>
    <w:rsid w:val="00811FE9"/>
    <w:rsid w:val="008142E6"/>
    <w:rsid w:val="0081552C"/>
    <w:rsid w:val="00831E4D"/>
    <w:rsid w:val="0084209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D663B"/>
    <w:rsid w:val="009E0109"/>
    <w:rsid w:val="009E064F"/>
    <w:rsid w:val="009E1C94"/>
    <w:rsid w:val="009E6A12"/>
    <w:rsid w:val="009E6E9A"/>
    <w:rsid w:val="009E760E"/>
    <w:rsid w:val="009E76BB"/>
    <w:rsid w:val="009F7369"/>
    <w:rsid w:val="00A01007"/>
    <w:rsid w:val="00A07BBB"/>
    <w:rsid w:val="00A07C84"/>
    <w:rsid w:val="00A14154"/>
    <w:rsid w:val="00A21429"/>
    <w:rsid w:val="00A23D5D"/>
    <w:rsid w:val="00A26D2E"/>
    <w:rsid w:val="00A271EA"/>
    <w:rsid w:val="00A276F3"/>
    <w:rsid w:val="00A3220C"/>
    <w:rsid w:val="00A36508"/>
    <w:rsid w:val="00A36564"/>
    <w:rsid w:val="00A4249D"/>
    <w:rsid w:val="00A45F15"/>
    <w:rsid w:val="00A50175"/>
    <w:rsid w:val="00A533ED"/>
    <w:rsid w:val="00A53899"/>
    <w:rsid w:val="00A5519D"/>
    <w:rsid w:val="00A556DB"/>
    <w:rsid w:val="00A55BAC"/>
    <w:rsid w:val="00A57594"/>
    <w:rsid w:val="00A577C9"/>
    <w:rsid w:val="00A57CD0"/>
    <w:rsid w:val="00A60AF7"/>
    <w:rsid w:val="00A62729"/>
    <w:rsid w:val="00A64410"/>
    <w:rsid w:val="00A72796"/>
    <w:rsid w:val="00A72D45"/>
    <w:rsid w:val="00A837A1"/>
    <w:rsid w:val="00A855AC"/>
    <w:rsid w:val="00A86237"/>
    <w:rsid w:val="00A862F4"/>
    <w:rsid w:val="00A86B3C"/>
    <w:rsid w:val="00A86E51"/>
    <w:rsid w:val="00A910E4"/>
    <w:rsid w:val="00A917A7"/>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915"/>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25A6D"/>
    <w:rsid w:val="00C37ACB"/>
    <w:rsid w:val="00C4084F"/>
    <w:rsid w:val="00C410C0"/>
    <w:rsid w:val="00C42EAA"/>
    <w:rsid w:val="00C46BD0"/>
    <w:rsid w:val="00C509A8"/>
    <w:rsid w:val="00C51277"/>
    <w:rsid w:val="00C54382"/>
    <w:rsid w:val="00C5473E"/>
    <w:rsid w:val="00C62994"/>
    <w:rsid w:val="00C63CCD"/>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6553C"/>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3C3A"/>
    <w:rsid w:val="00E66C5D"/>
    <w:rsid w:val="00E71838"/>
    <w:rsid w:val="00E7382E"/>
    <w:rsid w:val="00E744C5"/>
    <w:rsid w:val="00E7492C"/>
    <w:rsid w:val="00E75B7D"/>
    <w:rsid w:val="00E80131"/>
    <w:rsid w:val="00E8208B"/>
    <w:rsid w:val="00E83377"/>
    <w:rsid w:val="00E83A64"/>
    <w:rsid w:val="00E84F61"/>
    <w:rsid w:val="00E862DD"/>
    <w:rsid w:val="00E9049F"/>
    <w:rsid w:val="00E913BF"/>
    <w:rsid w:val="00E95D90"/>
    <w:rsid w:val="00EA0EC0"/>
    <w:rsid w:val="00EA39F1"/>
    <w:rsid w:val="00EB0ECC"/>
    <w:rsid w:val="00EB10A2"/>
    <w:rsid w:val="00EB13C0"/>
    <w:rsid w:val="00EB16A6"/>
    <w:rsid w:val="00EB462D"/>
    <w:rsid w:val="00EC3A41"/>
    <w:rsid w:val="00EC5EB2"/>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4E42"/>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E6EF0"/>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72567383-1e26-4692-bdad-5f5be69e1590"/>
    <ds:schemaRef ds:uri="ae0cd296-55d0-417d-93e3-30a04cec7f29"/>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15</cp:revision>
  <cp:lastPrinted>2024-07-22T05:54:00Z</cp:lastPrinted>
  <dcterms:created xsi:type="dcterms:W3CDTF">2024-08-27T23:33:00Z</dcterms:created>
  <dcterms:modified xsi:type="dcterms:W3CDTF">2024-10-24T02:04:00Z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