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BB420CA" w:rsidR="00DA77A1" w:rsidRDefault="00C278EF" w:rsidP="007868CF">
      <w:pPr>
        <w:pStyle w:val="Reference"/>
      </w:pPr>
      <w:r>
        <w:t>3</w:t>
      </w:r>
      <w:r w:rsidR="00056BB4">
        <w:t>1</w:t>
      </w:r>
      <w:r w:rsidR="009F3396">
        <w:t xml:space="preserve"> </w:t>
      </w:r>
      <w:r w:rsidR="00F651F8">
        <w:t>October</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9EE8349" w:rsidR="007868CF" w:rsidRPr="007868CF" w:rsidRDefault="00C278E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AB5550">
        <w:rPr>
          <w:rFonts w:ascii="Calibri" w:eastAsia="Calibri" w:hAnsi="Calibri" w:cs="Times New Roman"/>
          <w:b/>
          <w:sz w:val="28"/>
          <w:szCs w:val="28"/>
          <w:lang w:eastAsia="en-US"/>
        </w:rPr>
        <w:t>R</w:t>
      </w:r>
      <w:r w:rsidR="007868CF" w:rsidRPr="007868CF">
        <w:rPr>
          <w:rFonts w:ascii="Calibri" w:eastAsia="Calibri" w:hAnsi="Calibri" w:cs="Times New Roman"/>
          <w:b/>
          <w:sz w:val="28"/>
          <w:szCs w:val="28"/>
          <w:lang w:eastAsia="en-US"/>
        </w:rPr>
        <w:t>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132BFFC0" w:rsidR="005E5788" w:rsidRPr="009A7AC0" w:rsidRDefault="00C278EF"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JAY ROBINSON</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5EAB417A"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C278EF">
        <w:rPr>
          <w:rFonts w:ascii="Calibri" w:eastAsia="Calibri" w:hAnsi="Calibri" w:cs="Times New Roman"/>
          <w:bCs/>
          <w:sz w:val="24"/>
          <w:szCs w:val="24"/>
          <w:lang w:eastAsia="en-US"/>
        </w:rPr>
        <w:t>21 October</w:t>
      </w:r>
      <w:r w:rsidR="00EB13C0">
        <w:rPr>
          <w:rFonts w:ascii="Calibri" w:eastAsia="Calibri" w:hAnsi="Calibri" w:cs="Times New Roman"/>
          <w:bCs/>
          <w:sz w:val="24"/>
          <w:szCs w:val="24"/>
          <w:lang w:eastAsia="en-US"/>
        </w:rPr>
        <w:t xml:space="preserve"> 2024</w:t>
      </w:r>
      <w:r w:rsidR="00D8166D">
        <w:rPr>
          <w:rFonts w:ascii="Calibri" w:eastAsia="Calibri" w:hAnsi="Calibri" w:cs="Times New Roman"/>
          <w:bCs/>
          <w:sz w:val="24"/>
          <w:szCs w:val="24"/>
          <w:lang w:eastAsia="en-US"/>
        </w:rPr>
        <w:t xml:space="preserve"> </w:t>
      </w:r>
    </w:p>
    <w:p w14:paraId="01AC3928" w14:textId="77777777" w:rsidR="002D33A6" w:rsidRDefault="002D33A6" w:rsidP="00E862DD">
      <w:pPr>
        <w:spacing w:line="259" w:lineRule="auto"/>
        <w:jc w:val="both"/>
        <w:rPr>
          <w:rFonts w:ascii="Calibri" w:eastAsia="Calibri" w:hAnsi="Calibri" w:cs="Times New Roman"/>
          <w:sz w:val="24"/>
          <w:szCs w:val="24"/>
          <w:lang w:eastAsia="en-US"/>
        </w:rPr>
      </w:pPr>
    </w:p>
    <w:p w14:paraId="370CCCD2" w14:textId="77971CFA" w:rsidR="002D33A6" w:rsidRDefault="002D33A6" w:rsidP="00E862DD">
      <w:pPr>
        <w:spacing w:line="259" w:lineRule="auto"/>
        <w:jc w:val="both"/>
        <w:rPr>
          <w:rFonts w:ascii="Calibri" w:eastAsia="Calibri" w:hAnsi="Calibri" w:cs="Times New Roman"/>
          <w:bCs/>
          <w:sz w:val="24"/>
          <w:szCs w:val="24"/>
          <w:lang w:eastAsia="en-US"/>
        </w:rPr>
      </w:pPr>
      <w:r w:rsidRPr="002D33A6">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C278EF">
        <w:rPr>
          <w:rFonts w:ascii="Calibri" w:eastAsia="Calibri" w:hAnsi="Calibri" w:cs="Times New Roman"/>
          <w:bCs/>
          <w:sz w:val="24"/>
          <w:szCs w:val="24"/>
          <w:lang w:eastAsia="en-US"/>
        </w:rPr>
        <w:t>21 October</w:t>
      </w:r>
      <w:r w:rsidR="00EB13C0">
        <w:rPr>
          <w:rFonts w:ascii="Calibri" w:eastAsia="Calibri" w:hAnsi="Calibri" w:cs="Times New Roman"/>
          <w:bCs/>
          <w:sz w:val="24"/>
          <w:szCs w:val="24"/>
          <w:lang w:eastAsia="en-US"/>
        </w:rPr>
        <w:t xml:space="preserve"> 2024</w:t>
      </w:r>
      <w:r w:rsidR="00FA1C2B">
        <w:rPr>
          <w:rFonts w:ascii="Calibri" w:eastAsia="Calibri" w:hAnsi="Calibri" w:cs="Times New Roman"/>
          <w:bCs/>
          <w:sz w:val="24"/>
          <w:szCs w:val="24"/>
          <w:lang w:eastAsia="en-US"/>
        </w:rPr>
        <w:t xml:space="preserve"> </w:t>
      </w:r>
    </w:p>
    <w:p w14:paraId="50F8745B" w14:textId="77777777" w:rsidR="008667A1" w:rsidRDefault="008667A1" w:rsidP="00E862DD">
      <w:pPr>
        <w:spacing w:line="259" w:lineRule="auto"/>
        <w:jc w:val="both"/>
        <w:rPr>
          <w:rFonts w:ascii="Calibri" w:eastAsia="Calibri" w:hAnsi="Calibri" w:cs="Times New Roman"/>
          <w:bCs/>
          <w:sz w:val="24"/>
          <w:szCs w:val="24"/>
          <w:lang w:eastAsia="en-US"/>
        </w:rPr>
      </w:pPr>
    </w:p>
    <w:p w14:paraId="6E692F2C" w14:textId="112FDCF2" w:rsidR="008667A1" w:rsidRDefault="008667A1" w:rsidP="00E862DD">
      <w:pPr>
        <w:spacing w:line="259" w:lineRule="auto"/>
        <w:jc w:val="both"/>
        <w:rPr>
          <w:rFonts w:ascii="Calibri" w:eastAsia="Calibri" w:hAnsi="Calibri" w:cs="Times New Roman"/>
          <w:sz w:val="24"/>
          <w:szCs w:val="24"/>
          <w:lang w:eastAsia="en-US"/>
        </w:rPr>
      </w:pPr>
      <w:r w:rsidRPr="008667A1">
        <w:rPr>
          <w:rFonts w:ascii="Calibri" w:eastAsia="Calibri" w:hAnsi="Calibri" w:cs="Times New Roman"/>
          <w:b/>
          <w:sz w:val="24"/>
          <w:szCs w:val="24"/>
          <w:lang w:eastAsia="en-US"/>
        </w:rPr>
        <w:t>Date of reasons:</w:t>
      </w:r>
      <w:r w:rsidRPr="008667A1">
        <w:rPr>
          <w:rFonts w:ascii="Calibri" w:eastAsia="Calibri" w:hAnsi="Calibri" w:cs="Times New Roman"/>
          <w:b/>
          <w:sz w:val="24"/>
          <w:szCs w:val="24"/>
          <w:lang w:eastAsia="en-US"/>
        </w:rPr>
        <w:tab/>
      </w:r>
      <w:r>
        <w:rPr>
          <w:rFonts w:ascii="Calibri" w:eastAsia="Calibri" w:hAnsi="Calibri" w:cs="Times New Roman"/>
          <w:bCs/>
          <w:sz w:val="24"/>
          <w:szCs w:val="24"/>
          <w:lang w:eastAsia="en-US"/>
        </w:rPr>
        <w:tab/>
        <w:t>3</w:t>
      </w:r>
      <w:r w:rsidR="00056BB4">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October 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401F53B0"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9F3396">
        <w:rPr>
          <w:rFonts w:ascii="Calibri" w:eastAsia="Calibri" w:hAnsi="Calibri" w:cs="Times New Roman"/>
          <w:sz w:val="24"/>
          <w:szCs w:val="24"/>
          <w:lang w:eastAsia="en-US"/>
        </w:rPr>
        <w:t xml:space="preserve">Judge </w:t>
      </w:r>
      <w:r w:rsidR="00F651F8">
        <w:rPr>
          <w:rFonts w:ascii="Calibri" w:eastAsia="Calibri" w:hAnsi="Calibri" w:cs="Times New Roman"/>
          <w:sz w:val="24"/>
          <w:szCs w:val="24"/>
          <w:lang w:eastAsia="en-US"/>
        </w:rPr>
        <w:t>John Bowman</w:t>
      </w:r>
      <w:r w:rsidR="009F3396">
        <w:rPr>
          <w:rFonts w:ascii="Calibri" w:eastAsia="Calibri" w:hAnsi="Calibri" w:cs="Times New Roman"/>
          <w:sz w:val="24"/>
          <w:szCs w:val="24"/>
          <w:lang w:eastAsia="en-US"/>
        </w:rPr>
        <w:t xml:space="preserve"> </w:t>
      </w:r>
      <w:r w:rsidR="00F651F8">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w:t>
      </w:r>
      <w:r w:rsidR="00C278EF">
        <w:rPr>
          <w:rFonts w:ascii="Calibri" w:eastAsia="Calibri" w:hAnsi="Calibri" w:cs="Times New Roman"/>
          <w:sz w:val="24"/>
          <w:szCs w:val="24"/>
          <w:lang w:eastAsia="en-US"/>
        </w:rPr>
        <w:t xml:space="preserve"> and Dr Andrew Gould</w:t>
      </w:r>
      <w:r w:rsidR="005C039C">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70BCBEA7"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5C039C">
        <w:rPr>
          <w:rFonts w:ascii="Calibri" w:eastAsia="Calibri" w:hAnsi="Calibri" w:cs="Times New Roman"/>
          <w:sz w:val="24"/>
          <w:szCs w:val="24"/>
          <w:lang w:eastAsia="en-US"/>
        </w:rPr>
        <w:t xml:space="preserve">Mr </w:t>
      </w:r>
      <w:r w:rsidR="00C278EF">
        <w:rPr>
          <w:rFonts w:ascii="Calibri" w:eastAsia="Calibri" w:hAnsi="Calibri" w:cs="Times New Roman"/>
          <w:sz w:val="24"/>
          <w:szCs w:val="24"/>
          <w:lang w:eastAsia="en-US"/>
        </w:rPr>
        <w:t>Anthony Pearce</w:t>
      </w:r>
      <w:r w:rsidR="00AF7EDF" w:rsidRPr="00AF7EDF">
        <w:rPr>
          <w:rFonts w:ascii="Calibri" w:eastAsia="Calibri" w:hAnsi="Calibri" w:cs="Times New Roman"/>
          <w:sz w:val="24"/>
          <w:szCs w:val="24"/>
          <w:lang w:eastAsia="en-US"/>
        </w:rPr>
        <w:t xml:space="preserve"> </w:t>
      </w:r>
      <w:r w:rsidR="001615A7">
        <w:rPr>
          <w:rFonts w:ascii="Calibri" w:eastAsia="Calibri" w:hAnsi="Calibri" w:cs="Times New Roman"/>
          <w:sz w:val="24"/>
          <w:szCs w:val="24"/>
          <w:lang w:eastAsia="en-US"/>
        </w:rPr>
        <w:t>appeared on behalf of the Stewards.</w:t>
      </w:r>
    </w:p>
    <w:p w14:paraId="0943BBCE" w14:textId="39A1A0DA"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BA196B">
        <w:rPr>
          <w:rFonts w:ascii="Calibri" w:eastAsia="Calibri" w:hAnsi="Calibri" w:cs="Times New Roman"/>
          <w:bCs/>
          <w:sz w:val="24"/>
          <w:szCs w:val="24"/>
          <w:lang w:eastAsia="en-US"/>
        </w:rPr>
        <w:t xml:space="preserve">Mr </w:t>
      </w:r>
      <w:r w:rsidR="00C278EF">
        <w:rPr>
          <w:rFonts w:ascii="Calibri" w:eastAsia="Calibri" w:hAnsi="Calibri" w:cs="Times New Roman"/>
          <w:bCs/>
          <w:sz w:val="24"/>
          <w:szCs w:val="24"/>
          <w:lang w:eastAsia="en-US"/>
        </w:rPr>
        <w:t>Jay Robinson</w:t>
      </w:r>
      <w:r w:rsidR="00BA196B">
        <w:rPr>
          <w:rFonts w:ascii="Calibri" w:eastAsia="Calibri" w:hAnsi="Calibri" w:cs="Times New Roman"/>
          <w:bCs/>
          <w:sz w:val="24"/>
          <w:szCs w:val="24"/>
          <w:lang w:eastAsia="en-US"/>
        </w:rPr>
        <w:t xml:space="preserve"> represented </w:t>
      </w:r>
      <w:r w:rsidR="00C278EF">
        <w:rPr>
          <w:rFonts w:ascii="Calibri" w:eastAsia="Calibri" w:hAnsi="Calibri" w:cs="Times New Roman"/>
          <w:bCs/>
          <w:sz w:val="24"/>
          <w:szCs w:val="24"/>
          <w:lang w:eastAsia="en-US"/>
        </w:rPr>
        <w:t>himself</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7BD21B54" w14:textId="3B452CF4" w:rsidR="00C278EF" w:rsidRPr="00C278EF" w:rsidRDefault="00C278EF" w:rsidP="00C278E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Rule</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Pr="00C278EF">
        <w:rPr>
          <w:rFonts w:ascii="Calibri" w:eastAsia="Calibri" w:hAnsi="Calibri" w:cs="Times New Roman"/>
          <w:bCs/>
          <w:sz w:val="24"/>
          <w:szCs w:val="24"/>
          <w:lang w:eastAsia="en-US"/>
        </w:rPr>
        <w:t>Greyhounds Australasia Rule (“GAR”) 169(5)(c) states:</w:t>
      </w:r>
    </w:p>
    <w:p w14:paraId="466F6EB6" w14:textId="77777777" w:rsidR="00C278EF" w:rsidRPr="00C278EF" w:rsidRDefault="00C278EF" w:rsidP="00C278EF">
      <w:pPr>
        <w:spacing w:line="259" w:lineRule="auto"/>
        <w:ind w:left="2880"/>
        <w:jc w:val="both"/>
        <w:rPr>
          <w:rFonts w:ascii="Calibri" w:eastAsia="Calibri" w:hAnsi="Calibri" w:cs="Times New Roman"/>
          <w:bCs/>
          <w:sz w:val="24"/>
          <w:szCs w:val="24"/>
          <w:lang w:eastAsia="en-US"/>
        </w:rPr>
      </w:pPr>
      <w:r w:rsidRPr="00C278EF">
        <w:rPr>
          <w:rFonts w:ascii="Calibri" w:eastAsia="Calibri" w:hAnsi="Calibri" w:cs="Times New Roman"/>
          <w:bCs/>
          <w:sz w:val="24"/>
          <w:szCs w:val="24"/>
          <w:lang w:eastAsia="en-US"/>
        </w:rPr>
        <w:t xml:space="preserve">(5) Pending the decision or outcome of an inquiry or other disciplinary process, a Controlling Body or the Stewards may direct that: </w:t>
      </w:r>
    </w:p>
    <w:p w14:paraId="2723B5DF" w14:textId="3BF70612" w:rsidR="009A7AC0" w:rsidRDefault="00C278EF" w:rsidP="00C278EF">
      <w:pPr>
        <w:spacing w:line="259" w:lineRule="auto"/>
        <w:ind w:left="2880"/>
        <w:jc w:val="both"/>
        <w:rPr>
          <w:rFonts w:ascii="Calibri" w:eastAsia="Calibri" w:hAnsi="Calibri" w:cs="Times New Roman"/>
          <w:bCs/>
          <w:sz w:val="24"/>
          <w:szCs w:val="24"/>
          <w:lang w:eastAsia="en-US"/>
        </w:rPr>
      </w:pPr>
      <w:r w:rsidRPr="00C278EF">
        <w:rPr>
          <w:rFonts w:ascii="Calibri" w:eastAsia="Calibri" w:hAnsi="Calibri" w:cs="Times New Roman"/>
          <w:bCs/>
          <w:sz w:val="24"/>
          <w:szCs w:val="24"/>
          <w:lang w:eastAsia="en-US"/>
        </w:rPr>
        <w:t>(c) a registration, licence, or other type of authority or permission be suspended.</w:t>
      </w:r>
    </w:p>
    <w:p w14:paraId="498EDE65" w14:textId="77777777" w:rsidR="0052699A" w:rsidRDefault="0052699A" w:rsidP="009A7AC0">
      <w:pPr>
        <w:spacing w:line="259" w:lineRule="auto"/>
        <w:ind w:left="2880"/>
        <w:jc w:val="both"/>
        <w:rPr>
          <w:rFonts w:ascii="Calibri" w:eastAsia="Calibri" w:hAnsi="Calibri" w:cs="Times New Roman"/>
          <w:b/>
          <w:sz w:val="24"/>
          <w:szCs w:val="24"/>
          <w:lang w:eastAsia="en-US"/>
        </w:rPr>
      </w:pPr>
    </w:p>
    <w:p w14:paraId="47F11043" w14:textId="5057F08B" w:rsidR="00C278EF" w:rsidRPr="00C278EF" w:rsidRDefault="007868CF" w:rsidP="00C278EF">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C278EF" w:rsidRPr="00C278EF">
        <w:rPr>
          <w:rFonts w:ascii="Calibri" w:eastAsia="Calibri" w:hAnsi="Calibri" w:cs="Times New Roman"/>
          <w:bCs/>
          <w:sz w:val="24"/>
          <w:szCs w:val="24"/>
          <w:lang w:eastAsia="en-US"/>
        </w:rPr>
        <w:t>On 15 October 2024, the Stewards of Greyhound Racing Victoria</w:t>
      </w:r>
      <w:r w:rsidR="002449F0">
        <w:rPr>
          <w:rFonts w:ascii="Calibri" w:eastAsia="Calibri" w:hAnsi="Calibri" w:cs="Times New Roman"/>
          <w:bCs/>
          <w:sz w:val="24"/>
          <w:szCs w:val="24"/>
          <w:lang w:eastAsia="en-US"/>
        </w:rPr>
        <w:t xml:space="preserve"> (“GRV”)</w:t>
      </w:r>
      <w:r w:rsidR="00C278EF" w:rsidRPr="00C278EF">
        <w:rPr>
          <w:rFonts w:ascii="Calibri" w:eastAsia="Calibri" w:hAnsi="Calibri" w:cs="Times New Roman"/>
          <w:bCs/>
          <w:sz w:val="24"/>
          <w:szCs w:val="24"/>
          <w:lang w:eastAsia="en-US"/>
        </w:rPr>
        <w:t xml:space="preserve"> imposed an immediate suspension on Mr </w:t>
      </w:r>
      <w:r w:rsidR="00056BB4">
        <w:rPr>
          <w:rFonts w:ascii="Calibri" w:eastAsia="Calibri" w:hAnsi="Calibri" w:cs="Times New Roman"/>
          <w:bCs/>
          <w:sz w:val="24"/>
          <w:szCs w:val="24"/>
          <w:lang w:eastAsia="en-US"/>
        </w:rPr>
        <w:t>Jay Robinson</w:t>
      </w:r>
      <w:r w:rsidR="00C278EF" w:rsidRPr="00C278EF">
        <w:rPr>
          <w:rFonts w:ascii="Calibri" w:eastAsia="Calibri" w:hAnsi="Calibri" w:cs="Times New Roman"/>
          <w:bCs/>
          <w:sz w:val="24"/>
          <w:szCs w:val="24"/>
          <w:lang w:eastAsia="en-US"/>
        </w:rPr>
        <w:t xml:space="preserve">, pursuant to Local Racing Rule ("LR") 66.1. </w:t>
      </w:r>
    </w:p>
    <w:p w14:paraId="0609AC64" w14:textId="77777777" w:rsidR="00C278EF" w:rsidRPr="00C278EF" w:rsidRDefault="00C278EF" w:rsidP="00C278EF">
      <w:pPr>
        <w:spacing w:line="276" w:lineRule="auto"/>
        <w:ind w:left="2880" w:hanging="2880"/>
        <w:jc w:val="both"/>
        <w:rPr>
          <w:rFonts w:ascii="Calibri" w:eastAsia="Calibri" w:hAnsi="Calibri" w:cs="Times New Roman"/>
          <w:bCs/>
          <w:sz w:val="24"/>
          <w:szCs w:val="24"/>
          <w:lang w:eastAsia="en-US"/>
        </w:rPr>
      </w:pPr>
    </w:p>
    <w:p w14:paraId="192E5DD3" w14:textId="273DC69A" w:rsidR="00C37ACB" w:rsidRPr="009F3396" w:rsidRDefault="00C278EF" w:rsidP="00C278EF">
      <w:pPr>
        <w:spacing w:line="276" w:lineRule="auto"/>
        <w:ind w:left="2880"/>
        <w:jc w:val="both"/>
        <w:rPr>
          <w:rFonts w:ascii="Calibri" w:eastAsia="Calibri" w:hAnsi="Calibri" w:cs="Times New Roman"/>
          <w:bCs/>
          <w:sz w:val="24"/>
          <w:szCs w:val="24"/>
          <w:lang w:eastAsia="en-US"/>
        </w:rPr>
      </w:pPr>
      <w:r w:rsidRPr="00C278EF">
        <w:rPr>
          <w:rFonts w:ascii="Calibri" w:eastAsia="Calibri" w:hAnsi="Calibri" w:cs="Times New Roman"/>
          <w:bCs/>
          <w:sz w:val="24"/>
          <w:szCs w:val="24"/>
          <w:lang w:eastAsia="en-US"/>
        </w:rPr>
        <w:t xml:space="preserve">On 17 October 2024, the decision was made by GRV Stewards for the suspension to remain in effect pursuant to Greyhounds Australasia Rule (“GAR”) 169(5)(c) until </w:t>
      </w:r>
      <w:r w:rsidR="002449F0">
        <w:rPr>
          <w:rFonts w:ascii="Calibri" w:eastAsia="Calibri" w:hAnsi="Calibri" w:cs="Times New Roman"/>
          <w:bCs/>
          <w:sz w:val="24"/>
          <w:szCs w:val="24"/>
          <w:lang w:eastAsia="en-US"/>
        </w:rPr>
        <w:t>the</w:t>
      </w:r>
      <w:r w:rsidRPr="00C278EF">
        <w:rPr>
          <w:rFonts w:ascii="Calibri" w:eastAsia="Calibri" w:hAnsi="Calibri" w:cs="Times New Roman"/>
          <w:bCs/>
          <w:sz w:val="24"/>
          <w:szCs w:val="24"/>
          <w:lang w:eastAsia="en-US"/>
        </w:rPr>
        <w:t xml:space="preserve"> alleged charges have been heard and determined by the Victorian Racing Tribunal (“VRT”).</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4376BF4" w14:textId="77777777" w:rsidR="0052699A" w:rsidRDefault="0052699A" w:rsidP="009F3396">
      <w:pPr>
        <w:spacing w:line="276" w:lineRule="auto"/>
        <w:rPr>
          <w:rFonts w:ascii="Calibri" w:eastAsia="Calibri" w:hAnsi="Calibri" w:cs="Times New Roman"/>
          <w:b/>
          <w:bCs/>
          <w:sz w:val="24"/>
          <w:szCs w:val="24"/>
          <w:lang w:eastAsia="en-US"/>
        </w:rPr>
      </w:pPr>
    </w:p>
    <w:p w14:paraId="0EA73DD8" w14:textId="77777777" w:rsidR="009D484E" w:rsidRDefault="009D484E">
      <w:pPr>
        <w:spacing w:after="200" w:line="276" w:lineRule="auto"/>
        <w:rPr>
          <w:rFonts w:ascii="Calibri" w:eastAsia="Calibri" w:hAnsi="Calibri" w:cs="Times New Roman"/>
          <w:b/>
          <w:bCs/>
          <w:sz w:val="24"/>
          <w:szCs w:val="24"/>
          <w:lang w:eastAsia="en-US"/>
        </w:rPr>
      </w:pPr>
      <w:r>
        <w:rPr>
          <w:rFonts w:ascii="Calibri" w:eastAsia="Calibri" w:hAnsi="Calibri" w:cs="Times New Roman"/>
          <w:b/>
          <w:bCs/>
          <w:sz w:val="24"/>
          <w:szCs w:val="24"/>
          <w:lang w:eastAsia="en-US"/>
        </w:rPr>
        <w:br w:type="page"/>
      </w:r>
    </w:p>
    <w:p w14:paraId="50224EC5" w14:textId="1DD1A4AD"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lastRenderedPageBreak/>
        <w:t>DECISION</w:t>
      </w:r>
    </w:p>
    <w:p w14:paraId="78D09C1E" w14:textId="626C6652" w:rsidR="001C2647" w:rsidRDefault="00DC3267" w:rsidP="00B959C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Jay Robinson, you are appealing against a decision of the Stewards to </w:t>
      </w:r>
      <w:r w:rsidR="00551986">
        <w:rPr>
          <w:rFonts w:ascii="Calibri" w:eastAsia="Calibri" w:hAnsi="Calibri" w:cs="Times New Roman"/>
          <w:bCs/>
          <w:sz w:val="24"/>
          <w:szCs w:val="24"/>
          <w:lang w:eastAsia="en-US"/>
        </w:rPr>
        <w:t xml:space="preserve">suspend </w:t>
      </w:r>
      <w:r>
        <w:rPr>
          <w:rFonts w:ascii="Calibri" w:eastAsia="Calibri" w:hAnsi="Calibri" w:cs="Times New Roman"/>
          <w:bCs/>
          <w:sz w:val="24"/>
          <w:szCs w:val="24"/>
          <w:lang w:eastAsia="en-US"/>
        </w:rPr>
        <w:t>immediately</w:t>
      </w:r>
      <w:r w:rsidR="00551986">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your licence to train greyhounds.</w:t>
      </w:r>
    </w:p>
    <w:p w14:paraId="27A47B0B" w14:textId="77777777" w:rsidR="005B2082" w:rsidRDefault="005B2082" w:rsidP="00B959CA">
      <w:pPr>
        <w:spacing w:line="259" w:lineRule="auto"/>
        <w:jc w:val="both"/>
        <w:rPr>
          <w:rFonts w:ascii="Calibri" w:eastAsia="Calibri" w:hAnsi="Calibri" w:cs="Times New Roman"/>
          <w:bCs/>
          <w:sz w:val="24"/>
          <w:szCs w:val="24"/>
          <w:lang w:eastAsia="en-US"/>
        </w:rPr>
      </w:pPr>
    </w:p>
    <w:p w14:paraId="410CA245" w14:textId="53469BBA" w:rsidR="00DC3267" w:rsidRDefault="00DC3267" w:rsidP="00B959C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This decision was contained in lett</w:t>
      </w:r>
      <w:r w:rsidR="00551986">
        <w:rPr>
          <w:rFonts w:ascii="Calibri" w:eastAsia="Calibri" w:hAnsi="Calibri" w:cs="Times New Roman"/>
          <w:bCs/>
          <w:sz w:val="24"/>
          <w:szCs w:val="24"/>
          <w:lang w:eastAsia="en-US"/>
        </w:rPr>
        <w:t>er</w:t>
      </w:r>
      <w:r w:rsidR="00056BB4">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of the Stewards</w:t>
      </w:r>
      <w:r w:rsidR="00551986">
        <w:rPr>
          <w:rFonts w:ascii="Calibri" w:eastAsia="Calibri" w:hAnsi="Calibri" w:cs="Times New Roman"/>
          <w:bCs/>
          <w:sz w:val="24"/>
          <w:szCs w:val="24"/>
          <w:lang w:eastAsia="en-US"/>
        </w:rPr>
        <w:t>, s</w:t>
      </w:r>
      <w:r>
        <w:rPr>
          <w:rFonts w:ascii="Calibri" w:eastAsia="Calibri" w:hAnsi="Calibri" w:cs="Times New Roman"/>
          <w:bCs/>
          <w:sz w:val="24"/>
          <w:szCs w:val="24"/>
          <w:lang w:eastAsia="en-US"/>
        </w:rPr>
        <w:t>uch letter</w:t>
      </w:r>
      <w:r w:rsidR="00056BB4">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being dated </w:t>
      </w:r>
      <w:r w:rsidR="00056BB4">
        <w:rPr>
          <w:rFonts w:ascii="Calibri" w:eastAsia="Calibri" w:hAnsi="Calibri" w:cs="Times New Roman"/>
          <w:bCs/>
          <w:sz w:val="24"/>
          <w:szCs w:val="24"/>
          <w:lang w:eastAsia="en-US"/>
        </w:rPr>
        <w:t xml:space="preserve">15 October 2024 and </w:t>
      </w:r>
      <w:r>
        <w:rPr>
          <w:rFonts w:ascii="Calibri" w:eastAsia="Calibri" w:hAnsi="Calibri" w:cs="Times New Roman"/>
          <w:bCs/>
          <w:sz w:val="24"/>
          <w:szCs w:val="24"/>
          <w:lang w:eastAsia="en-US"/>
        </w:rPr>
        <w:t xml:space="preserve">17 October 2024. </w:t>
      </w:r>
    </w:p>
    <w:p w14:paraId="42307A61" w14:textId="77777777" w:rsidR="00DC3267" w:rsidRDefault="00DC3267" w:rsidP="00B959CA">
      <w:pPr>
        <w:spacing w:line="259" w:lineRule="auto"/>
        <w:jc w:val="both"/>
        <w:rPr>
          <w:rFonts w:ascii="Calibri" w:eastAsia="Calibri" w:hAnsi="Calibri" w:cs="Times New Roman"/>
          <w:bCs/>
          <w:sz w:val="24"/>
          <w:szCs w:val="24"/>
          <w:lang w:eastAsia="en-US"/>
        </w:rPr>
      </w:pPr>
    </w:p>
    <w:p w14:paraId="4A4FCF09" w14:textId="55C5F88E" w:rsidR="00DC3267" w:rsidRDefault="00DC3267" w:rsidP="00B959C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basis of the immediate suspension was an allegation of four breaches of the Rules relating to prohibited substances</w:t>
      </w:r>
      <w:r w:rsidR="00551986">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00551986">
        <w:rPr>
          <w:rFonts w:ascii="Calibri" w:eastAsia="Calibri" w:hAnsi="Calibri" w:cs="Times New Roman"/>
          <w:bCs/>
          <w:sz w:val="24"/>
          <w:szCs w:val="24"/>
          <w:lang w:eastAsia="en-US"/>
        </w:rPr>
        <w:t>t</w:t>
      </w:r>
      <w:r>
        <w:rPr>
          <w:rFonts w:ascii="Calibri" w:eastAsia="Calibri" w:hAnsi="Calibri" w:cs="Times New Roman"/>
          <w:bCs/>
          <w:sz w:val="24"/>
          <w:szCs w:val="24"/>
          <w:lang w:eastAsia="en-US"/>
        </w:rPr>
        <w:t>hese alleged breaches being between 1 March 2024 and 26 September 2024. Two of the charges relate to permanently banned prohibited substances.</w:t>
      </w:r>
    </w:p>
    <w:p w14:paraId="1D78C109" w14:textId="77777777" w:rsidR="00DC3267" w:rsidRDefault="00DC3267" w:rsidP="00B959CA">
      <w:pPr>
        <w:spacing w:line="259" w:lineRule="auto"/>
        <w:jc w:val="both"/>
        <w:rPr>
          <w:rFonts w:ascii="Calibri" w:eastAsia="Calibri" w:hAnsi="Calibri" w:cs="Times New Roman"/>
          <w:bCs/>
          <w:sz w:val="24"/>
          <w:szCs w:val="24"/>
          <w:lang w:eastAsia="en-US"/>
        </w:rPr>
      </w:pPr>
    </w:p>
    <w:p w14:paraId="509A1C10" w14:textId="0BF47D98" w:rsidR="00DC3267" w:rsidRDefault="00DC3267" w:rsidP="00B959C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Accordingly, on </w:t>
      </w:r>
      <w:r w:rsidR="00056BB4">
        <w:rPr>
          <w:rFonts w:ascii="Calibri" w:eastAsia="Calibri" w:hAnsi="Calibri" w:cs="Times New Roman"/>
          <w:bCs/>
          <w:sz w:val="24"/>
          <w:szCs w:val="24"/>
          <w:lang w:eastAsia="en-US"/>
        </w:rPr>
        <w:t xml:space="preserve">15 October 2024 the Stewards </w:t>
      </w:r>
      <w:r w:rsidR="00056BB4" w:rsidRPr="00C278EF">
        <w:rPr>
          <w:rFonts w:ascii="Calibri" w:eastAsia="Calibri" w:hAnsi="Calibri" w:cs="Times New Roman"/>
          <w:bCs/>
          <w:sz w:val="24"/>
          <w:szCs w:val="24"/>
          <w:lang w:eastAsia="en-US"/>
        </w:rPr>
        <w:t xml:space="preserve">imposed an immediate suspension on </w:t>
      </w:r>
      <w:r w:rsidR="00056BB4">
        <w:rPr>
          <w:rFonts w:ascii="Calibri" w:eastAsia="Calibri" w:hAnsi="Calibri" w:cs="Times New Roman"/>
          <w:bCs/>
          <w:sz w:val="24"/>
          <w:szCs w:val="24"/>
          <w:lang w:eastAsia="en-US"/>
        </w:rPr>
        <w:t>your licence</w:t>
      </w:r>
      <w:r w:rsidR="00056BB4" w:rsidRPr="00C278EF">
        <w:rPr>
          <w:rFonts w:ascii="Calibri" w:eastAsia="Calibri" w:hAnsi="Calibri" w:cs="Times New Roman"/>
          <w:bCs/>
          <w:sz w:val="24"/>
          <w:szCs w:val="24"/>
          <w:lang w:eastAsia="en-US"/>
        </w:rPr>
        <w:t xml:space="preserve"> pursuant to Local Racing Rule ("LR") 66.1</w:t>
      </w:r>
      <w:r w:rsidR="00056BB4">
        <w:rPr>
          <w:rFonts w:ascii="Calibri" w:eastAsia="Calibri" w:hAnsi="Calibri" w:cs="Times New Roman"/>
          <w:bCs/>
          <w:sz w:val="24"/>
          <w:szCs w:val="24"/>
          <w:lang w:eastAsia="en-US"/>
        </w:rPr>
        <w:t xml:space="preserve">. On </w:t>
      </w:r>
      <w:r>
        <w:rPr>
          <w:rFonts w:ascii="Calibri" w:eastAsia="Calibri" w:hAnsi="Calibri" w:cs="Times New Roman"/>
          <w:bCs/>
          <w:sz w:val="24"/>
          <w:szCs w:val="24"/>
          <w:lang w:eastAsia="en-US"/>
        </w:rPr>
        <w:t>17 October 2024</w:t>
      </w:r>
      <w:r w:rsidR="00551986">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the </w:t>
      </w:r>
      <w:r w:rsidR="00056BB4">
        <w:rPr>
          <w:rFonts w:ascii="Calibri" w:eastAsia="Calibri" w:hAnsi="Calibri" w:cs="Times New Roman"/>
          <w:bCs/>
          <w:sz w:val="24"/>
          <w:szCs w:val="24"/>
          <w:lang w:eastAsia="en-US"/>
        </w:rPr>
        <w:t xml:space="preserve">decision was made by the </w:t>
      </w:r>
      <w:r>
        <w:rPr>
          <w:rFonts w:ascii="Calibri" w:eastAsia="Calibri" w:hAnsi="Calibri" w:cs="Times New Roman"/>
          <w:bCs/>
          <w:sz w:val="24"/>
          <w:szCs w:val="24"/>
          <w:lang w:eastAsia="en-US"/>
        </w:rPr>
        <w:t>Stewards</w:t>
      </w:r>
      <w:r w:rsidR="00056BB4">
        <w:rPr>
          <w:rFonts w:ascii="Calibri" w:eastAsia="Calibri" w:hAnsi="Calibri" w:cs="Times New Roman"/>
          <w:bCs/>
          <w:sz w:val="24"/>
          <w:szCs w:val="24"/>
          <w:lang w:eastAsia="en-US"/>
        </w:rPr>
        <w:t xml:space="preserve">, pursuant to </w:t>
      </w:r>
      <w:r w:rsidR="00056BB4" w:rsidRPr="00C278EF">
        <w:rPr>
          <w:rFonts w:ascii="Calibri" w:eastAsia="Calibri" w:hAnsi="Calibri" w:cs="Times New Roman"/>
          <w:bCs/>
          <w:sz w:val="24"/>
          <w:szCs w:val="24"/>
          <w:lang w:eastAsia="en-US"/>
        </w:rPr>
        <w:t>Greyhounds Australasia Rule (“GAR”) 169(5)(c)</w:t>
      </w:r>
      <w:r w:rsidR="00056BB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00056BB4">
        <w:rPr>
          <w:rFonts w:ascii="Calibri" w:eastAsia="Calibri" w:hAnsi="Calibri" w:cs="Times New Roman"/>
          <w:bCs/>
          <w:sz w:val="24"/>
          <w:szCs w:val="24"/>
          <w:lang w:eastAsia="en-US"/>
        </w:rPr>
        <w:t>for the suspension of your</w:t>
      </w:r>
      <w:r>
        <w:rPr>
          <w:rFonts w:ascii="Calibri" w:eastAsia="Calibri" w:hAnsi="Calibri" w:cs="Times New Roman"/>
          <w:bCs/>
          <w:sz w:val="24"/>
          <w:szCs w:val="24"/>
          <w:lang w:eastAsia="en-US"/>
        </w:rPr>
        <w:t xml:space="preserve"> licence</w:t>
      </w:r>
      <w:r w:rsidR="00056BB4">
        <w:rPr>
          <w:rFonts w:ascii="Calibri" w:eastAsia="Calibri" w:hAnsi="Calibri" w:cs="Times New Roman"/>
          <w:bCs/>
          <w:sz w:val="24"/>
          <w:szCs w:val="24"/>
          <w:lang w:eastAsia="en-US"/>
        </w:rPr>
        <w:t xml:space="preserve"> to remain in place</w:t>
      </w:r>
      <w:r w:rsidR="00A11323">
        <w:rPr>
          <w:rFonts w:ascii="Calibri" w:eastAsia="Calibri" w:hAnsi="Calibri" w:cs="Times New Roman"/>
          <w:bCs/>
          <w:sz w:val="24"/>
          <w:szCs w:val="24"/>
          <w:lang w:eastAsia="en-US"/>
        </w:rPr>
        <w:t xml:space="preserve"> pending the hearing and determination of charges by this Tribunal.</w:t>
      </w:r>
    </w:p>
    <w:p w14:paraId="33517979" w14:textId="77777777" w:rsidR="00DC3267" w:rsidRDefault="00DC3267" w:rsidP="00B959CA">
      <w:pPr>
        <w:spacing w:line="259" w:lineRule="auto"/>
        <w:jc w:val="both"/>
        <w:rPr>
          <w:rFonts w:ascii="Calibri" w:eastAsia="Calibri" w:hAnsi="Calibri" w:cs="Times New Roman"/>
          <w:bCs/>
          <w:sz w:val="24"/>
          <w:szCs w:val="24"/>
          <w:lang w:eastAsia="en-US"/>
        </w:rPr>
      </w:pPr>
    </w:p>
    <w:p w14:paraId="4529FFBC" w14:textId="148630A3" w:rsidR="00DC3267" w:rsidRDefault="00A11323" w:rsidP="00B959C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Given the number and potential gravity of the charges, we are of the view that the suspension imposed should remain in place. We are reinforced in that view by the fact that </w:t>
      </w:r>
      <w:r w:rsidR="00056BB4">
        <w:rPr>
          <w:rFonts w:ascii="Calibri" w:eastAsia="Calibri" w:hAnsi="Calibri" w:cs="Times New Roman"/>
          <w:bCs/>
          <w:sz w:val="24"/>
          <w:szCs w:val="24"/>
          <w:lang w:eastAsia="en-US"/>
        </w:rPr>
        <w:t>these charges</w:t>
      </w:r>
      <w:r>
        <w:rPr>
          <w:rFonts w:ascii="Calibri" w:eastAsia="Calibri" w:hAnsi="Calibri" w:cs="Times New Roman"/>
          <w:bCs/>
          <w:sz w:val="24"/>
          <w:szCs w:val="24"/>
          <w:lang w:eastAsia="en-US"/>
        </w:rPr>
        <w:t xml:space="preserve"> can be brought on for final hearing in a comparatively brief time.</w:t>
      </w:r>
    </w:p>
    <w:p w14:paraId="4D763CCA" w14:textId="77777777" w:rsidR="00A11323" w:rsidRDefault="00A11323" w:rsidP="00B959CA">
      <w:pPr>
        <w:spacing w:line="259" w:lineRule="auto"/>
        <w:jc w:val="both"/>
        <w:rPr>
          <w:rFonts w:ascii="Calibri" w:eastAsia="Calibri" w:hAnsi="Calibri" w:cs="Times New Roman"/>
          <w:bCs/>
          <w:sz w:val="24"/>
          <w:szCs w:val="24"/>
          <w:lang w:eastAsia="en-US"/>
        </w:rPr>
      </w:pPr>
    </w:p>
    <w:p w14:paraId="3EF6ACD7" w14:textId="5C4FF130" w:rsidR="00A11323" w:rsidRDefault="00A11323" w:rsidP="00B959C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Accordingly, it has been fixed for hearing on 18 November 2024. There will be a directions hearing on 11 November 2024 in order to check on progress and finalise the details of the hearing, including, if possible, details of the possible plea/s to the charges.</w:t>
      </w:r>
    </w:p>
    <w:p w14:paraId="3B171D6E" w14:textId="77777777" w:rsidR="00A11323" w:rsidRDefault="00A11323" w:rsidP="00B959CA">
      <w:pPr>
        <w:spacing w:line="259" w:lineRule="auto"/>
        <w:jc w:val="both"/>
        <w:rPr>
          <w:rFonts w:ascii="Calibri" w:eastAsia="Calibri" w:hAnsi="Calibri" w:cs="Times New Roman"/>
          <w:bCs/>
          <w:sz w:val="24"/>
          <w:szCs w:val="24"/>
          <w:lang w:eastAsia="en-US"/>
        </w:rPr>
      </w:pPr>
    </w:p>
    <w:p w14:paraId="66179D22" w14:textId="06E23819" w:rsidR="00A11323" w:rsidRDefault="00A11323" w:rsidP="00B959C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Your appeal against the immediate suspension is dismissed and the progress of the matter shall be discussed in due course. The number and potential gravity of the charges and the ready availability of an early hearing date have played a role in our decision. </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9CFF8" w14:textId="77777777" w:rsidR="006B6BB4" w:rsidRDefault="006B6BB4" w:rsidP="00CF0999">
      <w:r>
        <w:separator/>
      </w:r>
    </w:p>
  </w:endnote>
  <w:endnote w:type="continuationSeparator" w:id="0">
    <w:p w14:paraId="6504258A" w14:textId="77777777" w:rsidR="006B6BB4" w:rsidRDefault="006B6BB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F647A" w14:textId="77777777" w:rsidR="006B6BB4" w:rsidRDefault="006B6BB4" w:rsidP="00CF0999">
      <w:r>
        <w:separator/>
      </w:r>
    </w:p>
  </w:footnote>
  <w:footnote w:type="continuationSeparator" w:id="0">
    <w:p w14:paraId="7B88FEFB" w14:textId="77777777" w:rsidR="006B6BB4" w:rsidRDefault="006B6BB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7"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3" w15:restartNumberingAfterBreak="0">
    <w:nsid w:val="3DDF67AC"/>
    <w:multiLevelType w:val="hybridMultilevel"/>
    <w:tmpl w:val="EEE0A500"/>
    <w:lvl w:ilvl="0" w:tplc="544AEAC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5FDB2693"/>
    <w:multiLevelType w:val="hybridMultilevel"/>
    <w:tmpl w:val="4202BB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7"/>
  </w:num>
  <w:num w:numId="2" w16cid:durableId="1572080931">
    <w:abstractNumId w:val="9"/>
  </w:num>
  <w:num w:numId="3" w16cid:durableId="698700703">
    <w:abstractNumId w:val="22"/>
  </w:num>
  <w:num w:numId="4" w16cid:durableId="224529062">
    <w:abstractNumId w:val="18"/>
  </w:num>
  <w:num w:numId="5" w16cid:durableId="302660549">
    <w:abstractNumId w:val="5"/>
  </w:num>
  <w:num w:numId="6" w16cid:durableId="1573546654">
    <w:abstractNumId w:val="12"/>
  </w:num>
  <w:num w:numId="7" w16cid:durableId="1913198248">
    <w:abstractNumId w:val="19"/>
  </w:num>
  <w:num w:numId="8" w16cid:durableId="975182852">
    <w:abstractNumId w:val="3"/>
  </w:num>
  <w:num w:numId="9" w16cid:durableId="1093011373">
    <w:abstractNumId w:val="16"/>
  </w:num>
  <w:num w:numId="10" w16cid:durableId="808324942">
    <w:abstractNumId w:val="14"/>
  </w:num>
  <w:num w:numId="11" w16cid:durableId="508570201">
    <w:abstractNumId w:val="6"/>
  </w:num>
  <w:num w:numId="12" w16cid:durableId="689910902">
    <w:abstractNumId w:val="11"/>
  </w:num>
  <w:num w:numId="13" w16cid:durableId="2021851426">
    <w:abstractNumId w:val="4"/>
  </w:num>
  <w:num w:numId="14" w16cid:durableId="247033683">
    <w:abstractNumId w:val="1"/>
  </w:num>
  <w:num w:numId="15" w16cid:durableId="413936585">
    <w:abstractNumId w:val="21"/>
  </w:num>
  <w:num w:numId="16" w16cid:durableId="1623613131">
    <w:abstractNumId w:val="15"/>
  </w:num>
  <w:num w:numId="17" w16cid:durableId="402872749">
    <w:abstractNumId w:val="2"/>
  </w:num>
  <w:num w:numId="18" w16cid:durableId="1843668094">
    <w:abstractNumId w:val="7"/>
  </w:num>
  <w:num w:numId="19" w16cid:durableId="1420178828">
    <w:abstractNumId w:val="0"/>
  </w:num>
  <w:num w:numId="20" w16cid:durableId="651713369">
    <w:abstractNumId w:val="8"/>
  </w:num>
  <w:num w:numId="21" w16cid:durableId="623274155">
    <w:abstractNumId w:val="10"/>
  </w:num>
  <w:num w:numId="22" w16cid:durableId="665786803">
    <w:abstractNumId w:val="13"/>
  </w:num>
  <w:num w:numId="23" w16cid:durableId="19850390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43A6"/>
    <w:rsid w:val="000177E5"/>
    <w:rsid w:val="0002157F"/>
    <w:rsid w:val="000215EA"/>
    <w:rsid w:val="00022E9B"/>
    <w:rsid w:val="000304D0"/>
    <w:rsid w:val="00032DE6"/>
    <w:rsid w:val="00032FF1"/>
    <w:rsid w:val="000354E4"/>
    <w:rsid w:val="00051453"/>
    <w:rsid w:val="000516E8"/>
    <w:rsid w:val="00056BB4"/>
    <w:rsid w:val="000642AD"/>
    <w:rsid w:val="000716D0"/>
    <w:rsid w:val="000717EB"/>
    <w:rsid w:val="00073C6A"/>
    <w:rsid w:val="00075A28"/>
    <w:rsid w:val="00076D85"/>
    <w:rsid w:val="00080ECA"/>
    <w:rsid w:val="00082384"/>
    <w:rsid w:val="00087EA5"/>
    <w:rsid w:val="0009024E"/>
    <w:rsid w:val="000934F0"/>
    <w:rsid w:val="0009411C"/>
    <w:rsid w:val="00096897"/>
    <w:rsid w:val="00097F04"/>
    <w:rsid w:val="000A1957"/>
    <w:rsid w:val="000A40DD"/>
    <w:rsid w:val="000A4840"/>
    <w:rsid w:val="000B5E53"/>
    <w:rsid w:val="000C203F"/>
    <w:rsid w:val="000D0B13"/>
    <w:rsid w:val="000D4422"/>
    <w:rsid w:val="000D5F29"/>
    <w:rsid w:val="000D6964"/>
    <w:rsid w:val="000E3365"/>
    <w:rsid w:val="000E33CD"/>
    <w:rsid w:val="000E63ED"/>
    <w:rsid w:val="000F57BE"/>
    <w:rsid w:val="000F5FA4"/>
    <w:rsid w:val="00100B03"/>
    <w:rsid w:val="00101FE7"/>
    <w:rsid w:val="00104AA1"/>
    <w:rsid w:val="00105417"/>
    <w:rsid w:val="001164B5"/>
    <w:rsid w:val="001175D7"/>
    <w:rsid w:val="0012029D"/>
    <w:rsid w:val="001203CF"/>
    <w:rsid w:val="001214EE"/>
    <w:rsid w:val="0012210D"/>
    <w:rsid w:val="00123EDB"/>
    <w:rsid w:val="0012674F"/>
    <w:rsid w:val="00132EF9"/>
    <w:rsid w:val="00137B7F"/>
    <w:rsid w:val="00142AF8"/>
    <w:rsid w:val="001459C3"/>
    <w:rsid w:val="001530AD"/>
    <w:rsid w:val="00155CA4"/>
    <w:rsid w:val="001615A7"/>
    <w:rsid w:val="00165CFF"/>
    <w:rsid w:val="00165E82"/>
    <w:rsid w:val="001721BD"/>
    <w:rsid w:val="00172E29"/>
    <w:rsid w:val="00180EA0"/>
    <w:rsid w:val="00182F21"/>
    <w:rsid w:val="0018346D"/>
    <w:rsid w:val="0018362A"/>
    <w:rsid w:val="0019005D"/>
    <w:rsid w:val="00194944"/>
    <w:rsid w:val="0019553C"/>
    <w:rsid w:val="001A0C83"/>
    <w:rsid w:val="001A794A"/>
    <w:rsid w:val="001B0DAB"/>
    <w:rsid w:val="001B31F7"/>
    <w:rsid w:val="001C0250"/>
    <w:rsid w:val="001C0E6F"/>
    <w:rsid w:val="001C2647"/>
    <w:rsid w:val="001C2886"/>
    <w:rsid w:val="001C54CE"/>
    <w:rsid w:val="001C550F"/>
    <w:rsid w:val="001C6829"/>
    <w:rsid w:val="001C70ED"/>
    <w:rsid w:val="001D5EA1"/>
    <w:rsid w:val="001E21F0"/>
    <w:rsid w:val="001E58D7"/>
    <w:rsid w:val="001F20A9"/>
    <w:rsid w:val="001F4FF6"/>
    <w:rsid w:val="001F58E6"/>
    <w:rsid w:val="00205A9C"/>
    <w:rsid w:val="00210EC7"/>
    <w:rsid w:val="0021172F"/>
    <w:rsid w:val="00214575"/>
    <w:rsid w:val="002147D5"/>
    <w:rsid w:val="00214D38"/>
    <w:rsid w:val="002161B7"/>
    <w:rsid w:val="00220424"/>
    <w:rsid w:val="00220AE5"/>
    <w:rsid w:val="00230002"/>
    <w:rsid w:val="00237626"/>
    <w:rsid w:val="0024210D"/>
    <w:rsid w:val="002434F5"/>
    <w:rsid w:val="002449F0"/>
    <w:rsid w:val="00244AD2"/>
    <w:rsid w:val="00245238"/>
    <w:rsid w:val="00251262"/>
    <w:rsid w:val="00252460"/>
    <w:rsid w:val="00262F34"/>
    <w:rsid w:val="002711E2"/>
    <w:rsid w:val="00277913"/>
    <w:rsid w:val="002813FF"/>
    <w:rsid w:val="00281955"/>
    <w:rsid w:val="00282AF5"/>
    <w:rsid w:val="00284C5D"/>
    <w:rsid w:val="002A30D0"/>
    <w:rsid w:val="002A3FC8"/>
    <w:rsid w:val="002A746D"/>
    <w:rsid w:val="002B6B8E"/>
    <w:rsid w:val="002B6EBA"/>
    <w:rsid w:val="002B78BC"/>
    <w:rsid w:val="002C19E7"/>
    <w:rsid w:val="002C65C0"/>
    <w:rsid w:val="002D1DBB"/>
    <w:rsid w:val="002D33A6"/>
    <w:rsid w:val="002D54AB"/>
    <w:rsid w:val="002E22BA"/>
    <w:rsid w:val="002F7434"/>
    <w:rsid w:val="0030423D"/>
    <w:rsid w:val="00306C58"/>
    <w:rsid w:val="003168C2"/>
    <w:rsid w:val="003172F9"/>
    <w:rsid w:val="003205C3"/>
    <w:rsid w:val="00322F8E"/>
    <w:rsid w:val="00323843"/>
    <w:rsid w:val="00324C6F"/>
    <w:rsid w:val="0032538F"/>
    <w:rsid w:val="00326EC8"/>
    <w:rsid w:val="00330265"/>
    <w:rsid w:val="00332654"/>
    <w:rsid w:val="00335102"/>
    <w:rsid w:val="00340BCA"/>
    <w:rsid w:val="00344B4E"/>
    <w:rsid w:val="00345823"/>
    <w:rsid w:val="00345DD8"/>
    <w:rsid w:val="00345E33"/>
    <w:rsid w:val="0034605C"/>
    <w:rsid w:val="00346E7A"/>
    <w:rsid w:val="00347C88"/>
    <w:rsid w:val="00356BAC"/>
    <w:rsid w:val="00357DD1"/>
    <w:rsid w:val="00361870"/>
    <w:rsid w:val="00363703"/>
    <w:rsid w:val="00363EB0"/>
    <w:rsid w:val="00370738"/>
    <w:rsid w:val="00376945"/>
    <w:rsid w:val="003875DE"/>
    <w:rsid w:val="003904DC"/>
    <w:rsid w:val="00397564"/>
    <w:rsid w:val="003A17CB"/>
    <w:rsid w:val="003A1C27"/>
    <w:rsid w:val="003A3AE0"/>
    <w:rsid w:val="003B37B6"/>
    <w:rsid w:val="003B61CD"/>
    <w:rsid w:val="003B6F12"/>
    <w:rsid w:val="003C53DC"/>
    <w:rsid w:val="003D043D"/>
    <w:rsid w:val="003D0AFE"/>
    <w:rsid w:val="003D2357"/>
    <w:rsid w:val="003D2D46"/>
    <w:rsid w:val="003E25B3"/>
    <w:rsid w:val="003E4645"/>
    <w:rsid w:val="003E4984"/>
    <w:rsid w:val="003E528C"/>
    <w:rsid w:val="003E5902"/>
    <w:rsid w:val="003E749F"/>
    <w:rsid w:val="003E7682"/>
    <w:rsid w:val="003F05A3"/>
    <w:rsid w:val="003F5878"/>
    <w:rsid w:val="003F6121"/>
    <w:rsid w:val="004035CC"/>
    <w:rsid w:val="0040472C"/>
    <w:rsid w:val="00405629"/>
    <w:rsid w:val="0040758A"/>
    <w:rsid w:val="00412547"/>
    <w:rsid w:val="004208B8"/>
    <w:rsid w:val="004235E9"/>
    <w:rsid w:val="004258E8"/>
    <w:rsid w:val="00425AD7"/>
    <w:rsid w:val="00434C95"/>
    <w:rsid w:val="004435FB"/>
    <w:rsid w:val="00447020"/>
    <w:rsid w:val="00454508"/>
    <w:rsid w:val="004752EE"/>
    <w:rsid w:val="00476C22"/>
    <w:rsid w:val="004773C3"/>
    <w:rsid w:val="004823A6"/>
    <w:rsid w:val="00483162"/>
    <w:rsid w:val="004A103B"/>
    <w:rsid w:val="004A3FBE"/>
    <w:rsid w:val="004A5B19"/>
    <w:rsid w:val="004A6D72"/>
    <w:rsid w:val="004A729B"/>
    <w:rsid w:val="004B62F6"/>
    <w:rsid w:val="004C7E05"/>
    <w:rsid w:val="004D0D50"/>
    <w:rsid w:val="004D6D59"/>
    <w:rsid w:val="004E0DAE"/>
    <w:rsid w:val="004F0435"/>
    <w:rsid w:val="004F4866"/>
    <w:rsid w:val="005044B5"/>
    <w:rsid w:val="00512165"/>
    <w:rsid w:val="005169FE"/>
    <w:rsid w:val="005221A2"/>
    <w:rsid w:val="005250ED"/>
    <w:rsid w:val="00525438"/>
    <w:rsid w:val="00525991"/>
    <w:rsid w:val="0052699A"/>
    <w:rsid w:val="0053232B"/>
    <w:rsid w:val="00532A17"/>
    <w:rsid w:val="00532B82"/>
    <w:rsid w:val="00534C26"/>
    <w:rsid w:val="00541155"/>
    <w:rsid w:val="005420A8"/>
    <w:rsid w:val="005436E8"/>
    <w:rsid w:val="005471BD"/>
    <w:rsid w:val="005501B1"/>
    <w:rsid w:val="0055069F"/>
    <w:rsid w:val="00551986"/>
    <w:rsid w:val="005520E7"/>
    <w:rsid w:val="005531C4"/>
    <w:rsid w:val="00557158"/>
    <w:rsid w:val="0056394F"/>
    <w:rsid w:val="005644AB"/>
    <w:rsid w:val="00567759"/>
    <w:rsid w:val="00571F56"/>
    <w:rsid w:val="00572539"/>
    <w:rsid w:val="00572FEA"/>
    <w:rsid w:val="00573D70"/>
    <w:rsid w:val="00575637"/>
    <w:rsid w:val="005829EA"/>
    <w:rsid w:val="00584BAA"/>
    <w:rsid w:val="00587769"/>
    <w:rsid w:val="005903EC"/>
    <w:rsid w:val="0059725A"/>
    <w:rsid w:val="005A580A"/>
    <w:rsid w:val="005B194C"/>
    <w:rsid w:val="005B2082"/>
    <w:rsid w:val="005B6084"/>
    <w:rsid w:val="005B6FB2"/>
    <w:rsid w:val="005C039C"/>
    <w:rsid w:val="005C55D7"/>
    <w:rsid w:val="005C6099"/>
    <w:rsid w:val="005C72E9"/>
    <w:rsid w:val="005D47E5"/>
    <w:rsid w:val="005D4CAC"/>
    <w:rsid w:val="005D6B97"/>
    <w:rsid w:val="005D7023"/>
    <w:rsid w:val="005D7192"/>
    <w:rsid w:val="005E040F"/>
    <w:rsid w:val="005E07ED"/>
    <w:rsid w:val="005E2302"/>
    <w:rsid w:val="005E5788"/>
    <w:rsid w:val="005E6C7E"/>
    <w:rsid w:val="005E6CD1"/>
    <w:rsid w:val="005E76D5"/>
    <w:rsid w:val="005F2D75"/>
    <w:rsid w:val="005F30D1"/>
    <w:rsid w:val="005F39B7"/>
    <w:rsid w:val="0060093E"/>
    <w:rsid w:val="0060363F"/>
    <w:rsid w:val="00603F36"/>
    <w:rsid w:val="00614A98"/>
    <w:rsid w:val="00620923"/>
    <w:rsid w:val="0062226E"/>
    <w:rsid w:val="0063130F"/>
    <w:rsid w:val="006339D3"/>
    <w:rsid w:val="0063403C"/>
    <w:rsid w:val="006368F6"/>
    <w:rsid w:val="0064047C"/>
    <w:rsid w:val="006458D5"/>
    <w:rsid w:val="00646A87"/>
    <w:rsid w:val="00650664"/>
    <w:rsid w:val="00651855"/>
    <w:rsid w:val="006649F5"/>
    <w:rsid w:val="00665D2F"/>
    <w:rsid w:val="00670338"/>
    <w:rsid w:val="00674577"/>
    <w:rsid w:val="0068045A"/>
    <w:rsid w:val="0068157E"/>
    <w:rsid w:val="006816AD"/>
    <w:rsid w:val="00681B68"/>
    <w:rsid w:val="006842FC"/>
    <w:rsid w:val="00687B71"/>
    <w:rsid w:val="00692A9F"/>
    <w:rsid w:val="00693E25"/>
    <w:rsid w:val="00695E3E"/>
    <w:rsid w:val="006A0546"/>
    <w:rsid w:val="006A20EB"/>
    <w:rsid w:val="006A2F42"/>
    <w:rsid w:val="006A45B1"/>
    <w:rsid w:val="006A5AC0"/>
    <w:rsid w:val="006B36B2"/>
    <w:rsid w:val="006B6746"/>
    <w:rsid w:val="006B68B3"/>
    <w:rsid w:val="006B6BB4"/>
    <w:rsid w:val="006C15F4"/>
    <w:rsid w:val="006C4514"/>
    <w:rsid w:val="006C609A"/>
    <w:rsid w:val="006C7850"/>
    <w:rsid w:val="006D68F3"/>
    <w:rsid w:val="006D7D92"/>
    <w:rsid w:val="006E247F"/>
    <w:rsid w:val="006E3730"/>
    <w:rsid w:val="006E7B2E"/>
    <w:rsid w:val="006F0207"/>
    <w:rsid w:val="006F1848"/>
    <w:rsid w:val="006F5129"/>
    <w:rsid w:val="00700DD7"/>
    <w:rsid w:val="007142B3"/>
    <w:rsid w:val="00716810"/>
    <w:rsid w:val="00721B38"/>
    <w:rsid w:val="00724D15"/>
    <w:rsid w:val="0073109D"/>
    <w:rsid w:val="00734DBE"/>
    <w:rsid w:val="0073523A"/>
    <w:rsid w:val="0073552C"/>
    <w:rsid w:val="007363F6"/>
    <w:rsid w:val="007403A5"/>
    <w:rsid w:val="00742E3C"/>
    <w:rsid w:val="00745F84"/>
    <w:rsid w:val="007462EF"/>
    <w:rsid w:val="00746D65"/>
    <w:rsid w:val="007510B7"/>
    <w:rsid w:val="0075419F"/>
    <w:rsid w:val="00757D1A"/>
    <w:rsid w:val="007623B9"/>
    <w:rsid w:val="007670D8"/>
    <w:rsid w:val="00767817"/>
    <w:rsid w:val="00767ACC"/>
    <w:rsid w:val="00770C4E"/>
    <w:rsid w:val="00771C25"/>
    <w:rsid w:val="00774401"/>
    <w:rsid w:val="00775903"/>
    <w:rsid w:val="007773A1"/>
    <w:rsid w:val="0078335B"/>
    <w:rsid w:val="0078392C"/>
    <w:rsid w:val="007868CF"/>
    <w:rsid w:val="0079432E"/>
    <w:rsid w:val="007A015B"/>
    <w:rsid w:val="007A1825"/>
    <w:rsid w:val="007A27C3"/>
    <w:rsid w:val="007A3D33"/>
    <w:rsid w:val="007B4620"/>
    <w:rsid w:val="007B7602"/>
    <w:rsid w:val="007C4391"/>
    <w:rsid w:val="007C4987"/>
    <w:rsid w:val="007C5883"/>
    <w:rsid w:val="007C5B13"/>
    <w:rsid w:val="007C60EA"/>
    <w:rsid w:val="007C677B"/>
    <w:rsid w:val="007C69C8"/>
    <w:rsid w:val="007D1488"/>
    <w:rsid w:val="007D34EC"/>
    <w:rsid w:val="007D40DD"/>
    <w:rsid w:val="007D4433"/>
    <w:rsid w:val="007D75F9"/>
    <w:rsid w:val="007E2573"/>
    <w:rsid w:val="007E5D3C"/>
    <w:rsid w:val="007E642F"/>
    <w:rsid w:val="007E6836"/>
    <w:rsid w:val="007E7F76"/>
    <w:rsid w:val="007F19D5"/>
    <w:rsid w:val="00800FE9"/>
    <w:rsid w:val="00811FE9"/>
    <w:rsid w:val="008142E6"/>
    <w:rsid w:val="00823631"/>
    <w:rsid w:val="00831E4D"/>
    <w:rsid w:val="00842094"/>
    <w:rsid w:val="008421F4"/>
    <w:rsid w:val="00845054"/>
    <w:rsid w:val="00845D53"/>
    <w:rsid w:val="00847B40"/>
    <w:rsid w:val="0085353A"/>
    <w:rsid w:val="0085494A"/>
    <w:rsid w:val="008555BA"/>
    <w:rsid w:val="00855C5B"/>
    <w:rsid w:val="00856B62"/>
    <w:rsid w:val="008653EC"/>
    <w:rsid w:val="008667A1"/>
    <w:rsid w:val="008679B2"/>
    <w:rsid w:val="00867C1C"/>
    <w:rsid w:val="00871B7E"/>
    <w:rsid w:val="008729AE"/>
    <w:rsid w:val="008766F3"/>
    <w:rsid w:val="00877555"/>
    <w:rsid w:val="00880431"/>
    <w:rsid w:val="008855EA"/>
    <w:rsid w:val="0088616A"/>
    <w:rsid w:val="008928BC"/>
    <w:rsid w:val="008943F9"/>
    <w:rsid w:val="008A0E71"/>
    <w:rsid w:val="008A51D3"/>
    <w:rsid w:val="008A5B93"/>
    <w:rsid w:val="008B0B1D"/>
    <w:rsid w:val="008B340B"/>
    <w:rsid w:val="008B55E6"/>
    <w:rsid w:val="008B5832"/>
    <w:rsid w:val="008C03D8"/>
    <w:rsid w:val="008C0F76"/>
    <w:rsid w:val="008C1866"/>
    <w:rsid w:val="008C3957"/>
    <w:rsid w:val="008C3D3D"/>
    <w:rsid w:val="008C5E7D"/>
    <w:rsid w:val="008D0FD8"/>
    <w:rsid w:val="008D6C88"/>
    <w:rsid w:val="008E4E18"/>
    <w:rsid w:val="008E5BC9"/>
    <w:rsid w:val="008F172C"/>
    <w:rsid w:val="008F474F"/>
    <w:rsid w:val="008F4E8B"/>
    <w:rsid w:val="009036C0"/>
    <w:rsid w:val="00910FBD"/>
    <w:rsid w:val="00914572"/>
    <w:rsid w:val="00917941"/>
    <w:rsid w:val="009224D7"/>
    <w:rsid w:val="00927A54"/>
    <w:rsid w:val="00927BAB"/>
    <w:rsid w:val="009322A7"/>
    <w:rsid w:val="00932F57"/>
    <w:rsid w:val="00945E83"/>
    <w:rsid w:val="00947A78"/>
    <w:rsid w:val="00947FCE"/>
    <w:rsid w:val="00952056"/>
    <w:rsid w:val="0095300E"/>
    <w:rsid w:val="00955D40"/>
    <w:rsid w:val="00967409"/>
    <w:rsid w:val="0097394A"/>
    <w:rsid w:val="009760C2"/>
    <w:rsid w:val="009A2B3E"/>
    <w:rsid w:val="009A65A4"/>
    <w:rsid w:val="009A7521"/>
    <w:rsid w:val="009A7AC0"/>
    <w:rsid w:val="009B2445"/>
    <w:rsid w:val="009B2D82"/>
    <w:rsid w:val="009C1346"/>
    <w:rsid w:val="009D1D60"/>
    <w:rsid w:val="009D484E"/>
    <w:rsid w:val="009D4DA5"/>
    <w:rsid w:val="009D512A"/>
    <w:rsid w:val="009D5A6E"/>
    <w:rsid w:val="009E0109"/>
    <w:rsid w:val="009E064F"/>
    <w:rsid w:val="009E6A12"/>
    <w:rsid w:val="009E6E9A"/>
    <w:rsid w:val="009E760E"/>
    <w:rsid w:val="009E76BB"/>
    <w:rsid w:val="009F3396"/>
    <w:rsid w:val="009F7369"/>
    <w:rsid w:val="00A01007"/>
    <w:rsid w:val="00A07BBB"/>
    <w:rsid w:val="00A07C84"/>
    <w:rsid w:val="00A11323"/>
    <w:rsid w:val="00A11D7D"/>
    <w:rsid w:val="00A14154"/>
    <w:rsid w:val="00A21429"/>
    <w:rsid w:val="00A23D5D"/>
    <w:rsid w:val="00A26D2E"/>
    <w:rsid w:val="00A271EA"/>
    <w:rsid w:val="00A276F3"/>
    <w:rsid w:val="00A3220C"/>
    <w:rsid w:val="00A36508"/>
    <w:rsid w:val="00A36564"/>
    <w:rsid w:val="00A40044"/>
    <w:rsid w:val="00A4249D"/>
    <w:rsid w:val="00A45F15"/>
    <w:rsid w:val="00A50175"/>
    <w:rsid w:val="00A533ED"/>
    <w:rsid w:val="00A53899"/>
    <w:rsid w:val="00A5519D"/>
    <w:rsid w:val="00A556DB"/>
    <w:rsid w:val="00A55BAC"/>
    <w:rsid w:val="00A57594"/>
    <w:rsid w:val="00A57CD0"/>
    <w:rsid w:val="00A60AF7"/>
    <w:rsid w:val="00A62729"/>
    <w:rsid w:val="00A64410"/>
    <w:rsid w:val="00A66E43"/>
    <w:rsid w:val="00A72796"/>
    <w:rsid w:val="00A72D45"/>
    <w:rsid w:val="00A837A1"/>
    <w:rsid w:val="00A855AC"/>
    <w:rsid w:val="00A86237"/>
    <w:rsid w:val="00A862F4"/>
    <w:rsid w:val="00A86B3C"/>
    <w:rsid w:val="00A86E51"/>
    <w:rsid w:val="00A90422"/>
    <w:rsid w:val="00A910E4"/>
    <w:rsid w:val="00A934EE"/>
    <w:rsid w:val="00A935E7"/>
    <w:rsid w:val="00A9371F"/>
    <w:rsid w:val="00A9472F"/>
    <w:rsid w:val="00A94E7F"/>
    <w:rsid w:val="00A952E7"/>
    <w:rsid w:val="00AB114E"/>
    <w:rsid w:val="00AB145F"/>
    <w:rsid w:val="00AB5550"/>
    <w:rsid w:val="00AB5D17"/>
    <w:rsid w:val="00AB5D95"/>
    <w:rsid w:val="00AB5FFD"/>
    <w:rsid w:val="00AC1060"/>
    <w:rsid w:val="00AC1C4F"/>
    <w:rsid w:val="00AC2BA7"/>
    <w:rsid w:val="00AC6E17"/>
    <w:rsid w:val="00AD62DF"/>
    <w:rsid w:val="00AF7EDF"/>
    <w:rsid w:val="00B01F4C"/>
    <w:rsid w:val="00B04302"/>
    <w:rsid w:val="00B10268"/>
    <w:rsid w:val="00B104AE"/>
    <w:rsid w:val="00B10F3F"/>
    <w:rsid w:val="00B22F6F"/>
    <w:rsid w:val="00B2760E"/>
    <w:rsid w:val="00B30C4A"/>
    <w:rsid w:val="00B327BB"/>
    <w:rsid w:val="00B357B5"/>
    <w:rsid w:val="00B430BD"/>
    <w:rsid w:val="00B43134"/>
    <w:rsid w:val="00B45872"/>
    <w:rsid w:val="00B552F2"/>
    <w:rsid w:val="00B61069"/>
    <w:rsid w:val="00B67001"/>
    <w:rsid w:val="00B73412"/>
    <w:rsid w:val="00B81915"/>
    <w:rsid w:val="00B81D38"/>
    <w:rsid w:val="00B84616"/>
    <w:rsid w:val="00B922DE"/>
    <w:rsid w:val="00B926E1"/>
    <w:rsid w:val="00B9303A"/>
    <w:rsid w:val="00B939B6"/>
    <w:rsid w:val="00B94F7E"/>
    <w:rsid w:val="00B959CA"/>
    <w:rsid w:val="00B97B80"/>
    <w:rsid w:val="00B97EE9"/>
    <w:rsid w:val="00BA02D7"/>
    <w:rsid w:val="00BA04C8"/>
    <w:rsid w:val="00BA196B"/>
    <w:rsid w:val="00BA26D8"/>
    <w:rsid w:val="00BA6ED6"/>
    <w:rsid w:val="00BB13D4"/>
    <w:rsid w:val="00BB29C3"/>
    <w:rsid w:val="00BB352B"/>
    <w:rsid w:val="00BB45B9"/>
    <w:rsid w:val="00BB7D6B"/>
    <w:rsid w:val="00BC1232"/>
    <w:rsid w:val="00BC566B"/>
    <w:rsid w:val="00BD438C"/>
    <w:rsid w:val="00BD6AEB"/>
    <w:rsid w:val="00BE1D69"/>
    <w:rsid w:val="00BE3B8B"/>
    <w:rsid w:val="00BE4880"/>
    <w:rsid w:val="00BE58D6"/>
    <w:rsid w:val="00BF55CF"/>
    <w:rsid w:val="00C004CB"/>
    <w:rsid w:val="00C060DA"/>
    <w:rsid w:val="00C073DF"/>
    <w:rsid w:val="00C17728"/>
    <w:rsid w:val="00C22CA3"/>
    <w:rsid w:val="00C278EF"/>
    <w:rsid w:val="00C37ACB"/>
    <w:rsid w:val="00C4084F"/>
    <w:rsid w:val="00C410C0"/>
    <w:rsid w:val="00C42EAA"/>
    <w:rsid w:val="00C46BD0"/>
    <w:rsid w:val="00C509A8"/>
    <w:rsid w:val="00C51277"/>
    <w:rsid w:val="00C54382"/>
    <w:rsid w:val="00C5473E"/>
    <w:rsid w:val="00C60187"/>
    <w:rsid w:val="00C62994"/>
    <w:rsid w:val="00C63FE5"/>
    <w:rsid w:val="00C67B4D"/>
    <w:rsid w:val="00C72E30"/>
    <w:rsid w:val="00C757BD"/>
    <w:rsid w:val="00C84BB4"/>
    <w:rsid w:val="00C85694"/>
    <w:rsid w:val="00C90F7D"/>
    <w:rsid w:val="00CA3162"/>
    <w:rsid w:val="00CA49B1"/>
    <w:rsid w:val="00CB31B5"/>
    <w:rsid w:val="00CB7455"/>
    <w:rsid w:val="00CC3BA7"/>
    <w:rsid w:val="00CC7D0C"/>
    <w:rsid w:val="00CD0F12"/>
    <w:rsid w:val="00CE2139"/>
    <w:rsid w:val="00CE4E87"/>
    <w:rsid w:val="00CE5B33"/>
    <w:rsid w:val="00CF0999"/>
    <w:rsid w:val="00CF1D51"/>
    <w:rsid w:val="00D05165"/>
    <w:rsid w:val="00D052F4"/>
    <w:rsid w:val="00D06E95"/>
    <w:rsid w:val="00D10690"/>
    <w:rsid w:val="00D10903"/>
    <w:rsid w:val="00D10E3C"/>
    <w:rsid w:val="00D11CDD"/>
    <w:rsid w:val="00D16C9C"/>
    <w:rsid w:val="00D1768B"/>
    <w:rsid w:val="00D2379C"/>
    <w:rsid w:val="00D317E0"/>
    <w:rsid w:val="00D3257D"/>
    <w:rsid w:val="00D33B08"/>
    <w:rsid w:val="00D3532D"/>
    <w:rsid w:val="00D43E2D"/>
    <w:rsid w:val="00D45632"/>
    <w:rsid w:val="00D52796"/>
    <w:rsid w:val="00D63101"/>
    <w:rsid w:val="00D6499E"/>
    <w:rsid w:val="00D64EBD"/>
    <w:rsid w:val="00D73075"/>
    <w:rsid w:val="00D740D8"/>
    <w:rsid w:val="00D7609B"/>
    <w:rsid w:val="00D7699C"/>
    <w:rsid w:val="00D8166D"/>
    <w:rsid w:val="00D82636"/>
    <w:rsid w:val="00D84020"/>
    <w:rsid w:val="00D8495D"/>
    <w:rsid w:val="00D87E9A"/>
    <w:rsid w:val="00D95864"/>
    <w:rsid w:val="00DA005B"/>
    <w:rsid w:val="00DA0753"/>
    <w:rsid w:val="00DA306A"/>
    <w:rsid w:val="00DA77A1"/>
    <w:rsid w:val="00DB20FD"/>
    <w:rsid w:val="00DB4496"/>
    <w:rsid w:val="00DC3267"/>
    <w:rsid w:val="00DC3E85"/>
    <w:rsid w:val="00DD68D2"/>
    <w:rsid w:val="00DE2C5C"/>
    <w:rsid w:val="00DE6F9C"/>
    <w:rsid w:val="00DE7A8E"/>
    <w:rsid w:val="00DE7DE9"/>
    <w:rsid w:val="00DF6801"/>
    <w:rsid w:val="00E03E9E"/>
    <w:rsid w:val="00E07246"/>
    <w:rsid w:val="00E1180F"/>
    <w:rsid w:val="00E12B58"/>
    <w:rsid w:val="00E13414"/>
    <w:rsid w:val="00E14B1E"/>
    <w:rsid w:val="00E179C6"/>
    <w:rsid w:val="00E255AD"/>
    <w:rsid w:val="00E25E31"/>
    <w:rsid w:val="00E2658C"/>
    <w:rsid w:val="00E32C79"/>
    <w:rsid w:val="00E37224"/>
    <w:rsid w:val="00E3731D"/>
    <w:rsid w:val="00E37A8D"/>
    <w:rsid w:val="00E4551A"/>
    <w:rsid w:val="00E4637F"/>
    <w:rsid w:val="00E46697"/>
    <w:rsid w:val="00E50D8A"/>
    <w:rsid w:val="00E527F9"/>
    <w:rsid w:val="00E538BB"/>
    <w:rsid w:val="00E53C26"/>
    <w:rsid w:val="00E63058"/>
    <w:rsid w:val="00E66C5D"/>
    <w:rsid w:val="00E71838"/>
    <w:rsid w:val="00E73293"/>
    <w:rsid w:val="00E7382E"/>
    <w:rsid w:val="00E744C5"/>
    <w:rsid w:val="00E7492C"/>
    <w:rsid w:val="00E75B7D"/>
    <w:rsid w:val="00E80131"/>
    <w:rsid w:val="00E8208B"/>
    <w:rsid w:val="00E83377"/>
    <w:rsid w:val="00E83A64"/>
    <w:rsid w:val="00E84F61"/>
    <w:rsid w:val="00E862DD"/>
    <w:rsid w:val="00E913BF"/>
    <w:rsid w:val="00E95D90"/>
    <w:rsid w:val="00EA0EC0"/>
    <w:rsid w:val="00EA39F1"/>
    <w:rsid w:val="00EB0ECC"/>
    <w:rsid w:val="00EB10A2"/>
    <w:rsid w:val="00EB13C0"/>
    <w:rsid w:val="00EB16A6"/>
    <w:rsid w:val="00EB462D"/>
    <w:rsid w:val="00EC3A41"/>
    <w:rsid w:val="00ED3440"/>
    <w:rsid w:val="00ED3AB3"/>
    <w:rsid w:val="00EE16A7"/>
    <w:rsid w:val="00EE4B93"/>
    <w:rsid w:val="00EE5CE3"/>
    <w:rsid w:val="00EF292A"/>
    <w:rsid w:val="00EF34DF"/>
    <w:rsid w:val="00EF74A5"/>
    <w:rsid w:val="00F02C5B"/>
    <w:rsid w:val="00F052A0"/>
    <w:rsid w:val="00F05A1A"/>
    <w:rsid w:val="00F05DAA"/>
    <w:rsid w:val="00F12E6C"/>
    <w:rsid w:val="00F14511"/>
    <w:rsid w:val="00F15E6C"/>
    <w:rsid w:val="00F177CF"/>
    <w:rsid w:val="00F202F5"/>
    <w:rsid w:val="00F21D43"/>
    <w:rsid w:val="00F236D3"/>
    <w:rsid w:val="00F24E5C"/>
    <w:rsid w:val="00F2745C"/>
    <w:rsid w:val="00F35B00"/>
    <w:rsid w:val="00F36DB0"/>
    <w:rsid w:val="00F466D5"/>
    <w:rsid w:val="00F46F95"/>
    <w:rsid w:val="00F53D5E"/>
    <w:rsid w:val="00F5419F"/>
    <w:rsid w:val="00F548DD"/>
    <w:rsid w:val="00F55C6B"/>
    <w:rsid w:val="00F61546"/>
    <w:rsid w:val="00F6406D"/>
    <w:rsid w:val="00F651F8"/>
    <w:rsid w:val="00F65ABA"/>
    <w:rsid w:val="00F66FE4"/>
    <w:rsid w:val="00F7160A"/>
    <w:rsid w:val="00F743E2"/>
    <w:rsid w:val="00F807EF"/>
    <w:rsid w:val="00F822F6"/>
    <w:rsid w:val="00F8254B"/>
    <w:rsid w:val="00F85109"/>
    <w:rsid w:val="00F85A11"/>
    <w:rsid w:val="00F864EE"/>
    <w:rsid w:val="00F900C4"/>
    <w:rsid w:val="00F92E17"/>
    <w:rsid w:val="00FA1224"/>
    <w:rsid w:val="00FA1C2B"/>
    <w:rsid w:val="00FA28D8"/>
    <w:rsid w:val="00FA2C28"/>
    <w:rsid w:val="00FA342C"/>
    <w:rsid w:val="00FA70CD"/>
    <w:rsid w:val="00FB2DB9"/>
    <w:rsid w:val="00FB7BAA"/>
    <w:rsid w:val="00FC53D4"/>
    <w:rsid w:val="00FE0EFC"/>
    <w:rsid w:val="00FE237B"/>
    <w:rsid w:val="00FE422C"/>
    <w:rsid w:val="00FE77B3"/>
    <w:rsid w:val="00FF03CE"/>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http://schemas.microsoft.com/office/2006/metadata/properties"/>
    <ds:schemaRef ds:uri="http://purl.org/dc/terms/"/>
    <ds:schemaRef ds:uri="http://schemas.openxmlformats.org/package/2006/metadata/core-properties"/>
    <ds:schemaRef ds:uri="72567383-1e26-4692-bdad-5f5be69e1590"/>
    <ds:schemaRef ds:uri="http://purl.org/dc/dcmitype/"/>
    <ds:schemaRef ds:uri="ae0cd296-55d0-417d-93e3-30a04cec7f29"/>
    <ds:schemaRef ds:uri="http://purl.org/dc/elements/1.1/"/>
    <ds:schemaRef ds:uri="http://schemas.microsoft.com/office/2006/documentManagement/types"/>
    <ds:schemaRef ds:uri="http://schemas.microsoft.com/office/infopath/2007/PartnerControls"/>
    <ds:schemaRef ds:uri="1211962b-e7f0-4e86-a0d1-2328247b4c11"/>
    <ds:schemaRef ds:uri="http://www.w3.org/XML/1998/namespace"/>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13</cp:revision>
  <cp:lastPrinted>2024-10-30T22:16:00Z</cp:lastPrinted>
  <dcterms:created xsi:type="dcterms:W3CDTF">2024-10-29T21:58:00Z</dcterms:created>
  <dcterms:modified xsi:type="dcterms:W3CDTF">2024-10-30T22:16:00Z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