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DF368F0" w:rsidR="00DA77A1" w:rsidRDefault="00004A5E" w:rsidP="007868CF">
      <w:pPr>
        <w:pStyle w:val="Reference"/>
      </w:pPr>
      <w:r>
        <w:t>23</w:t>
      </w:r>
      <w:r w:rsidR="00F41E4D">
        <w:t xml:space="preserve"> </w:t>
      </w:r>
      <w:r w:rsidR="00C5114C">
        <w:t>December</w:t>
      </w:r>
      <w:r w:rsidR="00FA4C93">
        <w:t xml:space="preserve"> </w:t>
      </w:r>
      <w:r w:rsidR="000A1957">
        <w:t>202</w:t>
      </w:r>
      <w:r w:rsidR="00FA4C93">
        <w:t>4</w:t>
      </w:r>
    </w:p>
    <w:p w14:paraId="35045F9D" w14:textId="77777777" w:rsidR="00B35A3C" w:rsidRDefault="00B35A3C" w:rsidP="007868CF">
      <w:pPr>
        <w:spacing w:after="160" w:line="259" w:lineRule="auto"/>
        <w:jc w:val="center"/>
        <w:rPr>
          <w:rFonts w:ascii="Calibri" w:eastAsia="Calibri" w:hAnsi="Calibri" w:cs="Times New Roman"/>
          <w:b/>
          <w:sz w:val="40"/>
          <w:szCs w:val="40"/>
          <w:lang w:eastAsia="en-US"/>
        </w:rPr>
      </w:pPr>
    </w:p>
    <w:p w14:paraId="0B7AC0BD" w14:textId="5049A9D0"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39835EB"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765ADDFB" w:rsidR="0094064F" w:rsidRDefault="008F5405"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ALYSHA VASS</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2F58FD53"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5156">
        <w:rPr>
          <w:rFonts w:ascii="Calibri" w:eastAsia="Calibri" w:hAnsi="Calibri" w:cs="Times New Roman"/>
          <w:bCs/>
          <w:sz w:val="24"/>
          <w:szCs w:val="24"/>
          <w:lang w:eastAsia="en-US"/>
        </w:rPr>
        <w:t>4</w:t>
      </w:r>
      <w:r w:rsidR="001A0EE9">
        <w:rPr>
          <w:rFonts w:ascii="Calibri" w:eastAsia="Calibri" w:hAnsi="Calibri" w:cs="Times New Roman"/>
          <w:bCs/>
          <w:sz w:val="24"/>
          <w:szCs w:val="24"/>
          <w:lang w:eastAsia="en-US"/>
        </w:rPr>
        <w:t xml:space="preserve"> December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35E6A5E"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6C5156">
        <w:rPr>
          <w:rFonts w:ascii="Calibri" w:eastAsia="Calibri" w:hAnsi="Calibri" w:cs="Times New Roman"/>
          <w:sz w:val="24"/>
          <w:szCs w:val="24"/>
          <w:lang w:eastAsia="en-US"/>
        </w:rPr>
        <w:t>4</w:t>
      </w:r>
      <w:r w:rsidR="001A0EE9">
        <w:rPr>
          <w:rFonts w:ascii="Calibri" w:eastAsia="Calibri" w:hAnsi="Calibri" w:cs="Times New Roman"/>
          <w:sz w:val="24"/>
          <w:szCs w:val="24"/>
          <w:lang w:eastAsia="en-US"/>
        </w:rPr>
        <w:t xml:space="preserve"> December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02812D3"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8F5405">
        <w:rPr>
          <w:rFonts w:ascii="Calibri" w:eastAsia="Calibri" w:hAnsi="Calibri" w:cs="Times New Roman"/>
          <w:sz w:val="24"/>
          <w:szCs w:val="24"/>
          <w:lang w:eastAsia="en-US"/>
        </w:rPr>
        <w:t xml:space="preserve">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9629F2">
        <w:rPr>
          <w:rFonts w:ascii="Calibri" w:eastAsia="Calibri" w:hAnsi="Calibri" w:cs="Times New Roman"/>
          <w:sz w:val="24"/>
          <w:szCs w:val="24"/>
          <w:lang w:eastAsia="en-US"/>
        </w:rPr>
        <w:t xml:space="preserve"> </w:t>
      </w:r>
      <w:r w:rsidR="008F5405">
        <w:rPr>
          <w:rFonts w:ascii="Calibri" w:eastAsia="Calibri" w:hAnsi="Calibri" w:cs="Times New Roman"/>
          <w:sz w:val="24"/>
          <w:szCs w:val="24"/>
          <w:lang w:eastAsia="en-US"/>
        </w:rPr>
        <w:t xml:space="preserve">Ms Judy Bourke </w:t>
      </w:r>
      <w:r w:rsidR="001A0EE9">
        <w:rPr>
          <w:rFonts w:ascii="Calibri" w:eastAsia="Calibri" w:hAnsi="Calibri" w:cs="Times New Roman"/>
          <w:sz w:val="24"/>
          <w:szCs w:val="24"/>
          <w:lang w:eastAsia="en-US"/>
        </w:rPr>
        <w:t xml:space="preserve">and </w:t>
      </w:r>
      <w:r w:rsidR="009629F2">
        <w:rPr>
          <w:rFonts w:ascii="Calibri" w:eastAsia="Calibri" w:hAnsi="Calibri" w:cs="Times New Roman"/>
          <w:sz w:val="24"/>
          <w:szCs w:val="24"/>
          <w:lang w:eastAsia="en-US"/>
        </w:rPr>
        <w:t>Dr June Smith.</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03C009E"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A0EE9">
        <w:rPr>
          <w:rFonts w:ascii="Calibri" w:eastAsia="Calibri" w:hAnsi="Calibri" w:cs="Times New Roman"/>
          <w:sz w:val="24"/>
          <w:szCs w:val="24"/>
          <w:lang w:eastAsia="en-US"/>
        </w:rPr>
        <w:t xml:space="preserve">Mr </w:t>
      </w:r>
      <w:r w:rsidR="008F5405">
        <w:rPr>
          <w:rFonts w:ascii="Calibri" w:eastAsia="Calibri" w:hAnsi="Calibri" w:cs="Times New Roman"/>
          <w:sz w:val="24"/>
          <w:szCs w:val="24"/>
          <w:lang w:eastAsia="en-US"/>
        </w:rPr>
        <w:t xml:space="preserve">Adrian Anderson instructed by Mr Patrick Considine </w:t>
      </w:r>
      <w:r w:rsidRPr="007868CF">
        <w:rPr>
          <w:rFonts w:ascii="Calibri" w:eastAsia="Calibri" w:hAnsi="Calibri" w:cs="Times New Roman"/>
          <w:sz w:val="24"/>
          <w:szCs w:val="24"/>
          <w:lang w:eastAsia="en-US"/>
        </w:rPr>
        <w:t>appeared on behalf of the Stewards.</w:t>
      </w:r>
    </w:p>
    <w:p w14:paraId="5688DBC9" w14:textId="7F50674B"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0E5B41">
        <w:rPr>
          <w:rFonts w:ascii="Calibri" w:eastAsia="Calibri" w:hAnsi="Calibri" w:cs="Times New Roman"/>
          <w:sz w:val="24"/>
          <w:szCs w:val="24"/>
          <w:lang w:eastAsia="en-US"/>
        </w:rPr>
        <w:t>s</w:t>
      </w:r>
      <w:r w:rsidR="00AE388F">
        <w:rPr>
          <w:rFonts w:ascii="Calibri" w:eastAsia="Calibri" w:hAnsi="Calibri" w:cs="Times New Roman"/>
          <w:sz w:val="24"/>
          <w:szCs w:val="24"/>
          <w:lang w:eastAsia="en-US"/>
        </w:rPr>
        <w:t xml:space="preserve"> </w:t>
      </w:r>
      <w:r w:rsidR="008F5405">
        <w:rPr>
          <w:rFonts w:ascii="Calibri" w:eastAsia="Calibri" w:hAnsi="Calibri" w:cs="Times New Roman"/>
          <w:sz w:val="24"/>
          <w:szCs w:val="24"/>
          <w:lang w:eastAsia="en-US"/>
        </w:rPr>
        <w:t xml:space="preserve">Alysha Vass did not attend the hearing. </w:t>
      </w:r>
      <w:r w:rsidR="009629F2">
        <w:rPr>
          <w:rFonts w:ascii="Calibri" w:eastAsia="Calibri" w:hAnsi="Calibri" w:cs="Times New Roman"/>
          <w:sz w:val="24"/>
          <w:szCs w:val="24"/>
          <w:lang w:eastAsia="en-US"/>
        </w:rPr>
        <w:t xml:space="preserve"> </w:t>
      </w:r>
      <w:r w:rsidR="00B6468E">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2AF924FC"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8777C0" w:rsidRPr="007E5D3C">
        <w:rPr>
          <w:rFonts w:ascii="Calibri" w:eastAsia="Calibri" w:hAnsi="Calibri" w:cs="Times New Roman"/>
          <w:bCs/>
          <w:sz w:val="24"/>
          <w:szCs w:val="24"/>
          <w:lang w:eastAsia="en-US"/>
        </w:rPr>
        <w:t>Australi</w:t>
      </w:r>
      <w:r w:rsidR="008777C0">
        <w:rPr>
          <w:rFonts w:ascii="Calibri" w:eastAsia="Calibri" w:hAnsi="Calibri" w:cs="Times New Roman"/>
          <w:bCs/>
          <w:sz w:val="24"/>
          <w:szCs w:val="24"/>
          <w:lang w:eastAsia="en-US"/>
        </w:rPr>
        <w:t xml:space="preserve">an </w:t>
      </w:r>
      <w:r w:rsidRPr="007E5D3C">
        <w:rPr>
          <w:rFonts w:ascii="Calibri" w:eastAsia="Calibri" w:hAnsi="Calibri" w:cs="Times New Roman"/>
          <w:bCs/>
          <w:sz w:val="24"/>
          <w:szCs w:val="24"/>
          <w:lang w:eastAsia="en-US"/>
        </w:rPr>
        <w:t xml:space="preserve">Rule (“AR”) </w:t>
      </w:r>
      <w:r w:rsidR="008777C0">
        <w:rPr>
          <w:rFonts w:ascii="Calibri" w:eastAsia="Calibri" w:hAnsi="Calibri" w:cs="Times New Roman"/>
          <w:bCs/>
          <w:sz w:val="24"/>
          <w:szCs w:val="24"/>
          <w:lang w:eastAsia="en-US"/>
        </w:rPr>
        <w:t>232</w:t>
      </w:r>
      <w:r w:rsidR="0056732C">
        <w:rPr>
          <w:rFonts w:ascii="Calibri" w:eastAsia="Calibri" w:hAnsi="Calibri" w:cs="Times New Roman"/>
          <w:bCs/>
          <w:sz w:val="24"/>
          <w:szCs w:val="24"/>
          <w:lang w:eastAsia="en-US"/>
        </w:rPr>
        <w:t>(</w:t>
      </w:r>
      <w:r w:rsidR="008777C0">
        <w:rPr>
          <w:rFonts w:ascii="Calibri" w:eastAsia="Calibri" w:hAnsi="Calibri" w:cs="Times New Roman"/>
          <w:bCs/>
          <w:sz w:val="24"/>
          <w:szCs w:val="24"/>
          <w:lang w:eastAsia="en-US"/>
        </w:rPr>
        <w:t>h</w:t>
      </w:r>
      <w:r w:rsidR="0056732C">
        <w:rPr>
          <w:rFonts w:ascii="Calibri" w:eastAsia="Calibri" w:hAnsi="Calibri" w:cs="Times New Roman"/>
          <w:bCs/>
          <w:sz w:val="24"/>
          <w:szCs w:val="24"/>
          <w:lang w:eastAsia="en-US"/>
        </w:rPr>
        <w:t>)</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4E6027BF" w14:textId="77777777" w:rsidR="008777C0" w:rsidRPr="008777C0" w:rsidRDefault="008777C0" w:rsidP="008777C0">
      <w:pPr>
        <w:spacing w:line="259" w:lineRule="auto"/>
        <w:ind w:left="2835"/>
        <w:jc w:val="both"/>
        <w:rPr>
          <w:rFonts w:ascii="Calibri" w:eastAsia="Calibri" w:hAnsi="Calibri" w:cs="Times New Roman"/>
          <w:sz w:val="24"/>
          <w:szCs w:val="24"/>
          <w:lang w:eastAsia="en-US"/>
        </w:rPr>
      </w:pPr>
      <w:r w:rsidRPr="008777C0">
        <w:rPr>
          <w:rFonts w:ascii="Calibri" w:eastAsia="Calibri" w:hAnsi="Calibri" w:cs="Times New Roman"/>
          <w:sz w:val="24"/>
          <w:szCs w:val="24"/>
          <w:lang w:val="en-US" w:eastAsia="en-US"/>
        </w:rPr>
        <w:t>AR 232 Failure to observe processes and directions of PRAs or Stewards</w:t>
      </w:r>
      <w:r w:rsidRPr="008777C0">
        <w:rPr>
          <w:rFonts w:ascii="Calibri" w:eastAsia="Calibri" w:hAnsi="Calibri" w:cs="Times New Roman"/>
          <w:sz w:val="24"/>
          <w:szCs w:val="24"/>
          <w:lang w:eastAsia="en-US"/>
        </w:rPr>
        <w:t> </w:t>
      </w:r>
    </w:p>
    <w:p w14:paraId="59E1AEB7" w14:textId="77777777" w:rsidR="008777C0" w:rsidRPr="008777C0" w:rsidRDefault="008777C0" w:rsidP="008777C0">
      <w:pPr>
        <w:spacing w:line="259" w:lineRule="auto"/>
        <w:ind w:left="2835"/>
        <w:jc w:val="both"/>
        <w:rPr>
          <w:rFonts w:ascii="Calibri" w:eastAsia="Calibri" w:hAnsi="Calibri" w:cs="Times New Roman"/>
          <w:sz w:val="24"/>
          <w:szCs w:val="24"/>
          <w:lang w:eastAsia="en-US"/>
        </w:rPr>
      </w:pPr>
    </w:p>
    <w:p w14:paraId="416C9D1F" w14:textId="1B369692" w:rsidR="008777C0" w:rsidRPr="008777C0" w:rsidRDefault="008777C0" w:rsidP="008777C0">
      <w:pPr>
        <w:spacing w:line="259" w:lineRule="auto"/>
        <w:ind w:left="2835"/>
        <w:jc w:val="both"/>
        <w:rPr>
          <w:rFonts w:ascii="Calibri" w:eastAsia="Calibri" w:hAnsi="Calibri" w:cs="Times New Roman"/>
          <w:sz w:val="24"/>
          <w:szCs w:val="24"/>
          <w:lang w:eastAsia="en-US"/>
        </w:rPr>
      </w:pPr>
      <w:r w:rsidRPr="008777C0">
        <w:rPr>
          <w:rFonts w:ascii="Calibri" w:eastAsia="Calibri" w:hAnsi="Calibri" w:cs="Times New Roman"/>
          <w:sz w:val="24"/>
          <w:szCs w:val="24"/>
          <w:lang w:val="en-US" w:eastAsia="en-US"/>
        </w:rPr>
        <w:t>A person must not:</w:t>
      </w:r>
      <w:r w:rsidRPr="008777C0">
        <w:rPr>
          <w:rFonts w:ascii="Calibri" w:eastAsia="Calibri" w:hAnsi="Calibri" w:cs="Times New Roman"/>
          <w:sz w:val="24"/>
          <w:szCs w:val="24"/>
          <w:lang w:eastAsia="en-US"/>
        </w:rPr>
        <w:t> </w:t>
      </w:r>
    </w:p>
    <w:p w14:paraId="7ED47FB5" w14:textId="77777777" w:rsidR="008777C0" w:rsidRPr="008777C0" w:rsidRDefault="008777C0" w:rsidP="008777C0">
      <w:pPr>
        <w:spacing w:line="259" w:lineRule="auto"/>
        <w:ind w:left="2835"/>
        <w:jc w:val="both"/>
        <w:rPr>
          <w:rFonts w:ascii="Calibri" w:eastAsia="Calibri" w:hAnsi="Calibri" w:cs="Times New Roman"/>
          <w:sz w:val="24"/>
          <w:szCs w:val="24"/>
          <w:lang w:eastAsia="en-US"/>
        </w:rPr>
      </w:pPr>
    </w:p>
    <w:p w14:paraId="39342D9A" w14:textId="77777777" w:rsidR="008777C0" w:rsidRPr="008777C0" w:rsidRDefault="008777C0" w:rsidP="008777C0">
      <w:pPr>
        <w:spacing w:line="259" w:lineRule="auto"/>
        <w:ind w:left="2835"/>
        <w:jc w:val="both"/>
        <w:rPr>
          <w:rFonts w:ascii="Calibri" w:eastAsia="Calibri" w:hAnsi="Calibri" w:cs="Times New Roman"/>
          <w:sz w:val="24"/>
          <w:szCs w:val="24"/>
          <w:lang w:eastAsia="en-US"/>
        </w:rPr>
      </w:pPr>
      <w:r w:rsidRPr="008777C0">
        <w:rPr>
          <w:rFonts w:ascii="Calibri" w:eastAsia="Calibri" w:hAnsi="Calibri" w:cs="Times New Roman"/>
          <w:i/>
          <w:iCs/>
          <w:sz w:val="24"/>
          <w:szCs w:val="24"/>
          <w:lang w:val="en-US" w:eastAsia="en-US"/>
        </w:rPr>
        <w:t>(h) refuse or fail to attend or give evidence at an interview, investigation, inquiry, hearing or appeal when directed or requested to do so by a</w:t>
      </w:r>
      <w:r w:rsidRPr="008777C0">
        <w:rPr>
          <w:rFonts w:ascii="Calibri" w:eastAsia="Calibri" w:hAnsi="Calibri" w:cs="Times New Roman"/>
          <w:i/>
          <w:iCs/>
          <w:sz w:val="24"/>
          <w:szCs w:val="24"/>
          <w:lang w:eastAsia="en-US"/>
        </w:rPr>
        <w:t xml:space="preserve"> PRA, the Stewards</w:t>
      </w:r>
      <w:r w:rsidRPr="008777C0">
        <w:rPr>
          <w:rFonts w:ascii="Calibri" w:eastAsia="Calibri" w:hAnsi="Calibri" w:cs="Times New Roman"/>
          <w:i/>
          <w:iCs/>
          <w:sz w:val="24"/>
          <w:szCs w:val="24"/>
          <w:lang w:val="en-US" w:eastAsia="en-US"/>
        </w:rPr>
        <w:t xml:space="preserve"> or a person authorised by a</w:t>
      </w:r>
      <w:r w:rsidRPr="008777C0">
        <w:rPr>
          <w:rFonts w:ascii="Calibri" w:eastAsia="Calibri" w:hAnsi="Calibri" w:cs="Times New Roman"/>
          <w:i/>
          <w:iCs/>
          <w:sz w:val="24"/>
          <w:szCs w:val="24"/>
          <w:lang w:eastAsia="en-US"/>
        </w:rPr>
        <w:t xml:space="preserve"> PRA or the Stewards</w:t>
      </w:r>
      <w:r w:rsidRPr="008777C0">
        <w:rPr>
          <w:rFonts w:ascii="Calibri" w:eastAsia="Calibri" w:hAnsi="Calibri" w:cs="Times New Roman"/>
          <w:i/>
          <w:iCs/>
          <w:sz w:val="24"/>
          <w:szCs w:val="24"/>
          <w:lang w:val="en-US" w:eastAsia="en-US"/>
        </w:rPr>
        <w:t>; </w:t>
      </w:r>
      <w:r w:rsidRPr="008777C0">
        <w:rPr>
          <w:rFonts w:ascii="Calibri" w:eastAsia="Calibri" w:hAnsi="Calibri" w:cs="Times New Roman"/>
          <w:sz w:val="24"/>
          <w:szCs w:val="24"/>
          <w:lang w:eastAsia="en-US"/>
        </w:rPr>
        <w:t> </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390C079D" w14:textId="128B8DBC" w:rsidR="008777C0" w:rsidRDefault="000C4ED8" w:rsidP="008777C0">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6732C">
        <w:rPr>
          <w:rFonts w:ascii="Calibri" w:eastAsia="Calibri" w:hAnsi="Calibri" w:cs="Times New Roman"/>
          <w:bCs/>
          <w:sz w:val="24"/>
          <w:szCs w:val="24"/>
          <w:lang w:eastAsia="en-US"/>
        </w:rPr>
        <w:t xml:space="preserve">1. </w:t>
      </w:r>
      <w:r w:rsidR="008777C0" w:rsidRPr="008777C0">
        <w:rPr>
          <w:rFonts w:ascii="Calibri" w:eastAsia="Calibri" w:hAnsi="Calibri" w:cs="Times New Roman"/>
          <w:bCs/>
          <w:sz w:val="24"/>
          <w:szCs w:val="24"/>
          <w:lang w:eastAsia="en-US"/>
        </w:rPr>
        <w:t>You were, at all relevant times, a “relevant person” (as defined by Local Rule 2) and bound by the Rules of Racing. </w:t>
      </w:r>
    </w:p>
    <w:p w14:paraId="57490D40" w14:textId="77777777" w:rsidR="008777C0" w:rsidRDefault="008777C0" w:rsidP="008777C0">
      <w:pPr>
        <w:spacing w:line="259" w:lineRule="auto"/>
        <w:ind w:left="2835" w:hanging="2835"/>
        <w:jc w:val="both"/>
        <w:rPr>
          <w:rFonts w:ascii="Calibri" w:eastAsia="Calibri" w:hAnsi="Calibri" w:cs="Times New Roman"/>
          <w:bCs/>
          <w:sz w:val="24"/>
          <w:szCs w:val="24"/>
          <w:lang w:eastAsia="en-US"/>
        </w:rPr>
      </w:pPr>
    </w:p>
    <w:p w14:paraId="3E4B0FB3" w14:textId="5A52EB7F" w:rsidR="008777C0" w:rsidRDefault="008777C0" w:rsidP="008777C0">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2. </w:t>
      </w:r>
      <w:r w:rsidRPr="008777C0">
        <w:rPr>
          <w:rFonts w:ascii="Calibri" w:eastAsia="Calibri" w:hAnsi="Calibri" w:cs="Times New Roman"/>
          <w:bCs/>
          <w:sz w:val="24"/>
          <w:szCs w:val="24"/>
          <w:lang w:eastAsia="en-US"/>
        </w:rPr>
        <w:t xml:space="preserve">On 9 February 2024, you were directed by Racing Victoria Investigator/Stipendiary Steward, Emily Barron, to make arrangements to attend an interview to be conducted by close of business on Friday 16 February 2024. </w:t>
      </w:r>
    </w:p>
    <w:p w14:paraId="5F9A3F66" w14:textId="5EBFF581" w:rsidR="008777C0" w:rsidRPr="008777C0" w:rsidRDefault="008777C0" w:rsidP="008777C0">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b/>
        <w:t xml:space="preserve">3. </w:t>
      </w:r>
      <w:r w:rsidRPr="008777C0">
        <w:rPr>
          <w:rFonts w:ascii="Calibri" w:eastAsia="Calibri" w:hAnsi="Calibri" w:cs="Times New Roman"/>
          <w:bCs/>
          <w:sz w:val="24"/>
          <w:szCs w:val="24"/>
          <w:lang w:eastAsia="en-US"/>
        </w:rPr>
        <w:t>You failed to comply with the direction issued on 9 February 2024.   </w:t>
      </w:r>
    </w:p>
    <w:p w14:paraId="1087CCBC" w14:textId="3B7F0751" w:rsidR="0056732C" w:rsidRPr="0056732C" w:rsidRDefault="0056732C" w:rsidP="008777C0">
      <w:pPr>
        <w:spacing w:line="259" w:lineRule="auto"/>
        <w:ind w:left="2835" w:hanging="2835"/>
        <w:jc w:val="both"/>
        <w:rPr>
          <w:rFonts w:ascii="Calibri" w:eastAsia="Calibri" w:hAnsi="Calibri" w:cs="Times New Roman"/>
          <w:bCs/>
          <w:sz w:val="24"/>
          <w:szCs w:val="24"/>
          <w:lang w:eastAsia="en-US"/>
        </w:rPr>
      </w:pPr>
    </w:p>
    <w:p w14:paraId="07E56721" w14:textId="0EBD870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58F9B28A" w14:textId="2B49290E" w:rsidR="009629F2" w:rsidRDefault="009629F2" w:rsidP="009629F2">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M</w:t>
      </w:r>
      <w:r w:rsidR="008F5405">
        <w:rPr>
          <w:rFonts w:ascii="Calibri" w:eastAsia="Calibri" w:hAnsi="Calibri" w:cs="Times New Roman"/>
          <w:bCs/>
          <w:sz w:val="24"/>
          <w:szCs w:val="24"/>
          <w:lang w:eastAsia="en-US"/>
        </w:rPr>
        <w:t xml:space="preserve">s Alysha Vass did not take part in the hearing of this charge against her pursuant to AR 232(k). However, she had earlier informed the Registrar of her pleading guilty to the charge and told him that she would not be taking part in the hearing. There is no suggestion that she </w:t>
      </w:r>
      <w:r w:rsidR="00F41E4D">
        <w:rPr>
          <w:rFonts w:ascii="Calibri" w:eastAsia="Calibri" w:hAnsi="Calibri" w:cs="Times New Roman"/>
          <w:bCs/>
          <w:sz w:val="24"/>
          <w:szCs w:val="24"/>
          <w:lang w:eastAsia="en-US"/>
        </w:rPr>
        <w:t>has</w:t>
      </w:r>
      <w:r w:rsidR="008F5405">
        <w:rPr>
          <w:rFonts w:ascii="Calibri" w:eastAsia="Calibri" w:hAnsi="Calibri" w:cs="Times New Roman"/>
          <w:bCs/>
          <w:sz w:val="24"/>
          <w:szCs w:val="24"/>
          <w:lang w:eastAsia="en-US"/>
        </w:rPr>
        <w:t xml:space="preserve"> any way resiled from this position. </w:t>
      </w:r>
    </w:p>
    <w:p w14:paraId="1C5AE547" w14:textId="77777777" w:rsidR="008F5405" w:rsidRDefault="008F5405" w:rsidP="009629F2">
      <w:pPr>
        <w:spacing w:line="259" w:lineRule="auto"/>
        <w:jc w:val="both"/>
        <w:rPr>
          <w:rFonts w:ascii="Calibri" w:eastAsia="Calibri" w:hAnsi="Calibri" w:cs="Times New Roman"/>
          <w:bCs/>
          <w:sz w:val="24"/>
          <w:szCs w:val="24"/>
          <w:lang w:eastAsia="en-US"/>
        </w:rPr>
      </w:pPr>
    </w:p>
    <w:p w14:paraId="3DA43DCB" w14:textId="30B8CF9C" w:rsidR="008F5405" w:rsidRDefault="008F5405" w:rsidP="009629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also comfortably satisfied that Ms Vass was made well aware of the timing and nature of this hearing. </w:t>
      </w:r>
    </w:p>
    <w:p w14:paraId="113E54D9" w14:textId="77777777" w:rsidR="008F5405" w:rsidRDefault="008F5405" w:rsidP="009629F2">
      <w:pPr>
        <w:spacing w:line="259" w:lineRule="auto"/>
        <w:jc w:val="both"/>
        <w:rPr>
          <w:rFonts w:ascii="Calibri" w:eastAsia="Calibri" w:hAnsi="Calibri" w:cs="Times New Roman"/>
          <w:bCs/>
          <w:sz w:val="24"/>
          <w:szCs w:val="24"/>
          <w:lang w:eastAsia="en-US"/>
        </w:rPr>
      </w:pPr>
    </w:p>
    <w:p w14:paraId="22BF72AE" w14:textId="60E3764D" w:rsidR="008F5405" w:rsidRDefault="008F5405" w:rsidP="009629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repeat that we are quite satisfied that the Registrar had made Ms Vass fully aware of the time and nature of the hearing. She clearly stated her plea of guilty and the fact that she would not be participating in the hearing.</w:t>
      </w:r>
    </w:p>
    <w:p w14:paraId="60F0F77E" w14:textId="77777777" w:rsidR="008F5405" w:rsidRDefault="008F5405" w:rsidP="009629F2">
      <w:pPr>
        <w:spacing w:line="259" w:lineRule="auto"/>
        <w:jc w:val="both"/>
        <w:rPr>
          <w:rFonts w:ascii="Calibri" w:eastAsia="Calibri" w:hAnsi="Calibri" w:cs="Times New Roman"/>
          <w:bCs/>
          <w:sz w:val="24"/>
          <w:szCs w:val="24"/>
          <w:lang w:eastAsia="en-US"/>
        </w:rPr>
      </w:pPr>
    </w:p>
    <w:p w14:paraId="7B21F25D" w14:textId="71B96E59" w:rsidR="008F5405" w:rsidRDefault="008F5405" w:rsidP="009629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To err on the side of caution, the Stewards case was presented fully by Mr Anderson, who also referred to penalties in some like cases.</w:t>
      </w:r>
    </w:p>
    <w:p w14:paraId="1DB187A0" w14:textId="77777777" w:rsidR="008F5405" w:rsidRDefault="008F5405" w:rsidP="009629F2">
      <w:pPr>
        <w:spacing w:line="259" w:lineRule="auto"/>
        <w:jc w:val="both"/>
        <w:rPr>
          <w:rFonts w:ascii="Calibri" w:eastAsia="Calibri" w:hAnsi="Calibri" w:cs="Times New Roman"/>
          <w:bCs/>
          <w:sz w:val="24"/>
          <w:szCs w:val="24"/>
          <w:lang w:eastAsia="en-US"/>
        </w:rPr>
      </w:pPr>
    </w:p>
    <w:p w14:paraId="04692FA7" w14:textId="5D39248E" w:rsidR="008F5405" w:rsidRDefault="008F5405" w:rsidP="009629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comfortably satisfied that the charge has been proven. Ms Vass failed to attend an interview with Stewards on 16 February 2024. She had been given ample warning of the </w:t>
      </w:r>
      <w:r w:rsidR="00C67CA6">
        <w:rPr>
          <w:rFonts w:ascii="Calibri" w:eastAsia="Calibri" w:hAnsi="Calibri" w:cs="Times New Roman"/>
          <w:bCs/>
          <w:sz w:val="24"/>
          <w:szCs w:val="24"/>
          <w:lang w:eastAsia="en-US"/>
        </w:rPr>
        <w:t>date of the interview and there had been earlier contacts.</w:t>
      </w:r>
    </w:p>
    <w:p w14:paraId="4866BF67" w14:textId="77777777" w:rsidR="00C67CA6" w:rsidRDefault="00C67CA6" w:rsidP="009629F2">
      <w:pPr>
        <w:spacing w:line="259" w:lineRule="auto"/>
        <w:jc w:val="both"/>
        <w:rPr>
          <w:rFonts w:ascii="Calibri" w:eastAsia="Calibri" w:hAnsi="Calibri" w:cs="Times New Roman"/>
          <w:bCs/>
          <w:sz w:val="24"/>
          <w:szCs w:val="24"/>
          <w:lang w:eastAsia="en-US"/>
        </w:rPr>
      </w:pPr>
    </w:p>
    <w:p w14:paraId="5C272E8B" w14:textId="4A487288" w:rsidR="00C67CA6" w:rsidRDefault="00C67CA6" w:rsidP="009629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also comfortably satisfied that she is a person who falls within the ambit of operation of the relevant Rule. She is a racehorse owner.</w:t>
      </w:r>
    </w:p>
    <w:p w14:paraId="3FFF2A31" w14:textId="77777777" w:rsidR="00C67CA6" w:rsidRDefault="00C67CA6" w:rsidP="009629F2">
      <w:pPr>
        <w:spacing w:line="259" w:lineRule="auto"/>
        <w:jc w:val="both"/>
        <w:rPr>
          <w:rFonts w:ascii="Calibri" w:eastAsia="Calibri" w:hAnsi="Calibri" w:cs="Times New Roman"/>
          <w:bCs/>
          <w:sz w:val="24"/>
          <w:szCs w:val="24"/>
          <w:lang w:eastAsia="en-US"/>
        </w:rPr>
      </w:pPr>
    </w:p>
    <w:p w14:paraId="66E1DA58" w14:textId="087F2AAA" w:rsidR="00C67CA6" w:rsidRDefault="00C67CA6" w:rsidP="009629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requirements of the charge and the failure to comply with the Rule have been proven to our comfortable satisfaction. </w:t>
      </w:r>
    </w:p>
    <w:p w14:paraId="092E036F" w14:textId="77777777" w:rsidR="00C67CA6" w:rsidRDefault="00C67CA6" w:rsidP="009629F2">
      <w:pPr>
        <w:spacing w:line="259" w:lineRule="auto"/>
        <w:jc w:val="both"/>
        <w:rPr>
          <w:rFonts w:ascii="Calibri" w:eastAsia="Calibri" w:hAnsi="Calibri" w:cs="Times New Roman"/>
          <w:bCs/>
          <w:sz w:val="24"/>
          <w:szCs w:val="24"/>
          <w:lang w:eastAsia="en-US"/>
        </w:rPr>
      </w:pPr>
    </w:p>
    <w:p w14:paraId="3AF97870" w14:textId="677DE324" w:rsidR="00C67CA6" w:rsidRDefault="00C67CA6" w:rsidP="009629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work of the Stewards is difficult enough without relevant participants failing to comply with requests such as that in the present case. We are aware of the penalties that have been applied in similar cases.</w:t>
      </w:r>
    </w:p>
    <w:p w14:paraId="39835B3A" w14:textId="77777777" w:rsidR="00C67CA6" w:rsidRDefault="00C67CA6" w:rsidP="009629F2">
      <w:pPr>
        <w:spacing w:line="259" w:lineRule="auto"/>
        <w:jc w:val="both"/>
        <w:rPr>
          <w:rFonts w:ascii="Calibri" w:eastAsia="Calibri" w:hAnsi="Calibri" w:cs="Times New Roman"/>
          <w:bCs/>
          <w:sz w:val="24"/>
          <w:szCs w:val="24"/>
          <w:lang w:eastAsia="en-US"/>
        </w:rPr>
      </w:pPr>
    </w:p>
    <w:p w14:paraId="2C65CA98" w14:textId="0560CC56" w:rsidR="00C67CA6" w:rsidRDefault="00C67CA6" w:rsidP="009629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we take the plea of guilty into account, as </w:t>
      </w:r>
      <w:r w:rsidR="00F41E4D">
        <w:rPr>
          <w:rFonts w:ascii="Calibri" w:eastAsia="Calibri" w:hAnsi="Calibri" w:cs="Times New Roman"/>
          <w:bCs/>
          <w:sz w:val="24"/>
          <w:szCs w:val="24"/>
          <w:lang w:eastAsia="en-US"/>
        </w:rPr>
        <w:t xml:space="preserve">we do the comparatively low level of the participation of Ms Vass </w:t>
      </w:r>
      <w:r>
        <w:rPr>
          <w:rFonts w:ascii="Calibri" w:eastAsia="Calibri" w:hAnsi="Calibri" w:cs="Times New Roman"/>
          <w:bCs/>
          <w:sz w:val="24"/>
          <w:szCs w:val="24"/>
          <w:lang w:eastAsia="en-US"/>
        </w:rPr>
        <w:t>in the matter being investigated by the Stewards.</w:t>
      </w:r>
    </w:p>
    <w:p w14:paraId="79B000DC" w14:textId="77777777" w:rsidR="00C67CA6" w:rsidRDefault="00C67CA6" w:rsidP="009629F2">
      <w:pPr>
        <w:spacing w:line="259" w:lineRule="auto"/>
        <w:jc w:val="both"/>
        <w:rPr>
          <w:rFonts w:ascii="Calibri" w:eastAsia="Calibri" w:hAnsi="Calibri" w:cs="Times New Roman"/>
          <w:bCs/>
          <w:sz w:val="24"/>
          <w:szCs w:val="24"/>
          <w:lang w:eastAsia="en-US"/>
        </w:rPr>
      </w:pPr>
    </w:p>
    <w:p w14:paraId="473AE72A" w14:textId="507890DC" w:rsidR="00C67CA6" w:rsidRDefault="00667DE0" w:rsidP="009629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However, this is a serious matter that was being investigated and time was wasted by the Stewards in attempting to interview her.</w:t>
      </w:r>
    </w:p>
    <w:p w14:paraId="69CAFC21" w14:textId="77777777" w:rsidR="00667DE0" w:rsidRDefault="00667DE0" w:rsidP="009629F2">
      <w:pPr>
        <w:spacing w:line="259" w:lineRule="auto"/>
        <w:jc w:val="both"/>
        <w:rPr>
          <w:rFonts w:ascii="Calibri" w:eastAsia="Calibri" w:hAnsi="Calibri" w:cs="Times New Roman"/>
          <w:bCs/>
          <w:sz w:val="24"/>
          <w:szCs w:val="24"/>
          <w:lang w:eastAsia="en-US"/>
        </w:rPr>
      </w:pPr>
    </w:p>
    <w:p w14:paraId="0844CE42" w14:textId="784B68BB" w:rsidR="00667DE0" w:rsidRDefault="00667DE0" w:rsidP="009629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No similar prior offences are alleged. </w:t>
      </w:r>
    </w:p>
    <w:p w14:paraId="480D78B3" w14:textId="77777777" w:rsidR="00667DE0" w:rsidRDefault="00667DE0" w:rsidP="009629F2">
      <w:pPr>
        <w:spacing w:line="259" w:lineRule="auto"/>
        <w:jc w:val="both"/>
        <w:rPr>
          <w:rFonts w:ascii="Calibri" w:eastAsia="Calibri" w:hAnsi="Calibri" w:cs="Times New Roman"/>
          <w:bCs/>
          <w:sz w:val="24"/>
          <w:szCs w:val="24"/>
          <w:lang w:eastAsia="en-US"/>
        </w:rPr>
      </w:pPr>
    </w:p>
    <w:p w14:paraId="677BD3A1" w14:textId="50D90E49" w:rsidR="00667DE0" w:rsidRDefault="00667DE0" w:rsidP="009629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and despite the low level of participation by Ms Vass is what was being investigated, we are of the view that a period of disqualification is warranted. </w:t>
      </w:r>
    </w:p>
    <w:p w14:paraId="32568A2B" w14:textId="2B5F78D6" w:rsidR="00667DE0" w:rsidRDefault="00667DE0" w:rsidP="009629F2">
      <w:pPr>
        <w:spacing w:line="259" w:lineRule="auto"/>
        <w:jc w:val="both"/>
        <w:rPr>
          <w:rFonts w:ascii="Calibri" w:eastAsia="Calibri" w:hAnsi="Calibri" w:cs="Times New Roman"/>
          <w:bCs/>
          <w:sz w:val="24"/>
          <w:szCs w:val="24"/>
          <w:lang w:eastAsia="en-US"/>
        </w:rPr>
      </w:pPr>
    </w:p>
    <w:p w14:paraId="78BBF596" w14:textId="5B857DF4" w:rsidR="001A0EE9" w:rsidRDefault="00667DE0" w:rsidP="001A0EE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fix that period of disqualification as being one of 3 months, effective from today.</w:t>
      </w:r>
    </w:p>
    <w:p w14:paraId="2D41EF03" w14:textId="77777777" w:rsidR="00AE388F" w:rsidRDefault="00AE388F" w:rsidP="007868CF">
      <w:pPr>
        <w:pBdr>
          <w:bottom w:val="single" w:sz="12" w:space="1" w:color="auto"/>
        </w:pBdr>
        <w:spacing w:line="259" w:lineRule="auto"/>
        <w:jc w:val="both"/>
        <w:rPr>
          <w:rFonts w:ascii="Calibri" w:eastAsia="Calibri" w:hAnsi="Calibri" w:cs="Times New Roman"/>
          <w:bCs/>
          <w:sz w:val="24"/>
          <w:szCs w:val="24"/>
          <w:lang w:eastAsia="en-US"/>
        </w:rPr>
      </w:pP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6FAD"/>
    <w:multiLevelType w:val="hybridMultilevel"/>
    <w:tmpl w:val="97CAB308"/>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F7038E"/>
    <w:multiLevelType w:val="hybridMultilevel"/>
    <w:tmpl w:val="28C43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53C05"/>
    <w:multiLevelType w:val="hybridMultilevel"/>
    <w:tmpl w:val="9D683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226265"/>
    <w:multiLevelType w:val="hybridMultilevel"/>
    <w:tmpl w:val="68C24B8C"/>
    <w:lvl w:ilvl="0" w:tplc="FFFFFFFF">
      <w:start w:val="1"/>
      <w:numFmt w:val="lowerLetter"/>
      <w:lvlText w:val="(%1)"/>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6"/>
  </w:num>
  <w:num w:numId="3" w16cid:durableId="1512990130">
    <w:abstractNumId w:val="4"/>
  </w:num>
  <w:num w:numId="4" w16cid:durableId="1949972515">
    <w:abstractNumId w:val="3"/>
  </w:num>
  <w:num w:numId="5" w16cid:durableId="255678758">
    <w:abstractNumId w:val="1"/>
  </w:num>
  <w:num w:numId="6" w16cid:durableId="1908106988">
    <w:abstractNumId w:val="5"/>
  </w:num>
  <w:num w:numId="7" w16cid:durableId="2141485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4A5E"/>
    <w:rsid w:val="00013705"/>
    <w:rsid w:val="000143A6"/>
    <w:rsid w:val="000157F5"/>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B7B46"/>
    <w:rsid w:val="000C03DC"/>
    <w:rsid w:val="000C203F"/>
    <w:rsid w:val="000C4E17"/>
    <w:rsid w:val="000C4ED8"/>
    <w:rsid w:val="000D0B13"/>
    <w:rsid w:val="000E5B41"/>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0EE9"/>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3474"/>
    <w:rsid w:val="002B6B8E"/>
    <w:rsid w:val="002B78BC"/>
    <w:rsid w:val="002C07ED"/>
    <w:rsid w:val="002C19E7"/>
    <w:rsid w:val="002C47BE"/>
    <w:rsid w:val="002C5227"/>
    <w:rsid w:val="002C65C0"/>
    <w:rsid w:val="002D1DBB"/>
    <w:rsid w:val="002D4908"/>
    <w:rsid w:val="002D54AB"/>
    <w:rsid w:val="002E22BA"/>
    <w:rsid w:val="002E2D43"/>
    <w:rsid w:val="002F7434"/>
    <w:rsid w:val="00300116"/>
    <w:rsid w:val="00306C58"/>
    <w:rsid w:val="00311140"/>
    <w:rsid w:val="00322BC0"/>
    <w:rsid w:val="00323843"/>
    <w:rsid w:val="003238A6"/>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3633"/>
    <w:rsid w:val="00475B56"/>
    <w:rsid w:val="004773C3"/>
    <w:rsid w:val="00481420"/>
    <w:rsid w:val="00482985"/>
    <w:rsid w:val="00483FDC"/>
    <w:rsid w:val="00487BBF"/>
    <w:rsid w:val="00496C96"/>
    <w:rsid w:val="004A103B"/>
    <w:rsid w:val="004A3FBE"/>
    <w:rsid w:val="004A4D7A"/>
    <w:rsid w:val="004A729B"/>
    <w:rsid w:val="004B4D88"/>
    <w:rsid w:val="004B62F6"/>
    <w:rsid w:val="004C0ECC"/>
    <w:rsid w:val="004D6D59"/>
    <w:rsid w:val="004E0DAE"/>
    <w:rsid w:val="004F01FB"/>
    <w:rsid w:val="004F2218"/>
    <w:rsid w:val="00502F35"/>
    <w:rsid w:val="005044B5"/>
    <w:rsid w:val="00512165"/>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1ACD"/>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67DE0"/>
    <w:rsid w:val="00670338"/>
    <w:rsid w:val="00670CA8"/>
    <w:rsid w:val="006712A3"/>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C5156"/>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777C0"/>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8F5405"/>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29F2"/>
    <w:rsid w:val="00967409"/>
    <w:rsid w:val="009749BF"/>
    <w:rsid w:val="00980A09"/>
    <w:rsid w:val="00984F4D"/>
    <w:rsid w:val="00986C4F"/>
    <w:rsid w:val="00996129"/>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7555F"/>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4796"/>
    <w:rsid w:val="00B2760E"/>
    <w:rsid w:val="00B3017F"/>
    <w:rsid w:val="00B30C4A"/>
    <w:rsid w:val="00B327BB"/>
    <w:rsid w:val="00B35A3C"/>
    <w:rsid w:val="00B430BD"/>
    <w:rsid w:val="00B43134"/>
    <w:rsid w:val="00B45872"/>
    <w:rsid w:val="00B473C9"/>
    <w:rsid w:val="00B552F2"/>
    <w:rsid w:val="00B57A57"/>
    <w:rsid w:val="00B61069"/>
    <w:rsid w:val="00B6468E"/>
    <w:rsid w:val="00B67001"/>
    <w:rsid w:val="00B757F4"/>
    <w:rsid w:val="00B81D38"/>
    <w:rsid w:val="00B84616"/>
    <w:rsid w:val="00B90BB5"/>
    <w:rsid w:val="00B922DE"/>
    <w:rsid w:val="00B926E1"/>
    <w:rsid w:val="00B9303A"/>
    <w:rsid w:val="00B94F7E"/>
    <w:rsid w:val="00BA02D7"/>
    <w:rsid w:val="00BA04C8"/>
    <w:rsid w:val="00BA26D8"/>
    <w:rsid w:val="00BA3A0C"/>
    <w:rsid w:val="00BA3EE5"/>
    <w:rsid w:val="00BB190D"/>
    <w:rsid w:val="00BB29C3"/>
    <w:rsid w:val="00BB352B"/>
    <w:rsid w:val="00BB35E4"/>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14C"/>
    <w:rsid w:val="00C51277"/>
    <w:rsid w:val="00C54382"/>
    <w:rsid w:val="00C626C8"/>
    <w:rsid w:val="00C63FE5"/>
    <w:rsid w:val="00C64F0A"/>
    <w:rsid w:val="00C66B2C"/>
    <w:rsid w:val="00C67CA6"/>
    <w:rsid w:val="00C72E30"/>
    <w:rsid w:val="00C84BB4"/>
    <w:rsid w:val="00C85694"/>
    <w:rsid w:val="00C876A7"/>
    <w:rsid w:val="00C90C2F"/>
    <w:rsid w:val="00C90F7D"/>
    <w:rsid w:val="00C96759"/>
    <w:rsid w:val="00CA2BE6"/>
    <w:rsid w:val="00CA4EE0"/>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3C5B"/>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5250"/>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CBA"/>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41E4D"/>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purl.org/dc/dcmitype/"/>
    <ds:schemaRef ds:uri="72567383-1e26-4692-bdad-5f5be69e1590"/>
    <ds:schemaRef ds:uri="ae0cd296-55d0-417d-93e3-30a04cec7f29"/>
    <ds:schemaRef ds:uri="http://schemas.openxmlformats.org/package/2006/metadata/core-properties"/>
    <ds:schemaRef ds:uri="http://schemas.microsoft.com/office/2006/metadata/properties"/>
    <ds:schemaRef ds:uri="1211962b-e7f0-4e86-a0d1-2328247b4c11"/>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14</cp:revision>
  <cp:lastPrinted>2024-12-22T22:08:00Z</cp:lastPrinted>
  <dcterms:created xsi:type="dcterms:W3CDTF">2024-12-11T05:14:00Z</dcterms:created>
  <dcterms:modified xsi:type="dcterms:W3CDTF">2024-12-22T22:08:00Z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