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B80713" w14:paraId="765659DC" w14:textId="77777777" w:rsidTr="00B80713">
        <w:trPr>
          <w:trHeight w:val="1418"/>
        </w:trPr>
        <w:tc>
          <w:tcPr>
            <w:tcW w:w="7655" w:type="dxa"/>
            <w:vAlign w:val="bottom"/>
          </w:tcPr>
          <w:p w14:paraId="1B06FE4C" w14:textId="795FB689" w:rsidR="00B80713" w:rsidRPr="0009050A" w:rsidRDefault="00B80713" w:rsidP="00B80713">
            <w:pPr>
              <w:pStyle w:val="Documenttitle"/>
            </w:pPr>
            <w:r>
              <w:t>Standard 2: Service user agency and dignity</w:t>
            </w:r>
          </w:p>
        </w:tc>
      </w:tr>
      <w:tr w:rsidR="00B80713" w14:paraId="5DF317EC" w14:textId="77777777" w:rsidTr="00B80713">
        <w:trPr>
          <w:trHeight w:val="1247"/>
        </w:trPr>
        <w:tc>
          <w:tcPr>
            <w:tcW w:w="7655" w:type="dxa"/>
          </w:tcPr>
          <w:p w14:paraId="69C24C39" w14:textId="2DC06C4B" w:rsidR="00B80713" w:rsidRPr="0016037B" w:rsidRDefault="00B80713" w:rsidP="00B80713">
            <w:pPr>
              <w:pStyle w:val="Documentsubtitle"/>
            </w:pPr>
            <w:r>
              <w:t>Social Services Standards</w:t>
            </w:r>
          </w:p>
        </w:tc>
      </w:tr>
      <w:tr w:rsidR="00CF4148" w14:paraId="5F5E6105" w14:textId="77777777" w:rsidTr="00B80713">
        <w:trPr>
          <w:trHeight w:val="284"/>
        </w:trPr>
        <w:tc>
          <w:tcPr>
            <w:tcW w:w="7655" w:type="dxa"/>
          </w:tcPr>
          <w:p w14:paraId="45D389E8" w14:textId="74334762" w:rsidR="00CF4148" w:rsidRPr="00250DC4" w:rsidRDefault="00992C6B"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4B13A64E" w14:textId="6E4F42EB" w:rsidR="00B8071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69167529" w:history="1">
        <w:r w:rsidR="00B80713" w:rsidRPr="00211DBB">
          <w:rPr>
            <w:rStyle w:val="Hyperlink"/>
          </w:rPr>
          <w:t>Social Services Standard 2</w:t>
        </w:r>
        <w:r w:rsidR="00B80713">
          <w:rPr>
            <w:webHidden/>
          </w:rPr>
          <w:tab/>
        </w:r>
        <w:r w:rsidR="00B80713">
          <w:rPr>
            <w:webHidden/>
          </w:rPr>
          <w:fldChar w:fldCharType="begin"/>
        </w:r>
        <w:r w:rsidR="00B80713">
          <w:rPr>
            <w:webHidden/>
          </w:rPr>
          <w:instrText xml:space="preserve"> PAGEREF _Toc169167529 \h </w:instrText>
        </w:r>
        <w:r w:rsidR="00B80713">
          <w:rPr>
            <w:webHidden/>
          </w:rPr>
        </w:r>
        <w:r w:rsidR="00B80713">
          <w:rPr>
            <w:webHidden/>
          </w:rPr>
          <w:fldChar w:fldCharType="separate"/>
        </w:r>
        <w:r w:rsidR="00B80713">
          <w:rPr>
            <w:webHidden/>
          </w:rPr>
          <w:t>1</w:t>
        </w:r>
        <w:r w:rsidR="00B80713">
          <w:rPr>
            <w:webHidden/>
          </w:rPr>
          <w:fldChar w:fldCharType="end"/>
        </w:r>
      </w:hyperlink>
    </w:p>
    <w:p w14:paraId="4BDFCC56" w14:textId="7D4DD6FA" w:rsidR="00B80713" w:rsidRDefault="00856BB8">
      <w:pPr>
        <w:pStyle w:val="TOC1"/>
        <w:rPr>
          <w:rFonts w:asciiTheme="minorHAnsi" w:eastAsiaTheme="minorEastAsia" w:hAnsiTheme="minorHAnsi" w:cstheme="minorBidi"/>
          <w:b w:val="0"/>
          <w:kern w:val="2"/>
          <w:sz w:val="24"/>
          <w:szCs w:val="24"/>
          <w:lang w:eastAsia="en-AU"/>
          <w14:ligatures w14:val="standardContextual"/>
        </w:rPr>
      </w:pPr>
      <w:hyperlink w:anchor="_Toc169167530" w:history="1">
        <w:r w:rsidR="00B80713" w:rsidRPr="00211DBB">
          <w:rPr>
            <w:rStyle w:val="Hyperlink"/>
          </w:rPr>
          <w:t>Standard 2 – service user agency and dignity</w:t>
        </w:r>
        <w:r w:rsidR="00B80713">
          <w:rPr>
            <w:webHidden/>
          </w:rPr>
          <w:tab/>
        </w:r>
        <w:r w:rsidR="00B80713">
          <w:rPr>
            <w:webHidden/>
          </w:rPr>
          <w:fldChar w:fldCharType="begin"/>
        </w:r>
        <w:r w:rsidR="00B80713">
          <w:rPr>
            <w:webHidden/>
          </w:rPr>
          <w:instrText xml:space="preserve"> PAGEREF _Toc169167530 \h </w:instrText>
        </w:r>
        <w:r w:rsidR="00B80713">
          <w:rPr>
            <w:webHidden/>
          </w:rPr>
        </w:r>
        <w:r w:rsidR="00B80713">
          <w:rPr>
            <w:webHidden/>
          </w:rPr>
          <w:fldChar w:fldCharType="separate"/>
        </w:r>
        <w:r w:rsidR="00B80713">
          <w:rPr>
            <w:webHidden/>
          </w:rPr>
          <w:t>2</w:t>
        </w:r>
        <w:r w:rsidR="00B80713">
          <w:rPr>
            <w:webHidden/>
          </w:rPr>
          <w:fldChar w:fldCharType="end"/>
        </w:r>
      </w:hyperlink>
    </w:p>
    <w:p w14:paraId="63AEDC73" w14:textId="2536E2E4" w:rsidR="00B80713" w:rsidRDefault="00856BB8">
      <w:pPr>
        <w:pStyle w:val="TOC2"/>
        <w:rPr>
          <w:rFonts w:asciiTheme="minorHAnsi" w:eastAsiaTheme="minorEastAsia" w:hAnsiTheme="minorHAnsi" w:cstheme="minorBidi"/>
          <w:kern w:val="2"/>
          <w:sz w:val="24"/>
          <w:szCs w:val="24"/>
          <w:lang w:eastAsia="en-AU"/>
          <w14:ligatures w14:val="standardContextual"/>
        </w:rPr>
      </w:pPr>
      <w:hyperlink w:anchor="_Toc169167531" w:history="1">
        <w:r w:rsidR="00B80713" w:rsidRPr="00211DBB">
          <w:rPr>
            <w:rStyle w:val="Hyperlink"/>
          </w:rPr>
          <w:t>What this Standard will ask you to demonstrate</w:t>
        </w:r>
        <w:r w:rsidR="00B80713">
          <w:rPr>
            <w:webHidden/>
          </w:rPr>
          <w:tab/>
        </w:r>
        <w:r w:rsidR="00B80713">
          <w:rPr>
            <w:webHidden/>
          </w:rPr>
          <w:fldChar w:fldCharType="begin"/>
        </w:r>
        <w:r w:rsidR="00B80713">
          <w:rPr>
            <w:webHidden/>
          </w:rPr>
          <w:instrText xml:space="preserve"> PAGEREF _Toc169167531 \h </w:instrText>
        </w:r>
        <w:r w:rsidR="00B80713">
          <w:rPr>
            <w:webHidden/>
          </w:rPr>
        </w:r>
        <w:r w:rsidR="00B80713">
          <w:rPr>
            <w:webHidden/>
          </w:rPr>
          <w:fldChar w:fldCharType="separate"/>
        </w:r>
        <w:r w:rsidR="00B80713">
          <w:rPr>
            <w:webHidden/>
          </w:rPr>
          <w:t>2</w:t>
        </w:r>
        <w:r w:rsidR="00B80713">
          <w:rPr>
            <w:webHidden/>
          </w:rPr>
          <w:fldChar w:fldCharType="end"/>
        </w:r>
      </w:hyperlink>
    </w:p>
    <w:p w14:paraId="464C267B" w14:textId="3D7D9F0F" w:rsidR="00B80713" w:rsidRDefault="00856BB8">
      <w:pPr>
        <w:pStyle w:val="TOC1"/>
        <w:rPr>
          <w:rFonts w:asciiTheme="minorHAnsi" w:eastAsiaTheme="minorEastAsia" w:hAnsiTheme="minorHAnsi" w:cstheme="minorBidi"/>
          <w:b w:val="0"/>
          <w:kern w:val="2"/>
          <w:sz w:val="24"/>
          <w:szCs w:val="24"/>
          <w:lang w:eastAsia="en-AU"/>
          <w14:ligatures w14:val="standardContextual"/>
        </w:rPr>
      </w:pPr>
      <w:hyperlink w:anchor="_Toc169167532" w:history="1">
        <w:r w:rsidR="00B80713" w:rsidRPr="00211DBB">
          <w:rPr>
            <w:rStyle w:val="Hyperlink"/>
          </w:rPr>
          <w:t>How to meet Standard 2</w:t>
        </w:r>
        <w:r w:rsidR="00B80713">
          <w:rPr>
            <w:webHidden/>
          </w:rPr>
          <w:tab/>
        </w:r>
        <w:r w:rsidR="00B80713">
          <w:rPr>
            <w:webHidden/>
          </w:rPr>
          <w:fldChar w:fldCharType="begin"/>
        </w:r>
        <w:r w:rsidR="00B80713">
          <w:rPr>
            <w:webHidden/>
          </w:rPr>
          <w:instrText xml:space="preserve"> PAGEREF _Toc169167532 \h </w:instrText>
        </w:r>
        <w:r w:rsidR="00B80713">
          <w:rPr>
            <w:webHidden/>
          </w:rPr>
        </w:r>
        <w:r w:rsidR="00B80713">
          <w:rPr>
            <w:webHidden/>
          </w:rPr>
          <w:fldChar w:fldCharType="separate"/>
        </w:r>
        <w:r w:rsidR="00B80713">
          <w:rPr>
            <w:webHidden/>
          </w:rPr>
          <w:t>2</w:t>
        </w:r>
        <w:r w:rsidR="00B80713">
          <w:rPr>
            <w:webHidden/>
          </w:rPr>
          <w:fldChar w:fldCharType="end"/>
        </w:r>
      </w:hyperlink>
    </w:p>
    <w:p w14:paraId="726D1C70" w14:textId="1C51E29F" w:rsidR="00B80713" w:rsidRDefault="00856BB8">
      <w:pPr>
        <w:pStyle w:val="TOC2"/>
        <w:rPr>
          <w:rFonts w:asciiTheme="minorHAnsi" w:eastAsiaTheme="minorEastAsia" w:hAnsiTheme="minorHAnsi" w:cstheme="minorBidi"/>
          <w:kern w:val="2"/>
          <w:sz w:val="24"/>
          <w:szCs w:val="24"/>
          <w:lang w:eastAsia="en-AU"/>
          <w14:ligatures w14:val="standardContextual"/>
        </w:rPr>
      </w:pPr>
      <w:hyperlink w:anchor="_Toc169167533" w:history="1">
        <w:r w:rsidR="00B80713" w:rsidRPr="00211DBB">
          <w:rPr>
            <w:rStyle w:val="Hyperlink"/>
          </w:rPr>
          <w:t>Getting ready</w:t>
        </w:r>
        <w:r w:rsidR="00B80713">
          <w:rPr>
            <w:webHidden/>
          </w:rPr>
          <w:tab/>
        </w:r>
        <w:r w:rsidR="00B80713">
          <w:rPr>
            <w:webHidden/>
          </w:rPr>
          <w:fldChar w:fldCharType="begin"/>
        </w:r>
        <w:r w:rsidR="00B80713">
          <w:rPr>
            <w:webHidden/>
          </w:rPr>
          <w:instrText xml:space="preserve"> PAGEREF _Toc169167533 \h </w:instrText>
        </w:r>
        <w:r w:rsidR="00B80713">
          <w:rPr>
            <w:webHidden/>
          </w:rPr>
        </w:r>
        <w:r w:rsidR="00B80713">
          <w:rPr>
            <w:webHidden/>
          </w:rPr>
          <w:fldChar w:fldCharType="separate"/>
        </w:r>
        <w:r w:rsidR="00B80713">
          <w:rPr>
            <w:webHidden/>
          </w:rPr>
          <w:t>3</w:t>
        </w:r>
        <w:r w:rsidR="00B80713">
          <w:rPr>
            <w:webHidden/>
          </w:rPr>
          <w:fldChar w:fldCharType="end"/>
        </w:r>
      </w:hyperlink>
    </w:p>
    <w:p w14:paraId="5EE8FA22" w14:textId="1DCCC5F1" w:rsidR="00B80713" w:rsidRDefault="00856BB8">
      <w:pPr>
        <w:pStyle w:val="TOC2"/>
        <w:rPr>
          <w:rFonts w:asciiTheme="minorHAnsi" w:eastAsiaTheme="minorEastAsia" w:hAnsiTheme="minorHAnsi" w:cstheme="minorBidi"/>
          <w:kern w:val="2"/>
          <w:sz w:val="24"/>
          <w:szCs w:val="24"/>
          <w:lang w:eastAsia="en-AU"/>
          <w14:ligatures w14:val="standardContextual"/>
        </w:rPr>
      </w:pPr>
      <w:hyperlink w:anchor="_Toc169167534" w:history="1">
        <w:r w:rsidR="00B80713" w:rsidRPr="00211DBB">
          <w:rPr>
            <w:rStyle w:val="Hyperlink"/>
            <w:lang w:eastAsia="en-AU"/>
          </w:rPr>
          <w:t>How the Standards relate to the old Human Services Standards</w:t>
        </w:r>
        <w:r w:rsidR="00B80713">
          <w:rPr>
            <w:webHidden/>
          </w:rPr>
          <w:tab/>
        </w:r>
        <w:r w:rsidR="00B80713">
          <w:rPr>
            <w:webHidden/>
          </w:rPr>
          <w:fldChar w:fldCharType="begin"/>
        </w:r>
        <w:r w:rsidR="00B80713">
          <w:rPr>
            <w:webHidden/>
          </w:rPr>
          <w:instrText xml:space="preserve"> PAGEREF _Toc169167534 \h </w:instrText>
        </w:r>
        <w:r w:rsidR="00B80713">
          <w:rPr>
            <w:webHidden/>
          </w:rPr>
        </w:r>
        <w:r w:rsidR="00B80713">
          <w:rPr>
            <w:webHidden/>
          </w:rPr>
          <w:fldChar w:fldCharType="separate"/>
        </w:r>
        <w:r w:rsidR="00B80713">
          <w:rPr>
            <w:webHidden/>
          </w:rPr>
          <w:t>4</w:t>
        </w:r>
        <w:r w:rsidR="00B80713">
          <w:rPr>
            <w:webHidden/>
          </w:rPr>
          <w:fldChar w:fldCharType="end"/>
        </w:r>
      </w:hyperlink>
    </w:p>
    <w:p w14:paraId="2AD0D786" w14:textId="635A2E1E" w:rsidR="00B80713" w:rsidRDefault="00856BB8">
      <w:pPr>
        <w:pStyle w:val="TOC2"/>
        <w:rPr>
          <w:rFonts w:asciiTheme="minorHAnsi" w:eastAsiaTheme="minorEastAsia" w:hAnsiTheme="minorHAnsi" w:cstheme="minorBidi"/>
          <w:kern w:val="2"/>
          <w:sz w:val="24"/>
          <w:szCs w:val="24"/>
          <w:lang w:eastAsia="en-AU"/>
          <w14:ligatures w14:val="standardContextual"/>
        </w:rPr>
      </w:pPr>
      <w:hyperlink w:anchor="_Toc169167535" w:history="1">
        <w:r w:rsidR="00B80713" w:rsidRPr="00211DBB">
          <w:rPr>
            <w:rStyle w:val="Hyperlink"/>
          </w:rPr>
          <w:t>Track ongoing compliance with Standard 2</w:t>
        </w:r>
        <w:r w:rsidR="00B80713">
          <w:rPr>
            <w:webHidden/>
          </w:rPr>
          <w:tab/>
        </w:r>
        <w:r w:rsidR="00B80713">
          <w:rPr>
            <w:webHidden/>
          </w:rPr>
          <w:fldChar w:fldCharType="begin"/>
        </w:r>
        <w:r w:rsidR="00B80713">
          <w:rPr>
            <w:webHidden/>
          </w:rPr>
          <w:instrText xml:space="preserve"> PAGEREF _Toc169167535 \h </w:instrText>
        </w:r>
        <w:r w:rsidR="00B80713">
          <w:rPr>
            <w:webHidden/>
          </w:rPr>
        </w:r>
        <w:r w:rsidR="00B80713">
          <w:rPr>
            <w:webHidden/>
          </w:rPr>
          <w:fldChar w:fldCharType="separate"/>
        </w:r>
        <w:r w:rsidR="00B80713">
          <w:rPr>
            <w:webHidden/>
          </w:rPr>
          <w:t>5</w:t>
        </w:r>
        <w:r w:rsidR="00B80713">
          <w:rPr>
            <w:webHidden/>
          </w:rPr>
          <w:fldChar w:fldCharType="end"/>
        </w:r>
      </w:hyperlink>
    </w:p>
    <w:p w14:paraId="28E8FC1C" w14:textId="6647ACE5" w:rsidR="00B80713" w:rsidRDefault="00856BB8">
      <w:pPr>
        <w:pStyle w:val="TOC1"/>
        <w:rPr>
          <w:rFonts w:asciiTheme="minorHAnsi" w:eastAsiaTheme="minorEastAsia" w:hAnsiTheme="minorHAnsi" w:cstheme="minorBidi"/>
          <w:b w:val="0"/>
          <w:kern w:val="2"/>
          <w:sz w:val="24"/>
          <w:szCs w:val="24"/>
          <w:lang w:eastAsia="en-AU"/>
          <w14:ligatures w14:val="standardContextual"/>
        </w:rPr>
      </w:pPr>
      <w:hyperlink w:anchor="_Toc169167536" w:history="1">
        <w:r w:rsidR="00B80713" w:rsidRPr="00211DBB">
          <w:rPr>
            <w:rStyle w:val="Hyperlink"/>
          </w:rPr>
          <w:t>Appendix 1: Service requirements for Standard 2</w:t>
        </w:r>
        <w:r w:rsidR="00B80713">
          <w:rPr>
            <w:webHidden/>
          </w:rPr>
          <w:tab/>
        </w:r>
        <w:r w:rsidR="00B80713">
          <w:rPr>
            <w:webHidden/>
          </w:rPr>
          <w:fldChar w:fldCharType="begin"/>
        </w:r>
        <w:r w:rsidR="00B80713">
          <w:rPr>
            <w:webHidden/>
          </w:rPr>
          <w:instrText xml:space="preserve"> PAGEREF _Toc169167536 \h </w:instrText>
        </w:r>
        <w:r w:rsidR="00B80713">
          <w:rPr>
            <w:webHidden/>
          </w:rPr>
        </w:r>
        <w:r w:rsidR="00B80713">
          <w:rPr>
            <w:webHidden/>
          </w:rPr>
          <w:fldChar w:fldCharType="separate"/>
        </w:r>
        <w:r w:rsidR="00B80713">
          <w:rPr>
            <w:webHidden/>
          </w:rPr>
          <w:t>6</w:t>
        </w:r>
        <w:r w:rsidR="00B80713">
          <w:rPr>
            <w:webHidden/>
          </w:rPr>
          <w:fldChar w:fldCharType="end"/>
        </w:r>
      </w:hyperlink>
    </w:p>
    <w:p w14:paraId="623B2D43" w14:textId="0D1C7C24"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A9710C">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D43261" w14:textId="77777777" w:rsidR="00F32368" w:rsidRPr="00F32368" w:rsidRDefault="00F32368" w:rsidP="00F32368">
      <w:pPr>
        <w:pStyle w:val="Body"/>
      </w:pPr>
      <w:bookmarkStart w:id="0" w:name="_Hlk41913885"/>
    </w:p>
    <w:p w14:paraId="310A3577" w14:textId="77777777" w:rsidR="00B80713" w:rsidRDefault="00B80713" w:rsidP="00B80713">
      <w:pPr>
        <w:pStyle w:val="Introtext"/>
        <w:rPr>
          <w:rStyle w:val="Heading1Char"/>
        </w:rPr>
      </w:pPr>
      <w:bookmarkStart w:id="1" w:name="_Toc163311458"/>
      <w:bookmarkStart w:id="2" w:name="_Toc169167529"/>
      <w:bookmarkEnd w:id="0"/>
      <w:r w:rsidRPr="009B1959">
        <w:rPr>
          <w:rStyle w:val="Heading1Char"/>
        </w:rPr>
        <w:t>Social Services Standard 2</w:t>
      </w:r>
      <w:bookmarkEnd w:id="1"/>
      <w:bookmarkEnd w:id="2"/>
    </w:p>
    <w:p w14:paraId="6FB1F29D" w14:textId="77777777" w:rsidR="00B80713" w:rsidRPr="00F13030" w:rsidRDefault="00B80713" w:rsidP="00B80713">
      <w:pPr>
        <w:pStyle w:val="Introtext"/>
        <w:rPr>
          <w:b/>
          <w:bCs/>
          <w:szCs w:val="24"/>
        </w:rPr>
      </w:pPr>
      <w:r w:rsidRPr="00F13030">
        <w:rPr>
          <w:b/>
          <w:bCs/>
          <w:szCs w:val="24"/>
        </w:rPr>
        <w:t xml:space="preserve">Service user agency and dignity – </w:t>
      </w:r>
      <w:r w:rsidRPr="009B1959">
        <w:rPr>
          <w:b/>
          <w:bCs/>
          <w:szCs w:val="24"/>
        </w:rPr>
        <w:t>Social services are person</w:t>
      </w:r>
      <w:r w:rsidRPr="009B1959">
        <w:rPr>
          <w:rFonts w:ascii="Cambria Math" w:hAnsi="Cambria Math" w:cs="Cambria Math"/>
          <w:b/>
          <w:bCs/>
          <w:szCs w:val="24"/>
        </w:rPr>
        <w:t>‐</w:t>
      </w:r>
      <w:r w:rsidRPr="009B1959">
        <w:rPr>
          <w:b/>
          <w:bCs/>
          <w:szCs w:val="24"/>
        </w:rPr>
        <w:t>centred and respect and uphold service user rights and agency.</w:t>
      </w:r>
    </w:p>
    <w:p w14:paraId="18B56FD1" w14:textId="77777777" w:rsidR="00B80713" w:rsidRPr="007D1924" w:rsidRDefault="00B80713" w:rsidP="00B80713">
      <w:pPr>
        <w:pStyle w:val="Body"/>
        <w:spacing w:before="100" w:beforeAutospacing="1"/>
        <w:rPr>
          <w:rStyle w:val="BodyChar"/>
          <w:rFonts w:cs="Arial"/>
          <w:szCs w:val="21"/>
        </w:rPr>
      </w:pPr>
      <w:r w:rsidRPr="007D1924">
        <w:rPr>
          <w:rFonts w:cs="Arial"/>
          <w:szCs w:val="21"/>
        </w:rPr>
        <w:t xml:space="preserve">The </w:t>
      </w:r>
      <w:r w:rsidRPr="007D1924">
        <w:rPr>
          <w:rFonts w:cs="Arial"/>
          <w:i/>
          <w:iCs/>
          <w:szCs w:val="21"/>
        </w:rPr>
        <w:t>Social Services Regulation Act 2021</w:t>
      </w:r>
      <w:r w:rsidRPr="007D1924">
        <w:rPr>
          <w:rFonts w:cs="Arial"/>
          <w:szCs w:val="21"/>
        </w:rPr>
        <w:t xml:space="preserve"> (Vic) and the </w:t>
      </w:r>
      <w:r w:rsidRPr="007D1924">
        <w:rPr>
          <w:rFonts w:cs="Arial"/>
          <w:i/>
          <w:iCs/>
          <w:szCs w:val="21"/>
        </w:rPr>
        <w:t xml:space="preserve">Social Services Regulations 2023 </w:t>
      </w:r>
      <w:r w:rsidRPr="007D1924">
        <w:rPr>
          <w:rFonts w:cs="Arial"/>
          <w:szCs w:val="21"/>
        </w:rPr>
        <w:t xml:space="preserve">(Vic) created a new regulatory framework for social services in Victoria. This framework puts the protection and safety of social services users at the centre </w:t>
      </w:r>
      <w:r w:rsidRPr="007D1924">
        <w:rPr>
          <w:rStyle w:val="BodyChar"/>
          <w:rFonts w:cs="Arial"/>
          <w:szCs w:val="21"/>
        </w:rPr>
        <w:t>of social services delivery.</w:t>
      </w:r>
    </w:p>
    <w:p w14:paraId="038F654B" w14:textId="77777777" w:rsidR="00B80713" w:rsidRPr="007D1924" w:rsidRDefault="00B80713" w:rsidP="00B80713">
      <w:pPr>
        <w:pStyle w:val="Body"/>
        <w:spacing w:before="100" w:beforeAutospacing="1"/>
        <w:rPr>
          <w:rFonts w:cs="Arial"/>
          <w:szCs w:val="21"/>
        </w:rPr>
      </w:pPr>
      <w:r w:rsidRPr="007D1924">
        <w:rPr>
          <w:rStyle w:val="BodyChar"/>
          <w:rFonts w:cs="Arial"/>
          <w:szCs w:val="21"/>
        </w:rPr>
        <w:t xml:space="preserve">The Social Services Regulator will replace the current Human Services Regulator. </w:t>
      </w:r>
      <w:r w:rsidRPr="007D1924">
        <w:rPr>
          <w:rFonts w:cs="Arial"/>
          <w:szCs w:val="21"/>
        </w:rPr>
        <w:t xml:space="preserve">The Social Services Regulator aims to strengthen </w:t>
      </w:r>
      <w:r w:rsidRPr="007D1924">
        <w:rPr>
          <w:rStyle w:val="cf01"/>
          <w:rFonts w:cs="Arial"/>
          <w:szCs w:val="21"/>
        </w:rPr>
        <w:t>protections for social services users to safeguard people from harm, abuse and neglect</w:t>
      </w:r>
      <w:r w:rsidRPr="007D1924">
        <w:rPr>
          <w:rFonts w:cs="Arial"/>
          <w:szCs w:val="21"/>
        </w:rPr>
        <w:t xml:space="preserve">. </w:t>
      </w:r>
      <w:r w:rsidRPr="007D1924">
        <w:rPr>
          <w:rStyle w:val="BodyChar"/>
          <w:rFonts w:cs="Arial"/>
          <w:szCs w:val="21"/>
        </w:rPr>
        <w:t>Core objectives include:</w:t>
      </w:r>
    </w:p>
    <w:p w14:paraId="2F2DA2D9" w14:textId="77777777" w:rsidR="00B80713" w:rsidRDefault="00B80713" w:rsidP="00B80713">
      <w:pPr>
        <w:pStyle w:val="Bullet1"/>
        <w:spacing w:before="100" w:beforeAutospacing="1"/>
      </w:pPr>
      <w:r w:rsidRPr="00AA4CC6">
        <w:t>protecting the rights of service users</w:t>
      </w:r>
    </w:p>
    <w:p w14:paraId="04CD25F1" w14:textId="77777777" w:rsidR="00B80713" w:rsidRDefault="00B80713" w:rsidP="00B80713">
      <w:pPr>
        <w:pStyle w:val="Bullet1"/>
        <w:spacing w:before="100" w:beforeAutospacing="1"/>
      </w:pPr>
      <w:r w:rsidRPr="00AA4CC6">
        <w:t>supporting safe and effective social services delivery</w:t>
      </w:r>
    </w:p>
    <w:p w14:paraId="4D35507D" w14:textId="77777777" w:rsidR="00B80713" w:rsidRPr="00AA4CC6" w:rsidRDefault="00B80713" w:rsidP="00B80713">
      <w:pPr>
        <w:pStyle w:val="Bullet1"/>
        <w:spacing w:before="100" w:beforeAutospacing="1"/>
      </w:pPr>
      <w:r w:rsidRPr="00AA4CC6">
        <w:t>minimising the risk of avoidable harm in service delivery.</w:t>
      </w:r>
    </w:p>
    <w:p w14:paraId="115D9F42" w14:textId="77777777" w:rsidR="00B80713" w:rsidRPr="0031772A" w:rsidRDefault="00B80713" w:rsidP="00B80713">
      <w:pPr>
        <w:pStyle w:val="Bullet1"/>
        <w:numPr>
          <w:ilvl w:val="0"/>
          <w:numId w:val="0"/>
        </w:numPr>
        <w:spacing w:before="100" w:beforeAutospacing="1"/>
        <w:rPr>
          <w:rStyle w:val="BodyChar"/>
        </w:rPr>
      </w:pPr>
      <w:r>
        <w:rPr>
          <w:rStyle w:val="BodyChar"/>
        </w:rPr>
        <w:t xml:space="preserve">To help achieve these aims, there are </w:t>
      </w:r>
      <w:r w:rsidRPr="0031772A">
        <w:rPr>
          <w:rStyle w:val="BodyChar"/>
        </w:rPr>
        <w:t>six Social Service</w:t>
      </w:r>
      <w:r>
        <w:rPr>
          <w:rStyle w:val="BodyChar"/>
        </w:rPr>
        <w:t>s</w:t>
      </w:r>
      <w:r w:rsidRPr="0031772A">
        <w:rPr>
          <w:rStyle w:val="BodyChar"/>
        </w:rPr>
        <w:t xml:space="preserve"> Standards </w:t>
      </w:r>
      <w:r>
        <w:rPr>
          <w:rStyle w:val="BodyChar"/>
        </w:rPr>
        <w:t>that</w:t>
      </w:r>
      <w:r w:rsidRPr="0031772A">
        <w:rPr>
          <w:rStyle w:val="BodyChar"/>
        </w:rPr>
        <w:t xml:space="preserve"> all registered social service</w:t>
      </w:r>
      <w:r>
        <w:rPr>
          <w:rStyle w:val="BodyChar"/>
        </w:rPr>
        <w:t>s</w:t>
      </w:r>
      <w:r w:rsidRPr="0031772A">
        <w:rPr>
          <w:rStyle w:val="BodyChar"/>
        </w:rPr>
        <w:t xml:space="preserve"> providers</w:t>
      </w:r>
      <w:r>
        <w:rPr>
          <w:rStyle w:val="BodyChar"/>
        </w:rPr>
        <w:t xml:space="preserve"> must meet</w:t>
      </w:r>
      <w:r w:rsidRPr="0031772A">
        <w:rPr>
          <w:rStyle w:val="BodyChar"/>
        </w:rPr>
        <w:t>:</w:t>
      </w:r>
    </w:p>
    <w:p w14:paraId="4FB36444" w14:textId="77777777" w:rsidR="00B80713" w:rsidRPr="007D1924" w:rsidRDefault="00B80713" w:rsidP="00B80713">
      <w:pPr>
        <w:pStyle w:val="Bullet1"/>
        <w:spacing w:before="100" w:beforeAutospacing="1"/>
      </w:pPr>
      <w:r w:rsidRPr="007D1924">
        <w:t>Standard 1: Safe service delivery</w:t>
      </w:r>
    </w:p>
    <w:p w14:paraId="301A74DF" w14:textId="77777777" w:rsidR="00B80713" w:rsidRPr="007D1924" w:rsidRDefault="00B80713" w:rsidP="00B80713">
      <w:pPr>
        <w:pStyle w:val="Bullet1"/>
        <w:spacing w:before="100" w:beforeAutospacing="1"/>
      </w:pPr>
      <w:r w:rsidRPr="007D1924">
        <w:t>Standard 2: Service user agency and dignity</w:t>
      </w:r>
    </w:p>
    <w:p w14:paraId="020265A2" w14:textId="77777777" w:rsidR="00B80713" w:rsidRPr="007D1924" w:rsidRDefault="00B80713" w:rsidP="00B80713">
      <w:pPr>
        <w:pStyle w:val="Bullet1"/>
        <w:spacing w:before="100" w:beforeAutospacing="1"/>
      </w:pPr>
      <w:r w:rsidRPr="007D1924">
        <w:t>Standard 3: Safe service environments</w:t>
      </w:r>
    </w:p>
    <w:p w14:paraId="3101AA6E" w14:textId="77777777" w:rsidR="00B80713" w:rsidRPr="007D1924" w:rsidRDefault="00B80713" w:rsidP="00B80713">
      <w:pPr>
        <w:pStyle w:val="Bullet1"/>
        <w:spacing w:before="100" w:beforeAutospacing="1"/>
      </w:pPr>
      <w:r w:rsidRPr="007D1924">
        <w:t>Standard 4: Feedback and complaints</w:t>
      </w:r>
    </w:p>
    <w:p w14:paraId="27F408BE" w14:textId="77777777" w:rsidR="00B80713" w:rsidRPr="007D1924" w:rsidRDefault="00B80713" w:rsidP="00B80713">
      <w:pPr>
        <w:pStyle w:val="Bullet1"/>
        <w:spacing w:before="100" w:beforeAutospacing="1"/>
      </w:pPr>
      <w:r w:rsidRPr="007D1924">
        <w:lastRenderedPageBreak/>
        <w:t>Standard 5: Accountable organisational governance</w:t>
      </w:r>
    </w:p>
    <w:p w14:paraId="58003624" w14:textId="77777777" w:rsidR="00B80713" w:rsidRPr="007D1924" w:rsidRDefault="00B80713" w:rsidP="00B80713">
      <w:pPr>
        <w:pStyle w:val="Bullet1"/>
        <w:spacing w:before="100" w:beforeAutospacing="1"/>
      </w:pPr>
      <w:r w:rsidRPr="007D1924">
        <w:t>Standard 6: Safe workforce.</w:t>
      </w:r>
    </w:p>
    <w:p w14:paraId="1B29EA1B" w14:textId="77777777" w:rsidR="00B80713" w:rsidRDefault="00B80713" w:rsidP="00B80713">
      <w:pPr>
        <w:pStyle w:val="Heading1"/>
        <w:spacing w:before="100" w:beforeAutospacing="1" w:line="280" w:lineRule="atLeast"/>
      </w:pPr>
      <w:bookmarkStart w:id="3" w:name="_Toc163311459"/>
      <w:bookmarkStart w:id="4" w:name="_Toc169167530"/>
      <w:r>
        <w:t>Standard 2 – service user agency and dignity</w:t>
      </w:r>
      <w:bookmarkEnd w:id="3"/>
      <w:bookmarkEnd w:id="4"/>
    </w:p>
    <w:p w14:paraId="3206DE48" w14:textId="77777777" w:rsidR="00B80713" w:rsidRDefault="00B80713" w:rsidP="00B80713">
      <w:pPr>
        <w:pStyle w:val="Body"/>
      </w:pPr>
      <w:r>
        <w:t xml:space="preserve">Standard 2 focuses on the dignity and agency of service users. </w:t>
      </w:r>
      <w:r w:rsidRPr="003819A7">
        <w:t>It recognises the importance of staying connected to culture, family, friends and community.</w:t>
      </w:r>
    </w:p>
    <w:p w14:paraId="4C8A4D24" w14:textId="77777777" w:rsidR="00B80713" w:rsidRDefault="00B80713" w:rsidP="00B80713">
      <w:pPr>
        <w:pStyle w:val="Body"/>
      </w:pPr>
      <w:r>
        <w:t xml:space="preserve">Service users have diverse characteristics and lived experiences. The care, services and support a person needs is impacted by their unique social, cultural, health and wellbeing needs. </w:t>
      </w:r>
    </w:p>
    <w:p w14:paraId="70BE47E0" w14:textId="77777777" w:rsidR="00B80713" w:rsidRDefault="00B80713" w:rsidP="00B80713">
      <w:pPr>
        <w:pStyle w:val="Body"/>
      </w:pPr>
      <w:r>
        <w:t>Standard 2 requires social service providers to acknowledge this diversity and to uphold service user rights around:</w:t>
      </w:r>
    </w:p>
    <w:p w14:paraId="4ED8487F" w14:textId="77777777" w:rsidR="00B80713" w:rsidRDefault="00B80713" w:rsidP="00B80713">
      <w:pPr>
        <w:pStyle w:val="Bullet1"/>
      </w:pPr>
      <w:r>
        <w:t>advocacy</w:t>
      </w:r>
    </w:p>
    <w:p w14:paraId="5A620E2C" w14:textId="77777777" w:rsidR="00B80713" w:rsidRDefault="00B80713" w:rsidP="00B80713">
      <w:pPr>
        <w:pStyle w:val="Bullet1"/>
      </w:pPr>
      <w:r>
        <w:t>accessible information</w:t>
      </w:r>
    </w:p>
    <w:p w14:paraId="7EC6863F" w14:textId="77777777" w:rsidR="00B80713" w:rsidRDefault="00B80713" w:rsidP="00B80713">
      <w:pPr>
        <w:pStyle w:val="Bullet1"/>
      </w:pPr>
      <w:r>
        <w:t>participation</w:t>
      </w:r>
    </w:p>
    <w:p w14:paraId="21191E0B" w14:textId="77777777" w:rsidR="00B80713" w:rsidRDefault="00B80713" w:rsidP="00B80713">
      <w:pPr>
        <w:pStyle w:val="Bullet1"/>
      </w:pPr>
      <w:r>
        <w:t>informed consent.</w:t>
      </w:r>
    </w:p>
    <w:p w14:paraId="5BA248E9" w14:textId="77777777" w:rsidR="00B80713" w:rsidRDefault="00B80713" w:rsidP="00B80713">
      <w:pPr>
        <w:pStyle w:val="Bullet1"/>
        <w:numPr>
          <w:ilvl w:val="0"/>
          <w:numId w:val="0"/>
        </w:numPr>
      </w:pPr>
    </w:p>
    <w:p w14:paraId="7BD40655" w14:textId="77777777" w:rsidR="00B80713" w:rsidRDefault="00B80713" w:rsidP="00B80713">
      <w:pPr>
        <w:pStyle w:val="Heading2"/>
        <w:rPr>
          <w:sz w:val="22"/>
        </w:rPr>
      </w:pPr>
      <w:bookmarkStart w:id="5" w:name="_Ref162960643"/>
      <w:bookmarkStart w:id="6" w:name="_Toc163311460"/>
      <w:bookmarkStart w:id="7" w:name="_Toc169167531"/>
      <w:r>
        <w:t>What this Standard will ask you to demonstrate</w:t>
      </w:r>
      <w:bookmarkEnd w:id="5"/>
      <w:bookmarkEnd w:id="6"/>
      <w:bookmarkEnd w:id="7"/>
    </w:p>
    <w:p w14:paraId="1003D61B" w14:textId="77777777" w:rsidR="00B80713" w:rsidRDefault="00B80713" w:rsidP="00B80713">
      <w:pPr>
        <w:pStyle w:val="Body"/>
      </w:pPr>
      <w:r>
        <w:t xml:space="preserve">The </w:t>
      </w:r>
      <w:r w:rsidRPr="00CA5FDD">
        <w:rPr>
          <w:b/>
          <w:bCs/>
        </w:rPr>
        <w:t>outcomes</w:t>
      </w:r>
      <w:r>
        <w:t xml:space="preserve"> Standard 2 aims to achieve are:</w:t>
      </w:r>
    </w:p>
    <w:p w14:paraId="7E397A95" w14:textId="77777777" w:rsidR="00B80713" w:rsidRDefault="00B80713" w:rsidP="00B80713">
      <w:pPr>
        <w:pStyle w:val="Bullet1"/>
      </w:pPr>
      <w:r>
        <w:t>the rights of service users are promoted and upheld</w:t>
      </w:r>
    </w:p>
    <w:p w14:paraId="7E20AFD8" w14:textId="77777777" w:rsidR="00B80713" w:rsidRDefault="00B80713" w:rsidP="00B80713">
      <w:pPr>
        <w:pStyle w:val="Bullet1"/>
      </w:pPr>
      <w:r>
        <w:t>service users can exercise their agency and take part in decisions about the social services they receive</w:t>
      </w:r>
    </w:p>
    <w:p w14:paraId="4706EC47" w14:textId="77777777" w:rsidR="00B80713" w:rsidRPr="00E323F5" w:rsidRDefault="00B80713" w:rsidP="00B80713">
      <w:pPr>
        <w:pStyle w:val="Bullet1"/>
        <w:rPr>
          <w:rFonts w:cs="Arial"/>
        </w:rPr>
      </w:pPr>
      <w:r>
        <w:t>service users’ connection to culture, family, friends, and community is supported and respected.</w:t>
      </w:r>
    </w:p>
    <w:p w14:paraId="6FA32E8A" w14:textId="77777777" w:rsidR="00B80713" w:rsidRDefault="00B80713" w:rsidP="00B80713">
      <w:pPr>
        <w:pStyle w:val="Heading1"/>
      </w:pPr>
      <w:bookmarkStart w:id="8" w:name="_Toc163311461"/>
      <w:bookmarkStart w:id="9" w:name="_Toc169167532"/>
      <w:r>
        <w:t>How to meet Standard 2</w:t>
      </w:r>
      <w:bookmarkEnd w:id="8"/>
      <w:bookmarkEnd w:id="9"/>
    </w:p>
    <w:p w14:paraId="623D60A9" w14:textId="77777777" w:rsidR="00B80713" w:rsidRDefault="00B80713" w:rsidP="00B80713">
      <w:pPr>
        <w:pStyle w:val="Body"/>
      </w:pPr>
      <w:r>
        <w:t>Service requirements outline actions for social services providers to demonstrate they are meeting a Standard.</w:t>
      </w:r>
    </w:p>
    <w:p w14:paraId="67B22F66" w14:textId="77777777" w:rsidR="00B80713" w:rsidRPr="00E13C34" w:rsidRDefault="00B80713" w:rsidP="00B80713">
      <w:pPr>
        <w:pStyle w:val="Body"/>
        <w:rPr>
          <w:szCs w:val="21"/>
        </w:rPr>
      </w:pPr>
      <w:r w:rsidRPr="00E13C34">
        <w:rPr>
          <w:szCs w:val="21"/>
        </w:rPr>
        <w:t xml:space="preserve">To meet the Standard, you must meet </w:t>
      </w:r>
      <w:r w:rsidRPr="00E13C34">
        <w:rPr>
          <w:rStyle w:val="Strong"/>
          <w:szCs w:val="21"/>
        </w:rPr>
        <w:t>all</w:t>
      </w:r>
      <w:r w:rsidRPr="00E13C34">
        <w:rPr>
          <w:szCs w:val="21"/>
        </w:rPr>
        <w:t xml:space="preserve"> of the Standard’s service requirements</w:t>
      </w:r>
      <w:r w:rsidRPr="00E13C34">
        <w:rPr>
          <w:rStyle w:val="FootnoteReference"/>
          <w:szCs w:val="21"/>
        </w:rPr>
        <w:footnoteReference w:id="1"/>
      </w:r>
      <w:r w:rsidRPr="00E13C34">
        <w:rPr>
          <w:szCs w:val="21"/>
        </w:rPr>
        <w:t>.</w:t>
      </w:r>
    </w:p>
    <w:p w14:paraId="39D14D7F" w14:textId="77777777" w:rsidR="00B80713" w:rsidRPr="00E13C34" w:rsidRDefault="00B80713" w:rsidP="00B80713">
      <w:pPr>
        <w:pStyle w:val="Bodyafterbullets"/>
        <w:rPr>
          <w:szCs w:val="21"/>
        </w:rPr>
      </w:pPr>
      <w:r>
        <w:rPr>
          <w:szCs w:val="21"/>
        </w:rPr>
        <w:t>M</w:t>
      </w:r>
      <w:r w:rsidRPr="00E13C34">
        <w:rPr>
          <w:szCs w:val="21"/>
        </w:rPr>
        <w:t>any social services providers will already have frameworks in place to support service user agency and dignity</w:t>
      </w:r>
      <w:r>
        <w:rPr>
          <w:szCs w:val="21"/>
        </w:rPr>
        <w:t xml:space="preserve">, and </w:t>
      </w:r>
      <w:r w:rsidRPr="00E13C34">
        <w:rPr>
          <w:szCs w:val="21"/>
        </w:rPr>
        <w:t>Standard 2 builds on these inclusive foundations to focus on person-centred social services where:</w:t>
      </w:r>
    </w:p>
    <w:p w14:paraId="2D96DB21" w14:textId="77777777" w:rsidR="00B80713" w:rsidRPr="00A31810" w:rsidRDefault="00B80713" w:rsidP="00B80713">
      <w:pPr>
        <w:pStyle w:val="Bullet1"/>
        <w:rPr>
          <w:szCs w:val="21"/>
        </w:rPr>
      </w:pPr>
      <w:r w:rsidRPr="00A31810">
        <w:rPr>
          <w:szCs w:val="21"/>
        </w:rPr>
        <w:t>service users are given clear and accessible information</w:t>
      </w:r>
    </w:p>
    <w:p w14:paraId="0F613A3D" w14:textId="77777777" w:rsidR="00B80713" w:rsidRPr="00A31810" w:rsidRDefault="00B80713" w:rsidP="00B80713">
      <w:pPr>
        <w:pStyle w:val="Bullet1"/>
        <w:rPr>
          <w:szCs w:val="21"/>
        </w:rPr>
      </w:pPr>
      <w:r w:rsidRPr="00A31810">
        <w:rPr>
          <w:szCs w:val="21"/>
        </w:rPr>
        <w:t>practices are in place for service users to actively take part in making service-related decisions</w:t>
      </w:r>
    </w:p>
    <w:p w14:paraId="2003E0F2" w14:textId="77777777" w:rsidR="00B80713" w:rsidRPr="00A31810" w:rsidRDefault="00B80713" w:rsidP="00B80713">
      <w:pPr>
        <w:pStyle w:val="Bullet1"/>
        <w:rPr>
          <w:szCs w:val="21"/>
        </w:rPr>
      </w:pPr>
      <w:r w:rsidRPr="00A31810">
        <w:rPr>
          <w:szCs w:val="21"/>
        </w:rPr>
        <w:t>service users are supported to stay connected to their culture, family, friends and community.</w:t>
      </w:r>
    </w:p>
    <w:p w14:paraId="4FD972E3" w14:textId="77777777" w:rsidR="00B80713" w:rsidRDefault="00B80713" w:rsidP="00B80713">
      <w:pPr>
        <w:pStyle w:val="Bullet1"/>
        <w:numPr>
          <w:ilvl w:val="0"/>
          <w:numId w:val="0"/>
        </w:numPr>
        <w:ind w:left="284"/>
      </w:pPr>
    </w:p>
    <w:p w14:paraId="64195989" w14:textId="77777777" w:rsidR="00B80713" w:rsidRDefault="00B80713" w:rsidP="00B80713">
      <w:pPr>
        <w:pStyle w:val="Body"/>
      </w:pPr>
      <w:r>
        <w:t xml:space="preserve">For ease, the service requirements for Standard 2 are detailed in </w:t>
      </w:r>
      <w:r w:rsidRPr="00075E24">
        <w:rPr>
          <w:b/>
          <w:bCs/>
          <w:highlight w:val="yellow"/>
          <w:u w:val="dotted"/>
        </w:rPr>
        <w:fldChar w:fldCharType="begin"/>
      </w:r>
      <w:r w:rsidRPr="00603950">
        <w:rPr>
          <w:b/>
          <w:bCs/>
          <w:highlight w:val="yellow"/>
          <w:u w:val="dotted"/>
        </w:rPr>
        <w:instrText xml:space="preserve"> REF _Ref162960593 \h  \* MERGEFORMAT </w:instrText>
      </w:r>
      <w:r w:rsidRPr="00075E24">
        <w:rPr>
          <w:b/>
          <w:bCs/>
          <w:highlight w:val="yellow"/>
          <w:u w:val="dotted"/>
        </w:rPr>
      </w:r>
      <w:r w:rsidRPr="00075E24">
        <w:rPr>
          <w:b/>
          <w:bCs/>
          <w:highlight w:val="yellow"/>
          <w:u w:val="dotted"/>
        </w:rPr>
        <w:fldChar w:fldCharType="separate"/>
      </w:r>
      <w:r w:rsidRPr="00603950">
        <w:rPr>
          <w:b/>
          <w:bCs/>
          <w:u w:val="dotted"/>
        </w:rPr>
        <w:t>Appendix 1: Service requirements for Standard 2</w:t>
      </w:r>
      <w:r w:rsidRPr="00075E24">
        <w:rPr>
          <w:b/>
          <w:bCs/>
          <w:highlight w:val="yellow"/>
          <w:u w:val="dotted"/>
        </w:rPr>
        <w:fldChar w:fldCharType="end"/>
      </w:r>
      <w:r>
        <w:t>. Appendix 1 also includes more information on:</w:t>
      </w:r>
    </w:p>
    <w:p w14:paraId="3B8CCC43" w14:textId="77777777" w:rsidR="00B80713" w:rsidRDefault="00B80713" w:rsidP="00B80713">
      <w:pPr>
        <w:pStyle w:val="Bullet1"/>
      </w:pPr>
      <w:r>
        <w:t>suggested actions</w:t>
      </w:r>
    </w:p>
    <w:p w14:paraId="23850AF8" w14:textId="77777777" w:rsidR="00B80713" w:rsidRDefault="00B80713" w:rsidP="00B80713">
      <w:pPr>
        <w:pStyle w:val="Bullet1"/>
      </w:pPr>
      <w:r>
        <w:t>useful documents</w:t>
      </w:r>
    </w:p>
    <w:p w14:paraId="4202A3C3" w14:textId="77777777" w:rsidR="00B80713" w:rsidRDefault="00B80713" w:rsidP="00B80713">
      <w:pPr>
        <w:pStyle w:val="Bullet1"/>
      </w:pPr>
      <w:r>
        <w:t>indicators of success.</w:t>
      </w:r>
    </w:p>
    <w:p w14:paraId="7A51373E" w14:textId="77777777" w:rsidR="00B80713" w:rsidRDefault="00B80713" w:rsidP="00B80713">
      <w:pPr>
        <w:pStyle w:val="Heading2"/>
      </w:pPr>
      <w:bookmarkStart w:id="10" w:name="_Toc163311462"/>
      <w:bookmarkStart w:id="11" w:name="_Toc169167533"/>
      <w:r>
        <w:lastRenderedPageBreak/>
        <w:t>Getting ready</w:t>
      </w:r>
      <w:bookmarkEnd w:id="10"/>
      <w:bookmarkEnd w:id="11"/>
    </w:p>
    <w:p w14:paraId="18C149B3" w14:textId="77777777" w:rsidR="00B80713" w:rsidRDefault="00B80713" w:rsidP="00B80713">
      <w:pPr>
        <w:pStyle w:val="Bodyafterbullets"/>
      </w:pPr>
      <w:r w:rsidRPr="0088384D">
        <w:t xml:space="preserve">Before </w:t>
      </w:r>
      <w:r>
        <w:t>checking your readiness to meet Standard 2,</w:t>
      </w:r>
      <w:r w:rsidRPr="0088384D">
        <w:t xml:space="preserve"> </w:t>
      </w:r>
      <w:r>
        <w:t>gather</w:t>
      </w:r>
      <w:r w:rsidRPr="0088384D">
        <w:t xml:space="preserve"> documents</w:t>
      </w:r>
      <w:r>
        <w:t xml:space="preserve">, policies and processes </w:t>
      </w:r>
      <w:r w:rsidRPr="004B632C">
        <w:t>that aim for service</w:t>
      </w:r>
      <w:r>
        <w:t xml:space="preserve"> users to be:</w:t>
      </w:r>
    </w:p>
    <w:p w14:paraId="4A351B63" w14:textId="77777777" w:rsidR="00B80713" w:rsidRDefault="00B80713" w:rsidP="00B80713">
      <w:pPr>
        <w:pStyle w:val="Bullet1"/>
      </w:pPr>
      <w:r>
        <w:t>included in decisions</w:t>
      </w:r>
    </w:p>
    <w:p w14:paraId="72688A1E" w14:textId="77777777" w:rsidR="00B80713" w:rsidRDefault="00B80713" w:rsidP="00B80713">
      <w:pPr>
        <w:pStyle w:val="Bullet1"/>
      </w:pPr>
      <w:r>
        <w:t>listened to</w:t>
      </w:r>
    </w:p>
    <w:p w14:paraId="2F8782FB" w14:textId="77777777" w:rsidR="00B80713" w:rsidRDefault="00B80713" w:rsidP="00B80713">
      <w:pPr>
        <w:pStyle w:val="Bullet1"/>
      </w:pPr>
      <w:r>
        <w:t>able to make choices</w:t>
      </w:r>
    </w:p>
    <w:p w14:paraId="7CB8A82D" w14:textId="77777777" w:rsidR="00B80713" w:rsidRDefault="00B80713" w:rsidP="00B80713">
      <w:pPr>
        <w:pStyle w:val="Bullet1"/>
      </w:pPr>
      <w:r>
        <w:t>accepted.</w:t>
      </w:r>
    </w:p>
    <w:p w14:paraId="5318D41C" w14:textId="77777777" w:rsidR="00B80713" w:rsidRDefault="00B80713" w:rsidP="00B80713">
      <w:pPr>
        <w:pStyle w:val="Bodyafterbullets"/>
      </w:pPr>
      <w:r w:rsidRPr="007D1924">
        <w:t xml:space="preserve">Here are some starting points to assess your readiness to meet Standard </w:t>
      </w:r>
      <w:r>
        <w:t>2</w:t>
      </w:r>
      <w:r w:rsidRPr="007D1924">
        <w:t xml:space="preserve"> service requirements:</w:t>
      </w:r>
    </w:p>
    <w:p w14:paraId="7A8E297C" w14:textId="77777777" w:rsidR="00B80713" w:rsidRPr="009A5DBC" w:rsidRDefault="00B80713" w:rsidP="00B80713">
      <w:pPr>
        <w:pStyle w:val="Heading3"/>
      </w:pPr>
      <w:r>
        <w:t>Upholding d</w:t>
      </w:r>
      <w:r w:rsidRPr="009A5DBC">
        <w:t>ignity and respect</w:t>
      </w:r>
      <w:r>
        <w:t xml:space="preserve"> of service users</w:t>
      </w:r>
      <w:r w:rsidRPr="00BC59E0">
        <w:rPr>
          <w:rStyle w:val="FootnoteReference"/>
        </w:rPr>
        <w:footnoteReference w:id="2"/>
      </w:r>
    </w:p>
    <w:p w14:paraId="3ADA68CB" w14:textId="77777777" w:rsidR="00B80713" w:rsidRPr="002B6C96" w:rsidRDefault="00B80713" w:rsidP="00B80713">
      <w:pPr>
        <w:pStyle w:val="Bullet1"/>
      </w:pPr>
      <w:r>
        <w:t>I</w:t>
      </w:r>
      <w:r w:rsidRPr="002B6C96">
        <w:t xml:space="preserve">ntake forms </w:t>
      </w:r>
      <w:r>
        <w:t>collect</w:t>
      </w:r>
      <w:r w:rsidRPr="002B6C96">
        <w:t xml:space="preserve"> information about </w:t>
      </w:r>
      <w:r>
        <w:t xml:space="preserve">the </w:t>
      </w:r>
      <w:r w:rsidRPr="002B6C96">
        <w:t>diverse characteristics of a service user’s identity</w:t>
      </w:r>
      <w:r>
        <w:t>.</w:t>
      </w:r>
    </w:p>
    <w:p w14:paraId="67F2F934" w14:textId="77777777" w:rsidR="00B80713" w:rsidRPr="00091DB8" w:rsidRDefault="00B80713" w:rsidP="00B80713">
      <w:pPr>
        <w:pStyle w:val="Bullet1"/>
        <w:rPr>
          <w:sz w:val="22"/>
        </w:rPr>
      </w:pPr>
      <w:r>
        <w:t>Policies and procedures on responding to discrimination and how to manage complaints.</w:t>
      </w:r>
    </w:p>
    <w:p w14:paraId="6F4F2857" w14:textId="77777777" w:rsidR="00B80713" w:rsidRPr="00C3364A" w:rsidRDefault="00B80713" w:rsidP="00B80713">
      <w:pPr>
        <w:pStyle w:val="Bullet1"/>
        <w:rPr>
          <w:sz w:val="22"/>
        </w:rPr>
      </w:pPr>
      <w:r>
        <w:t>Records of staff training and education in diversity, preventing discrimination and codes of conduct.</w:t>
      </w:r>
    </w:p>
    <w:p w14:paraId="4ACB7363" w14:textId="77777777" w:rsidR="00B80713" w:rsidRDefault="00B80713" w:rsidP="00B80713">
      <w:pPr>
        <w:pStyle w:val="Bullet1"/>
      </w:pPr>
      <w:r w:rsidRPr="00B05544">
        <w:t>House rules for accommodation services</w:t>
      </w:r>
      <w:r>
        <w:t>.</w:t>
      </w:r>
    </w:p>
    <w:p w14:paraId="7A167873" w14:textId="77777777" w:rsidR="00B80713" w:rsidRDefault="00B80713" w:rsidP="00B80713">
      <w:pPr>
        <w:pStyle w:val="Heading3"/>
      </w:pPr>
      <w:r w:rsidRPr="00C8720C">
        <w:t xml:space="preserve">Service user rights and </w:t>
      </w:r>
      <w:r w:rsidRPr="00F3263B">
        <w:t>responsibilities</w:t>
      </w:r>
      <w:r>
        <w:rPr>
          <w:rStyle w:val="FootnoteReference"/>
        </w:rPr>
        <w:footnoteReference w:id="3"/>
      </w:r>
    </w:p>
    <w:p w14:paraId="4B17CBAA" w14:textId="77777777" w:rsidR="00B80713" w:rsidRDefault="00B80713" w:rsidP="00B80713">
      <w:pPr>
        <w:pStyle w:val="Bullet1"/>
      </w:pPr>
      <w:r>
        <w:t xml:space="preserve">Systems and processes to </w:t>
      </w:r>
      <w:r w:rsidRPr="00B05544">
        <w:t xml:space="preserve">protect service users’ privacy and </w:t>
      </w:r>
      <w:r>
        <w:t xml:space="preserve">keep </w:t>
      </w:r>
      <w:r w:rsidRPr="00B05544">
        <w:t>their information</w:t>
      </w:r>
      <w:r>
        <w:t xml:space="preserve"> confidential.</w:t>
      </w:r>
    </w:p>
    <w:p w14:paraId="6AED0435" w14:textId="77777777" w:rsidR="00B80713" w:rsidRDefault="00B80713" w:rsidP="00B80713">
      <w:pPr>
        <w:pStyle w:val="Bullet1"/>
      </w:pPr>
      <w:r>
        <w:t>Give service users accessible i</w:t>
      </w:r>
      <w:r w:rsidRPr="00B05544">
        <w:t>nformation</w:t>
      </w:r>
      <w:r>
        <w:t xml:space="preserve"> about their rights and responsibilities.</w:t>
      </w:r>
    </w:p>
    <w:p w14:paraId="21C76216" w14:textId="77777777" w:rsidR="00B80713" w:rsidRDefault="00B80713" w:rsidP="00B80713">
      <w:pPr>
        <w:pStyle w:val="Bullet1"/>
      </w:pPr>
      <w:r>
        <w:t>Promptly address b</w:t>
      </w:r>
      <w:r w:rsidRPr="00B05544">
        <w:t>reaches of service user rights</w:t>
      </w:r>
      <w:r>
        <w:t>.</w:t>
      </w:r>
    </w:p>
    <w:p w14:paraId="790AB124" w14:textId="77777777" w:rsidR="00B80713" w:rsidRDefault="00B80713" w:rsidP="00B80713">
      <w:pPr>
        <w:pStyle w:val="Heading3"/>
      </w:pPr>
      <w:r w:rsidRPr="00095782">
        <w:t>Advocacy and support</w:t>
      </w:r>
      <w:r>
        <w:rPr>
          <w:rStyle w:val="FootnoteReference"/>
        </w:rPr>
        <w:footnoteReference w:id="4"/>
      </w:r>
    </w:p>
    <w:p w14:paraId="2A3AB966" w14:textId="77777777" w:rsidR="00B80713" w:rsidRDefault="00B80713" w:rsidP="00B80713">
      <w:pPr>
        <w:pStyle w:val="Bullet1"/>
      </w:pPr>
      <w:r>
        <w:t>Engage with local advocacy and support services.</w:t>
      </w:r>
    </w:p>
    <w:p w14:paraId="29E759B2" w14:textId="77777777" w:rsidR="00B80713" w:rsidRDefault="00B80713" w:rsidP="00B80713">
      <w:pPr>
        <w:pStyle w:val="Bullet1"/>
      </w:pPr>
      <w:r>
        <w:t>Help service users access advocacy and support services, including interpreter services.</w:t>
      </w:r>
    </w:p>
    <w:p w14:paraId="2B68BAC3" w14:textId="77777777" w:rsidR="00B80713" w:rsidRDefault="00B80713" w:rsidP="00B80713">
      <w:pPr>
        <w:pStyle w:val="Bullet1"/>
      </w:pPr>
      <w:r>
        <w:t>Staff training on service user right to advocacy and supports.</w:t>
      </w:r>
    </w:p>
    <w:p w14:paraId="6BD18E0C" w14:textId="77777777" w:rsidR="00B80713" w:rsidRDefault="00B80713" w:rsidP="00B80713">
      <w:pPr>
        <w:pStyle w:val="Heading3"/>
      </w:pPr>
      <w:r w:rsidRPr="004A1077">
        <w:t>Clear and accessible information</w:t>
      </w:r>
      <w:r>
        <w:rPr>
          <w:rStyle w:val="FootnoteReference"/>
        </w:rPr>
        <w:footnoteReference w:id="5"/>
      </w:r>
    </w:p>
    <w:p w14:paraId="61435FF0" w14:textId="77777777" w:rsidR="00B80713" w:rsidRDefault="00B80713" w:rsidP="00B80713">
      <w:pPr>
        <w:pStyle w:val="Bullet1"/>
      </w:pPr>
      <w:r>
        <w:t>Give service users</w:t>
      </w:r>
      <w:r w:rsidRPr="00E375D1">
        <w:t xml:space="preserve"> clear and </w:t>
      </w:r>
      <w:r>
        <w:t>correct</w:t>
      </w:r>
      <w:r w:rsidRPr="00E375D1">
        <w:t xml:space="preserve"> information </w:t>
      </w:r>
      <w:r>
        <w:t>on</w:t>
      </w:r>
      <w:r w:rsidRPr="00E375D1">
        <w:t xml:space="preserve"> the social services provided</w:t>
      </w:r>
      <w:r>
        <w:t>.</w:t>
      </w:r>
    </w:p>
    <w:p w14:paraId="70C46482" w14:textId="77777777" w:rsidR="00B80713" w:rsidRDefault="00B80713" w:rsidP="00B80713">
      <w:pPr>
        <w:pStyle w:val="Bullet1"/>
      </w:pPr>
      <w:r>
        <w:t>Provide</w:t>
      </w:r>
      <w:r w:rsidRPr="00E375D1">
        <w:t xml:space="preserve"> information </w:t>
      </w:r>
      <w:r>
        <w:t>on how to share</w:t>
      </w:r>
      <w:r w:rsidRPr="00B05544">
        <w:t xml:space="preserve"> feedback, </w:t>
      </w:r>
      <w:r>
        <w:t xml:space="preserve">make a </w:t>
      </w:r>
      <w:r w:rsidRPr="00B05544">
        <w:t xml:space="preserve">complaint or </w:t>
      </w:r>
      <w:r>
        <w:t xml:space="preserve">raise </w:t>
      </w:r>
      <w:r w:rsidRPr="00B05544">
        <w:t>safety concerns</w:t>
      </w:r>
      <w:r>
        <w:t>.</w:t>
      </w:r>
    </w:p>
    <w:p w14:paraId="3950C5C4" w14:textId="77777777" w:rsidR="00B80713" w:rsidRDefault="00B80713" w:rsidP="00B80713">
      <w:pPr>
        <w:pStyle w:val="Bullet1"/>
      </w:pPr>
      <w:r>
        <w:t>Provide</w:t>
      </w:r>
      <w:r w:rsidRPr="00E375D1">
        <w:t xml:space="preserve"> </w:t>
      </w:r>
      <w:r>
        <w:t>accessible i</w:t>
      </w:r>
      <w:r w:rsidRPr="00B05544">
        <w:t xml:space="preserve">nformation </w:t>
      </w:r>
      <w:r>
        <w:t xml:space="preserve">in a way that </w:t>
      </w:r>
      <w:r w:rsidRPr="00B05544">
        <w:t xml:space="preserve">meets </w:t>
      </w:r>
      <w:r>
        <w:t>service users’</w:t>
      </w:r>
      <w:r w:rsidRPr="00B05544">
        <w:t xml:space="preserve"> </w:t>
      </w:r>
      <w:r>
        <w:t>diverse needs and backgrounds.</w:t>
      </w:r>
    </w:p>
    <w:p w14:paraId="6ABFB177" w14:textId="77777777" w:rsidR="00B80713" w:rsidRDefault="00B80713" w:rsidP="00B80713">
      <w:pPr>
        <w:pStyle w:val="Bullet1"/>
      </w:pPr>
      <w:r w:rsidRPr="00B05544">
        <w:t>Accommodation or service agreement</w:t>
      </w:r>
      <w:r>
        <w:t>s</w:t>
      </w:r>
      <w:r w:rsidRPr="00B05544">
        <w:t xml:space="preserve"> clearly outline the fees and costs for services</w:t>
      </w:r>
      <w:r>
        <w:t>.</w:t>
      </w:r>
    </w:p>
    <w:p w14:paraId="57080416" w14:textId="77777777" w:rsidR="00B80713" w:rsidRDefault="00B80713" w:rsidP="00B80713">
      <w:pPr>
        <w:pStyle w:val="Heading3"/>
      </w:pPr>
      <w:r w:rsidRPr="004C58FD">
        <w:t>Service user inclusion and participation</w:t>
      </w:r>
      <w:r>
        <w:rPr>
          <w:rStyle w:val="FootnoteReference"/>
        </w:rPr>
        <w:footnoteReference w:id="6"/>
      </w:r>
    </w:p>
    <w:p w14:paraId="6991A25F" w14:textId="77777777" w:rsidR="00B80713" w:rsidRDefault="00B80713" w:rsidP="00B80713">
      <w:pPr>
        <w:pStyle w:val="Bullet1"/>
      </w:pPr>
      <w:r>
        <w:t>Processes that help service users actively take part in decision making.</w:t>
      </w:r>
    </w:p>
    <w:p w14:paraId="130F0350" w14:textId="77777777" w:rsidR="00B80713" w:rsidRDefault="00B80713" w:rsidP="00B80713">
      <w:pPr>
        <w:pStyle w:val="Bullet1"/>
      </w:pPr>
      <w:r>
        <w:t>Give service users opportunities to take part in planning, monitoring and service improvement.</w:t>
      </w:r>
    </w:p>
    <w:p w14:paraId="41FEBDA6" w14:textId="77777777" w:rsidR="00B80713" w:rsidRDefault="00B80713" w:rsidP="00B80713">
      <w:pPr>
        <w:pStyle w:val="Bullet1"/>
      </w:pPr>
      <w:r>
        <w:t>Act on service users’ choices and decisions when possible.</w:t>
      </w:r>
    </w:p>
    <w:p w14:paraId="64BE5BE0" w14:textId="77777777" w:rsidR="00B80713" w:rsidRDefault="00B80713" w:rsidP="00B80713">
      <w:pPr>
        <w:pStyle w:val="Heading3"/>
      </w:pPr>
      <w:r w:rsidRPr="005A26A9">
        <w:lastRenderedPageBreak/>
        <w:t>Informed consent</w:t>
      </w:r>
      <w:r>
        <w:rPr>
          <w:rStyle w:val="FootnoteReference"/>
        </w:rPr>
        <w:footnoteReference w:id="7"/>
      </w:r>
    </w:p>
    <w:p w14:paraId="75D780A8" w14:textId="77777777" w:rsidR="00B80713" w:rsidRDefault="00B80713" w:rsidP="00B80713">
      <w:pPr>
        <w:pStyle w:val="Bullet1"/>
      </w:pPr>
      <w:r>
        <w:t>Procedures to make sure staff get informed consent from service users before providing services (if needed).</w:t>
      </w:r>
    </w:p>
    <w:p w14:paraId="676F9687" w14:textId="77777777" w:rsidR="00B80713" w:rsidRDefault="00B80713" w:rsidP="00B80713">
      <w:pPr>
        <w:pStyle w:val="Bullet1"/>
      </w:pPr>
      <w:r>
        <w:t>Policies and processes for providing social services without consent (if it applies), including:</w:t>
      </w:r>
    </w:p>
    <w:p w14:paraId="3EEEAFA8" w14:textId="77777777" w:rsidR="00B80713" w:rsidRDefault="00B80713" w:rsidP="00B80713">
      <w:pPr>
        <w:pStyle w:val="Bullet2"/>
      </w:pPr>
      <w:r>
        <w:t>how it meets relevant laws</w:t>
      </w:r>
    </w:p>
    <w:p w14:paraId="65D5881C" w14:textId="77777777" w:rsidR="00B80713" w:rsidRDefault="00B80713" w:rsidP="00B80713">
      <w:pPr>
        <w:pStyle w:val="Bullet2"/>
      </w:pPr>
      <w:r>
        <w:t>notification requirements</w:t>
      </w:r>
    </w:p>
    <w:p w14:paraId="4BD39055" w14:textId="77777777" w:rsidR="00B80713" w:rsidRDefault="00B80713" w:rsidP="00B80713">
      <w:pPr>
        <w:pStyle w:val="Bullet2"/>
      </w:pPr>
      <w:r>
        <w:t>consulting with the service user.</w:t>
      </w:r>
    </w:p>
    <w:p w14:paraId="0E54F7E1" w14:textId="77777777" w:rsidR="00B80713" w:rsidRDefault="00B80713" w:rsidP="00B80713">
      <w:pPr>
        <w:pStyle w:val="Bullet1"/>
      </w:pPr>
      <w:r>
        <w:t>Staff training on the principles and practices of informed consent.</w:t>
      </w:r>
    </w:p>
    <w:p w14:paraId="6CB634E6" w14:textId="77777777" w:rsidR="00B80713" w:rsidRPr="00EB7CED" w:rsidRDefault="00B80713" w:rsidP="00B80713">
      <w:pPr>
        <w:pStyle w:val="Bullet1"/>
        <w:rPr>
          <w:rFonts w:cs="Arial"/>
        </w:rPr>
      </w:pPr>
      <w:r>
        <w:t>Accessible versions of i</w:t>
      </w:r>
      <w:r w:rsidRPr="00B05544">
        <w:t>nformation collection statements and consent forms</w:t>
      </w:r>
      <w:r>
        <w:t>.</w:t>
      </w:r>
    </w:p>
    <w:p w14:paraId="2518444E" w14:textId="77777777" w:rsidR="00B80713" w:rsidRDefault="00B80713" w:rsidP="00B80713">
      <w:pPr>
        <w:pStyle w:val="Heading3"/>
      </w:pPr>
      <w:r w:rsidRPr="009C163D">
        <w:t>Connection to culture, family, friends, and community</w:t>
      </w:r>
      <w:r>
        <w:rPr>
          <w:rStyle w:val="FootnoteReference"/>
        </w:rPr>
        <w:footnoteReference w:id="8"/>
      </w:r>
    </w:p>
    <w:p w14:paraId="2F013BC7" w14:textId="77777777" w:rsidR="00B80713" w:rsidRPr="00CD0F36" w:rsidRDefault="00B80713" w:rsidP="00B80713">
      <w:pPr>
        <w:pStyle w:val="Bullet1"/>
      </w:pPr>
      <w:r w:rsidRPr="00CD0F36">
        <w:t xml:space="preserve">Actively </w:t>
      </w:r>
      <w:r>
        <w:t>help</w:t>
      </w:r>
      <w:r w:rsidRPr="00CD0F36">
        <w:t xml:space="preserve"> service users </w:t>
      </w:r>
      <w:r>
        <w:t>stay</w:t>
      </w:r>
      <w:r w:rsidRPr="00CD0F36">
        <w:t xml:space="preserve"> connect</w:t>
      </w:r>
      <w:r>
        <w:t>ed</w:t>
      </w:r>
      <w:r w:rsidRPr="00CD0F36">
        <w:t xml:space="preserve"> to culture and chosen relationships with family, friends and community</w:t>
      </w:r>
      <w:r>
        <w:t>.</w:t>
      </w:r>
    </w:p>
    <w:p w14:paraId="5D5F1A28" w14:textId="77777777" w:rsidR="00B80713" w:rsidRDefault="00B80713" w:rsidP="00B80713">
      <w:pPr>
        <w:pStyle w:val="Bullet1"/>
      </w:pPr>
      <w:r>
        <w:t>Help service users access services in the community as needed.</w:t>
      </w:r>
    </w:p>
    <w:p w14:paraId="247B5AB5" w14:textId="77777777" w:rsidR="00B80713" w:rsidRDefault="00B80713" w:rsidP="00B80713">
      <w:pPr>
        <w:pStyle w:val="Bullet1"/>
      </w:pPr>
      <w:r>
        <w:t>Policies and processes reflect the importance of family and community involvement.</w:t>
      </w:r>
    </w:p>
    <w:p w14:paraId="2B5393FE" w14:textId="77777777" w:rsidR="00B80713" w:rsidRDefault="00B80713" w:rsidP="00B80713">
      <w:pPr>
        <w:pStyle w:val="Heading2"/>
        <w:rPr>
          <w:lang w:eastAsia="en-AU"/>
        </w:rPr>
      </w:pPr>
      <w:bookmarkStart w:id="12" w:name="_Toc162960400"/>
      <w:bookmarkStart w:id="13" w:name="_Toc163311463"/>
      <w:bookmarkStart w:id="14" w:name="_Toc169167534"/>
      <w:r>
        <w:rPr>
          <w:lang w:eastAsia="en-AU"/>
        </w:rPr>
        <w:t>How the Standards relate to the old Human Services Standards</w:t>
      </w:r>
      <w:bookmarkEnd w:id="12"/>
      <w:bookmarkEnd w:id="13"/>
      <w:bookmarkEnd w:id="14"/>
    </w:p>
    <w:p w14:paraId="406140A1" w14:textId="77777777" w:rsidR="00B80713" w:rsidRDefault="00B80713" w:rsidP="00B80713">
      <w:pPr>
        <w:pStyle w:val="Body"/>
        <w:rPr>
          <w:rFonts w:cs="Arial"/>
        </w:rPr>
      </w:pPr>
      <w:r>
        <w:rPr>
          <w:rFonts w:cs="Arial"/>
        </w:rPr>
        <w:t>During their preparation, s</w:t>
      </w:r>
      <w:r w:rsidRPr="121BA601">
        <w:rPr>
          <w:rFonts w:cs="Arial"/>
        </w:rPr>
        <w:t xml:space="preserve">ome social service providers may </w:t>
      </w:r>
      <w:r>
        <w:rPr>
          <w:rFonts w:cs="Arial"/>
        </w:rPr>
        <w:t>be reviewing</w:t>
      </w:r>
      <w:r w:rsidRPr="121BA601">
        <w:rPr>
          <w:rFonts w:cs="Arial"/>
        </w:rPr>
        <w:t xml:space="preserve"> policies and procedures </w:t>
      </w:r>
      <w:r>
        <w:rPr>
          <w:rFonts w:cs="Arial"/>
        </w:rPr>
        <w:t xml:space="preserve">that are in line with </w:t>
      </w:r>
      <w:r w:rsidRPr="121BA601">
        <w:rPr>
          <w:rFonts w:cs="Arial"/>
        </w:rPr>
        <w:t>the Human Services Standards</w:t>
      </w:r>
      <w:r>
        <w:rPr>
          <w:rFonts w:cs="Arial"/>
        </w:rPr>
        <w:t>.</w:t>
      </w:r>
      <w:r w:rsidRPr="121BA601">
        <w:rPr>
          <w:rFonts w:cs="Arial"/>
        </w:rPr>
        <w:t xml:space="preserve"> </w:t>
      </w:r>
    </w:p>
    <w:p w14:paraId="6DF933A8" w14:textId="77777777" w:rsidR="00B80713" w:rsidRPr="002E44A7" w:rsidRDefault="00B80713" w:rsidP="00B80713">
      <w:pPr>
        <w:pStyle w:val="Body"/>
        <w:rPr>
          <w:rStyle w:val="BodyChar"/>
          <w:rFonts w:cs="Arial"/>
        </w:rPr>
      </w:pPr>
      <w:r>
        <w:rPr>
          <w:rFonts w:cs="Arial"/>
        </w:rPr>
        <w:t>S</w:t>
      </w:r>
      <w:r w:rsidRPr="121BA601">
        <w:rPr>
          <w:rFonts w:cs="Arial"/>
        </w:rPr>
        <w:t xml:space="preserve">ome service requirements for Standard </w:t>
      </w:r>
      <w:r>
        <w:rPr>
          <w:rFonts w:cs="Arial"/>
        </w:rPr>
        <w:t xml:space="preserve">2 are </w:t>
      </w:r>
      <w:r w:rsidRPr="00AA4CC6">
        <w:rPr>
          <w:rFonts w:cs="Arial"/>
          <w:b/>
          <w:bCs/>
        </w:rPr>
        <w:t>broadly in line with</w:t>
      </w:r>
      <w:r w:rsidRPr="121BA601">
        <w:rPr>
          <w:rFonts w:cs="Arial"/>
        </w:rPr>
        <w:t xml:space="preserve"> the Human Service Standards</w:t>
      </w:r>
      <w:r>
        <w:rPr>
          <w:rFonts w:cs="Arial"/>
        </w:rPr>
        <w:t>.</w:t>
      </w:r>
      <w:r w:rsidRPr="121BA601">
        <w:rPr>
          <w:rFonts w:cs="Arial"/>
        </w:rPr>
        <w:t xml:space="preserve"> </w:t>
      </w:r>
      <w:r>
        <w:rPr>
          <w:rFonts w:cs="Arial"/>
        </w:rPr>
        <w:t>T</w:t>
      </w:r>
      <w:r w:rsidRPr="121BA601">
        <w:rPr>
          <w:rStyle w:val="BodyChar"/>
        </w:rPr>
        <w:t xml:space="preserve">he key change is there are more specific requirements for providers to </w:t>
      </w:r>
      <w:r>
        <w:rPr>
          <w:rStyle w:val="BodyChar"/>
        </w:rPr>
        <w:t xml:space="preserve">put in place </w:t>
      </w:r>
      <w:r w:rsidRPr="121BA601">
        <w:rPr>
          <w:rStyle w:val="BodyChar"/>
        </w:rPr>
        <w:t>and maintain practices.</w:t>
      </w:r>
    </w:p>
    <w:p w14:paraId="0C3FA5B3" w14:textId="77777777" w:rsidR="00B80713" w:rsidRDefault="00B80713" w:rsidP="00B80713">
      <w:pPr>
        <w:pStyle w:val="Body"/>
        <w:rPr>
          <w:rStyle w:val="BodyChar"/>
          <w:rFonts w:cs="Arial"/>
        </w:rPr>
      </w:pPr>
      <w:r>
        <w:rPr>
          <w:rStyle w:val="BodyChar"/>
          <w:rFonts w:cs="Arial"/>
        </w:rPr>
        <w:t>The</w:t>
      </w:r>
      <w:r w:rsidRPr="00FC410E">
        <w:rPr>
          <w:rStyle w:val="BodyChar"/>
          <w:rFonts w:cs="Arial"/>
        </w:rPr>
        <w:t xml:space="preserve"> more specifically defined</w:t>
      </w:r>
      <w:r>
        <w:rPr>
          <w:rStyle w:val="BodyChar"/>
          <w:rFonts w:cs="Arial"/>
        </w:rPr>
        <w:t xml:space="preserve"> requirements include:</w:t>
      </w:r>
    </w:p>
    <w:p w14:paraId="00C48CA3" w14:textId="77777777" w:rsidR="00B80713" w:rsidRPr="00FC410E" w:rsidRDefault="00B80713" w:rsidP="00B80713">
      <w:pPr>
        <w:pStyle w:val="Bullet1"/>
        <w:rPr>
          <w:rStyle w:val="BodyChar"/>
          <w:rFonts w:cs="Arial"/>
        </w:rPr>
      </w:pPr>
      <w:r w:rsidRPr="00AA4CC6">
        <w:rPr>
          <w:rStyle w:val="BodyChar"/>
          <w:rFonts w:cs="Arial"/>
          <w:b/>
          <w:bCs/>
        </w:rPr>
        <w:t>Informed consent</w:t>
      </w:r>
      <w:r>
        <w:rPr>
          <w:rStyle w:val="BodyChar"/>
          <w:rFonts w:cs="Arial"/>
        </w:rPr>
        <w:t>:</w:t>
      </w:r>
      <w:r w:rsidRPr="00FC410E">
        <w:rPr>
          <w:rStyle w:val="BodyChar"/>
          <w:rFonts w:cs="Arial"/>
        </w:rPr>
        <w:t xml:space="preserve"> </w:t>
      </w:r>
      <w:r>
        <w:rPr>
          <w:rStyle w:val="BodyChar"/>
          <w:rFonts w:cs="Arial"/>
        </w:rPr>
        <w:t xml:space="preserve">Although </w:t>
      </w:r>
      <w:r w:rsidRPr="00AA4CC6">
        <w:t>implied</w:t>
      </w:r>
      <w:r>
        <w:rPr>
          <w:rStyle w:val="BodyChar"/>
          <w:rFonts w:cs="Arial"/>
        </w:rPr>
        <w:t>, the Human Services Standards did not have a specific</w:t>
      </w:r>
      <w:r w:rsidRPr="00FC410E">
        <w:rPr>
          <w:rStyle w:val="BodyChar"/>
          <w:rFonts w:cs="Arial"/>
        </w:rPr>
        <w:t xml:space="preserve"> </w:t>
      </w:r>
      <w:r>
        <w:rPr>
          <w:rStyle w:val="BodyChar"/>
          <w:rFonts w:cs="Arial"/>
        </w:rPr>
        <w:t>requirement on</w:t>
      </w:r>
      <w:r w:rsidRPr="00FC410E">
        <w:rPr>
          <w:rStyle w:val="BodyChar"/>
          <w:rFonts w:cs="Arial"/>
        </w:rPr>
        <w:t xml:space="preserve"> informed </w:t>
      </w:r>
      <w:r w:rsidRPr="00452F38">
        <w:rPr>
          <w:rStyle w:val="BodyChar"/>
        </w:rPr>
        <w:t>consent</w:t>
      </w:r>
      <w:r>
        <w:rPr>
          <w:rStyle w:val="BodyChar"/>
          <w:rFonts w:cs="Arial"/>
        </w:rPr>
        <w:t>.</w:t>
      </w:r>
    </w:p>
    <w:p w14:paraId="0F53FD12" w14:textId="77777777" w:rsidR="00B80713" w:rsidRDefault="00B80713" w:rsidP="00B80713">
      <w:pPr>
        <w:pStyle w:val="Bullet1"/>
        <w:rPr>
          <w:rStyle w:val="BodyChar"/>
          <w:rFonts w:cs="Arial"/>
        </w:rPr>
      </w:pPr>
      <w:r w:rsidRPr="00AA4CC6">
        <w:rPr>
          <w:rStyle w:val="BodyChar"/>
          <w:rFonts w:cs="Arial"/>
          <w:b/>
          <w:bCs/>
        </w:rPr>
        <w:t>Clear and accessible information</w:t>
      </w:r>
      <w:r>
        <w:rPr>
          <w:rStyle w:val="BodyChar"/>
          <w:rFonts w:cs="Arial"/>
        </w:rPr>
        <w:t xml:space="preserve">: </w:t>
      </w:r>
      <w:r w:rsidRPr="121BA601">
        <w:rPr>
          <w:rStyle w:val="BodyChar"/>
          <w:rFonts w:cs="Arial"/>
        </w:rPr>
        <w:t xml:space="preserve">Standard </w:t>
      </w:r>
      <w:r>
        <w:rPr>
          <w:rStyle w:val="BodyChar"/>
          <w:rFonts w:cs="Arial"/>
        </w:rPr>
        <w:t xml:space="preserve">2 includes </w:t>
      </w:r>
      <w:r w:rsidRPr="121BA601">
        <w:rPr>
          <w:rStyle w:val="BodyChar"/>
          <w:rFonts w:cs="Arial"/>
        </w:rPr>
        <w:t xml:space="preserve">more specific details </w:t>
      </w:r>
      <w:r>
        <w:rPr>
          <w:rStyle w:val="BodyChar"/>
          <w:rFonts w:cs="Arial"/>
        </w:rPr>
        <w:t xml:space="preserve">on </w:t>
      </w:r>
      <w:r w:rsidRPr="121BA601">
        <w:rPr>
          <w:rStyle w:val="BodyChar"/>
          <w:rFonts w:cs="Arial"/>
        </w:rPr>
        <w:t xml:space="preserve">the kind of information social services providers must make </w:t>
      </w:r>
      <w:r w:rsidRPr="00AA4CC6">
        <w:t>available</w:t>
      </w:r>
      <w:r w:rsidRPr="121BA601">
        <w:rPr>
          <w:rStyle w:val="BodyChar"/>
          <w:rFonts w:cs="Arial"/>
        </w:rPr>
        <w:t xml:space="preserve"> in accessible formats</w:t>
      </w:r>
      <w:r>
        <w:rPr>
          <w:rStyle w:val="BodyChar"/>
          <w:rFonts w:cs="Arial"/>
        </w:rPr>
        <w:t>.</w:t>
      </w:r>
    </w:p>
    <w:p w14:paraId="24204354" w14:textId="77777777" w:rsidR="00B80713" w:rsidRPr="00FC410E" w:rsidRDefault="00B80713" w:rsidP="00B80713">
      <w:pPr>
        <w:pStyle w:val="Bullet1"/>
        <w:rPr>
          <w:rStyle w:val="BodyChar"/>
          <w:rFonts w:cs="Arial"/>
        </w:rPr>
      </w:pPr>
      <w:r w:rsidRPr="00AA4CC6">
        <w:rPr>
          <w:rStyle w:val="BodyChar"/>
          <w:rFonts w:cs="Arial"/>
          <w:b/>
          <w:bCs/>
        </w:rPr>
        <w:t>Dignity and respect</w:t>
      </w:r>
      <w:r>
        <w:rPr>
          <w:rStyle w:val="BodyChar"/>
          <w:rFonts w:cs="Arial"/>
        </w:rPr>
        <w:t>:</w:t>
      </w:r>
      <w:r w:rsidRPr="121BA601">
        <w:rPr>
          <w:rStyle w:val="BodyChar"/>
          <w:rFonts w:cs="Arial"/>
        </w:rPr>
        <w:t xml:space="preserve"> </w:t>
      </w:r>
      <w:r>
        <w:rPr>
          <w:rStyle w:val="BodyChar"/>
          <w:rFonts w:cs="Arial"/>
        </w:rPr>
        <w:t>P</w:t>
      </w:r>
      <w:r w:rsidRPr="121BA601">
        <w:rPr>
          <w:rStyle w:val="BodyChar"/>
          <w:rFonts w:cs="Arial"/>
        </w:rPr>
        <w:t xml:space="preserve">roviders </w:t>
      </w:r>
      <w:r>
        <w:rPr>
          <w:rStyle w:val="BodyChar"/>
          <w:rFonts w:cs="Arial"/>
        </w:rPr>
        <w:t>must</w:t>
      </w:r>
      <w:r w:rsidRPr="121BA601">
        <w:rPr>
          <w:rStyle w:val="BodyChar"/>
          <w:rFonts w:cs="Arial"/>
        </w:rPr>
        <w:t xml:space="preserve"> </w:t>
      </w:r>
      <w:r w:rsidRPr="00AA4CC6">
        <w:t>acknowledge</w:t>
      </w:r>
      <w:r w:rsidRPr="121BA601">
        <w:rPr>
          <w:rStyle w:val="BodyChar"/>
          <w:rFonts w:cs="Arial"/>
        </w:rPr>
        <w:t xml:space="preserve"> service users’ individual identity and diversity</w:t>
      </w:r>
      <w:r>
        <w:rPr>
          <w:rStyle w:val="BodyChar"/>
          <w:rFonts w:cs="Arial"/>
        </w:rPr>
        <w:t>. T</w:t>
      </w:r>
      <w:r w:rsidRPr="121BA601">
        <w:rPr>
          <w:rStyle w:val="BodyChar"/>
          <w:rFonts w:cs="Arial"/>
        </w:rPr>
        <w:t>his was not specifically referred to in the Human Services Standards.</w:t>
      </w:r>
    </w:p>
    <w:p w14:paraId="04C3BDCE" w14:textId="77777777" w:rsidR="00B80713" w:rsidRDefault="00B80713" w:rsidP="00B80713">
      <w:pPr>
        <w:pStyle w:val="Tablecaption"/>
      </w:pPr>
      <w:r>
        <w:t xml:space="preserve">Table </w:t>
      </w:r>
      <w:r>
        <w:fldChar w:fldCharType="begin"/>
      </w:r>
      <w:r>
        <w:instrText xml:space="preserve"> SEQ Table \* ARABIC </w:instrText>
      </w:r>
      <w:r>
        <w:fldChar w:fldCharType="separate"/>
      </w:r>
      <w:r>
        <w:rPr>
          <w:noProof/>
        </w:rPr>
        <w:t>1</w:t>
      </w:r>
      <w:r>
        <w:rPr>
          <w:noProof/>
        </w:rPr>
        <w:fldChar w:fldCharType="end"/>
      </w:r>
      <w:r>
        <w:t>: Social Services Standards and Human Services Standards</w:t>
      </w:r>
    </w:p>
    <w:tbl>
      <w:tblPr>
        <w:tblStyle w:val="Purpletable"/>
        <w:tblW w:w="5000" w:type="pct"/>
        <w:tblInd w:w="0" w:type="dxa"/>
        <w:tblLook w:val="06A0" w:firstRow="1" w:lastRow="0" w:firstColumn="1" w:lastColumn="0" w:noHBand="1" w:noVBand="1"/>
      </w:tblPr>
      <w:tblGrid>
        <w:gridCol w:w="1134"/>
        <w:gridCol w:w="4535"/>
        <w:gridCol w:w="4535"/>
      </w:tblGrid>
      <w:tr w:rsidR="00B80713" w:rsidRPr="00CC462C" w14:paraId="1D22F983" w14:textId="77777777" w:rsidTr="002D5311">
        <w:trPr>
          <w:cnfStyle w:val="100000000000" w:firstRow="1" w:lastRow="0" w:firstColumn="0" w:lastColumn="0" w:oddVBand="0" w:evenVBand="0" w:oddHBand="0" w:evenHBand="0" w:firstRowFirstColumn="0" w:firstRowLastColumn="0" w:lastRowFirstColumn="0" w:lastRowLastColumn="0"/>
          <w:trHeight w:val="261"/>
          <w:tblHeader/>
        </w:trPr>
        <w:tc>
          <w:tcPr>
            <w:cnfStyle w:val="001000000000" w:firstRow="0" w:lastRow="0" w:firstColumn="1" w:lastColumn="0" w:oddVBand="0" w:evenVBand="0" w:oddHBand="0" w:evenHBand="0" w:firstRowFirstColumn="0" w:firstRowLastColumn="0" w:lastRowFirstColumn="0" w:lastRowLastColumn="0"/>
            <w:tcW w:w="556" w:type="pct"/>
          </w:tcPr>
          <w:p w14:paraId="64554038" w14:textId="77777777" w:rsidR="00B80713" w:rsidRPr="00AA4CC6" w:rsidRDefault="00B80713" w:rsidP="002D5311">
            <w:pPr>
              <w:pStyle w:val="Tablecolhead"/>
              <w:rPr>
                <w:lang w:val="en-AU"/>
              </w:rPr>
            </w:pPr>
            <w:r w:rsidRPr="00CC462C">
              <w:t>Standard</w:t>
            </w:r>
          </w:p>
        </w:tc>
        <w:tc>
          <w:tcPr>
            <w:tcW w:w="2222" w:type="pct"/>
          </w:tcPr>
          <w:p w14:paraId="358D8544" w14:textId="77777777" w:rsidR="00B80713" w:rsidRPr="00AA4CC6" w:rsidRDefault="00B80713" w:rsidP="002D5311">
            <w:pPr>
              <w:pStyle w:val="Tablecolhead"/>
              <w:cnfStyle w:val="100000000000" w:firstRow="1" w:lastRow="0" w:firstColumn="0" w:lastColumn="0" w:oddVBand="0" w:evenVBand="0" w:oddHBand="0" w:evenHBand="0" w:firstRowFirstColumn="0" w:firstRowLastColumn="0" w:lastRowFirstColumn="0" w:lastRowLastColumn="0"/>
              <w:rPr>
                <w:lang w:val="en-AU"/>
              </w:rPr>
            </w:pPr>
            <w:r w:rsidRPr="00CC462C">
              <w:t>Social Services Standards</w:t>
            </w:r>
          </w:p>
        </w:tc>
        <w:tc>
          <w:tcPr>
            <w:tcW w:w="2222" w:type="pct"/>
          </w:tcPr>
          <w:p w14:paraId="113E467E" w14:textId="77777777" w:rsidR="00B80713" w:rsidRPr="00AA4CC6" w:rsidRDefault="00B80713" w:rsidP="002D5311">
            <w:pPr>
              <w:pStyle w:val="Tablecolhead"/>
              <w:cnfStyle w:val="100000000000" w:firstRow="1" w:lastRow="0" w:firstColumn="0" w:lastColumn="0" w:oddVBand="0" w:evenVBand="0" w:oddHBand="0" w:evenHBand="0" w:firstRowFirstColumn="0" w:firstRowLastColumn="0" w:lastRowFirstColumn="0" w:lastRowLastColumn="0"/>
              <w:rPr>
                <w:lang w:val="en-AU"/>
              </w:rPr>
            </w:pPr>
            <w:r w:rsidRPr="00CC462C">
              <w:t>Human Services Standards</w:t>
            </w:r>
          </w:p>
        </w:tc>
      </w:tr>
      <w:tr w:rsidR="00B80713" w:rsidRPr="00CC462C" w14:paraId="2A8B57FB" w14:textId="77777777" w:rsidTr="002D5311">
        <w:tc>
          <w:tcPr>
            <w:cnfStyle w:val="001000000000" w:firstRow="0" w:lastRow="0" w:firstColumn="1" w:lastColumn="0" w:oddVBand="0" w:evenVBand="0" w:oddHBand="0" w:evenHBand="0" w:firstRowFirstColumn="0" w:firstRowLastColumn="0" w:lastRowFirstColumn="0" w:lastRowLastColumn="0"/>
            <w:tcW w:w="556" w:type="pct"/>
          </w:tcPr>
          <w:p w14:paraId="61CAD0BC" w14:textId="77777777" w:rsidR="00B80713" w:rsidRPr="00AA4CC6" w:rsidRDefault="00B80713" w:rsidP="002D5311">
            <w:pPr>
              <w:pStyle w:val="Tabletext"/>
              <w:jc w:val="center"/>
              <w:rPr>
                <w:lang w:val="en-AU"/>
              </w:rPr>
            </w:pPr>
            <w:r w:rsidRPr="00CC462C">
              <w:t>1</w:t>
            </w:r>
          </w:p>
        </w:tc>
        <w:tc>
          <w:tcPr>
            <w:tcW w:w="2222" w:type="pct"/>
          </w:tcPr>
          <w:p w14:paraId="3CB69457"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Safe service delivery</w:t>
            </w:r>
            <w:r w:rsidRPr="00CC462C">
              <w:t>: Social services are to be safely delivered based on assessed needs</w:t>
            </w:r>
          </w:p>
        </w:tc>
        <w:tc>
          <w:tcPr>
            <w:tcW w:w="2222" w:type="pct"/>
          </w:tcPr>
          <w:p w14:paraId="4365917E"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Empowerment</w:t>
            </w:r>
            <w:r w:rsidRPr="00CC462C">
              <w:t>: People's rights are promoted and upheld</w:t>
            </w:r>
          </w:p>
        </w:tc>
      </w:tr>
      <w:tr w:rsidR="00B80713" w:rsidRPr="00CC462C" w14:paraId="4DE11DF5" w14:textId="77777777" w:rsidTr="002D5311">
        <w:tc>
          <w:tcPr>
            <w:cnfStyle w:val="001000000000" w:firstRow="0" w:lastRow="0" w:firstColumn="1" w:lastColumn="0" w:oddVBand="0" w:evenVBand="0" w:oddHBand="0" w:evenHBand="0" w:firstRowFirstColumn="0" w:firstRowLastColumn="0" w:lastRowFirstColumn="0" w:lastRowLastColumn="0"/>
            <w:tcW w:w="556" w:type="pct"/>
          </w:tcPr>
          <w:p w14:paraId="3EBAFD6B" w14:textId="77777777" w:rsidR="00B80713" w:rsidRPr="00AA4CC6" w:rsidRDefault="00B80713" w:rsidP="002D5311">
            <w:pPr>
              <w:pStyle w:val="Tabletext"/>
              <w:jc w:val="center"/>
              <w:rPr>
                <w:lang w:val="en-AU"/>
              </w:rPr>
            </w:pPr>
            <w:r w:rsidRPr="00CC462C">
              <w:t>2</w:t>
            </w:r>
          </w:p>
        </w:tc>
        <w:tc>
          <w:tcPr>
            <w:tcW w:w="2222" w:type="pct"/>
          </w:tcPr>
          <w:p w14:paraId="2698C56B"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Service user agency and dignity</w:t>
            </w:r>
            <w:r w:rsidRPr="00CC462C">
              <w:t>: Social services are to be person-centred and respect and uphold service user rights and agency</w:t>
            </w:r>
          </w:p>
        </w:tc>
        <w:tc>
          <w:tcPr>
            <w:tcW w:w="2222" w:type="pct"/>
          </w:tcPr>
          <w:p w14:paraId="4DDA61A7"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Access and engagement</w:t>
            </w:r>
            <w:r w:rsidRPr="00CC462C">
              <w:t>: People's right to access transparent, equitable and integrated services is promoted and upheld</w:t>
            </w:r>
          </w:p>
        </w:tc>
      </w:tr>
      <w:tr w:rsidR="00B80713" w:rsidRPr="00CC462C" w14:paraId="1101C00C" w14:textId="77777777" w:rsidTr="002D5311">
        <w:tc>
          <w:tcPr>
            <w:cnfStyle w:val="001000000000" w:firstRow="0" w:lastRow="0" w:firstColumn="1" w:lastColumn="0" w:oddVBand="0" w:evenVBand="0" w:oddHBand="0" w:evenHBand="0" w:firstRowFirstColumn="0" w:firstRowLastColumn="0" w:lastRowFirstColumn="0" w:lastRowLastColumn="0"/>
            <w:tcW w:w="556" w:type="pct"/>
          </w:tcPr>
          <w:p w14:paraId="5047151F" w14:textId="77777777" w:rsidR="00B80713" w:rsidRPr="00AA4CC6" w:rsidRDefault="00B80713" w:rsidP="002D5311">
            <w:pPr>
              <w:pStyle w:val="Tabletext"/>
              <w:jc w:val="center"/>
              <w:rPr>
                <w:lang w:val="en-AU"/>
              </w:rPr>
            </w:pPr>
            <w:r w:rsidRPr="00CC462C">
              <w:t>3</w:t>
            </w:r>
          </w:p>
        </w:tc>
        <w:tc>
          <w:tcPr>
            <w:tcW w:w="2222" w:type="pct"/>
          </w:tcPr>
          <w:p w14:paraId="52022D4A"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Safe service environment</w:t>
            </w:r>
            <w:r w:rsidRPr="00CC462C">
              <w:t>: Social Services are to be provided in a safe, secure and fit-for-purpose environment</w:t>
            </w:r>
          </w:p>
        </w:tc>
        <w:tc>
          <w:tcPr>
            <w:tcW w:w="2222" w:type="pct"/>
          </w:tcPr>
          <w:p w14:paraId="3890405B"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Wellbeing</w:t>
            </w:r>
            <w:r w:rsidRPr="00CC462C">
              <w:t>: People's right to wellbeing and safety is promoted and upheld</w:t>
            </w:r>
          </w:p>
        </w:tc>
      </w:tr>
      <w:tr w:rsidR="00B80713" w:rsidRPr="00CC462C" w14:paraId="6BE3661E" w14:textId="77777777" w:rsidTr="002D5311">
        <w:tc>
          <w:tcPr>
            <w:cnfStyle w:val="001000000000" w:firstRow="0" w:lastRow="0" w:firstColumn="1" w:lastColumn="0" w:oddVBand="0" w:evenVBand="0" w:oddHBand="0" w:evenHBand="0" w:firstRowFirstColumn="0" w:firstRowLastColumn="0" w:lastRowFirstColumn="0" w:lastRowLastColumn="0"/>
            <w:tcW w:w="556" w:type="pct"/>
          </w:tcPr>
          <w:p w14:paraId="0B314FCC" w14:textId="77777777" w:rsidR="00B80713" w:rsidRPr="00AA4CC6" w:rsidRDefault="00B80713" w:rsidP="002D5311">
            <w:pPr>
              <w:pStyle w:val="Tabletext"/>
              <w:jc w:val="center"/>
              <w:rPr>
                <w:lang w:val="en-AU"/>
              </w:rPr>
            </w:pPr>
            <w:r w:rsidRPr="00CC462C">
              <w:lastRenderedPageBreak/>
              <w:t>4</w:t>
            </w:r>
          </w:p>
        </w:tc>
        <w:tc>
          <w:tcPr>
            <w:tcW w:w="2222" w:type="pct"/>
          </w:tcPr>
          <w:p w14:paraId="7DCF0ADD"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Feedback and complaints</w:t>
            </w:r>
            <w:r w:rsidRPr="00CC462C">
              <w:t>: Service users are to be supported to provide feedback, complaints or concerns about service safety</w:t>
            </w:r>
          </w:p>
        </w:tc>
        <w:tc>
          <w:tcPr>
            <w:tcW w:w="2222" w:type="pct"/>
          </w:tcPr>
          <w:p w14:paraId="0AE0C49D"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Participation</w:t>
            </w:r>
            <w:r w:rsidRPr="00CC462C">
              <w:t>: People's right to choice, decision making and to actively participate as a valued member of their chosen effectively community is promoted and upheld</w:t>
            </w:r>
          </w:p>
        </w:tc>
      </w:tr>
      <w:tr w:rsidR="00B80713" w:rsidRPr="00CC462C" w14:paraId="0686D71B" w14:textId="77777777" w:rsidTr="002D5311">
        <w:tc>
          <w:tcPr>
            <w:cnfStyle w:val="001000000000" w:firstRow="0" w:lastRow="0" w:firstColumn="1" w:lastColumn="0" w:oddVBand="0" w:evenVBand="0" w:oddHBand="0" w:evenHBand="0" w:firstRowFirstColumn="0" w:firstRowLastColumn="0" w:lastRowFirstColumn="0" w:lastRowLastColumn="0"/>
            <w:tcW w:w="556" w:type="pct"/>
          </w:tcPr>
          <w:p w14:paraId="0DD177C0" w14:textId="77777777" w:rsidR="00B80713" w:rsidRPr="00AA4CC6" w:rsidRDefault="00B80713" w:rsidP="002D5311">
            <w:pPr>
              <w:pStyle w:val="Tabletext"/>
              <w:jc w:val="center"/>
              <w:rPr>
                <w:lang w:val="en-AU"/>
              </w:rPr>
            </w:pPr>
            <w:r w:rsidRPr="00CC462C">
              <w:t>5</w:t>
            </w:r>
          </w:p>
        </w:tc>
        <w:tc>
          <w:tcPr>
            <w:tcW w:w="2222" w:type="pct"/>
          </w:tcPr>
          <w:p w14:paraId="37EBB520"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Accountable organisational governance</w:t>
            </w:r>
            <w:r w:rsidRPr="00CC462C">
              <w:t>: Effective governance and organisational systems are to support safe delivery of social services</w:t>
            </w:r>
          </w:p>
        </w:tc>
        <w:tc>
          <w:tcPr>
            <w:tcW w:w="2222" w:type="pct"/>
          </w:tcPr>
          <w:p w14:paraId="68906530"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Governance and management</w:t>
            </w:r>
            <w:r w:rsidRPr="00CC462C">
              <w:t>: Organisations must be effectively governed and managed at all times</w:t>
            </w:r>
          </w:p>
        </w:tc>
      </w:tr>
      <w:tr w:rsidR="00B80713" w:rsidRPr="00CC462C" w14:paraId="4364A3A3" w14:textId="77777777" w:rsidTr="002D5311">
        <w:tc>
          <w:tcPr>
            <w:cnfStyle w:val="001000000000" w:firstRow="0" w:lastRow="0" w:firstColumn="1" w:lastColumn="0" w:oddVBand="0" w:evenVBand="0" w:oddHBand="0" w:evenHBand="0" w:firstRowFirstColumn="0" w:firstRowLastColumn="0" w:lastRowFirstColumn="0" w:lastRowLastColumn="0"/>
            <w:tcW w:w="556" w:type="pct"/>
          </w:tcPr>
          <w:p w14:paraId="7DF6D32A" w14:textId="77777777" w:rsidR="00B80713" w:rsidRPr="00AA4CC6" w:rsidRDefault="00B80713" w:rsidP="002D5311">
            <w:pPr>
              <w:pStyle w:val="Tabletext"/>
              <w:jc w:val="center"/>
              <w:rPr>
                <w:lang w:val="en-AU"/>
              </w:rPr>
            </w:pPr>
            <w:r w:rsidRPr="00CC462C">
              <w:t>6</w:t>
            </w:r>
          </w:p>
        </w:tc>
        <w:tc>
          <w:tcPr>
            <w:tcW w:w="2222" w:type="pct"/>
          </w:tcPr>
          <w:p w14:paraId="010FE07B"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rPr>
                <w:b/>
                <w:bCs/>
              </w:rPr>
              <w:t>Safe workforce</w:t>
            </w:r>
            <w:r w:rsidRPr="00CC462C">
              <w:t>: Social services are to be delivered by a workforce that has the knowledge, capability and support to deliver safe social services with care and skill</w:t>
            </w:r>
          </w:p>
        </w:tc>
        <w:tc>
          <w:tcPr>
            <w:tcW w:w="2222" w:type="pct"/>
          </w:tcPr>
          <w:p w14:paraId="592389A7" w14:textId="77777777" w:rsidR="00B80713" w:rsidRPr="00AA4CC6" w:rsidRDefault="00B80713" w:rsidP="002D5311">
            <w:pPr>
              <w:pStyle w:val="Tabletext"/>
              <w:cnfStyle w:val="000000000000" w:firstRow="0" w:lastRow="0" w:firstColumn="0" w:lastColumn="0" w:oddVBand="0" w:evenVBand="0" w:oddHBand="0" w:evenHBand="0" w:firstRowFirstColumn="0" w:firstRowLastColumn="0" w:lastRowFirstColumn="0" w:lastRowLastColumn="0"/>
              <w:rPr>
                <w:lang w:val="en-AU"/>
              </w:rPr>
            </w:pPr>
            <w:r w:rsidRPr="00CC462C">
              <w:t>-</w:t>
            </w:r>
          </w:p>
        </w:tc>
      </w:tr>
    </w:tbl>
    <w:p w14:paraId="06E66C99" w14:textId="77777777" w:rsidR="00B80713" w:rsidRDefault="00B80713" w:rsidP="00B80713">
      <w:pPr>
        <w:pStyle w:val="Body"/>
      </w:pPr>
    </w:p>
    <w:p w14:paraId="50E0EEE4" w14:textId="77777777" w:rsidR="00B80713" w:rsidRDefault="00B80713" w:rsidP="00B80713">
      <w:pPr>
        <w:pStyle w:val="Heading2"/>
      </w:pPr>
      <w:bookmarkStart w:id="15" w:name="_Toc163311464"/>
      <w:bookmarkStart w:id="16" w:name="_Toc169167535"/>
      <w:r>
        <w:t>Track ongoing compliance with Standard 2</w:t>
      </w:r>
      <w:bookmarkEnd w:id="15"/>
      <w:bookmarkEnd w:id="16"/>
    </w:p>
    <w:p w14:paraId="60397B57" w14:textId="77777777" w:rsidR="00B80713" w:rsidRDefault="00B80713" w:rsidP="00B80713">
      <w:pPr>
        <w:pStyle w:val="Body"/>
      </w:pPr>
      <w:r>
        <w:t>Regularly review your policies and procedures to track your performance against Standard 2.</w:t>
      </w:r>
    </w:p>
    <w:p w14:paraId="183DA2A2" w14:textId="77777777" w:rsidR="00B80713" w:rsidRDefault="00B80713" w:rsidP="00B80713">
      <w:pPr>
        <w:pStyle w:val="Body"/>
        <w:rPr>
          <w:rFonts w:cs="Arial"/>
        </w:rPr>
      </w:pPr>
      <w:r>
        <w:t>Positive indicators may include:</w:t>
      </w:r>
    </w:p>
    <w:p w14:paraId="0F94D528" w14:textId="77777777" w:rsidR="00B80713" w:rsidRDefault="00B80713" w:rsidP="00B80713">
      <w:pPr>
        <w:pStyle w:val="Bullet1"/>
      </w:pPr>
      <w:r>
        <w:t>feedback from service users that they understand their support plans and how to make changes to their services</w:t>
      </w:r>
    </w:p>
    <w:p w14:paraId="5BC20AC3" w14:textId="77777777" w:rsidR="00B80713" w:rsidRDefault="00B80713" w:rsidP="00B80713">
      <w:pPr>
        <w:pStyle w:val="Bullet1"/>
      </w:pPr>
      <w:r>
        <w:t>service user support, case or service plans that show how the service user has taken part in making decisions about their services</w:t>
      </w:r>
    </w:p>
    <w:p w14:paraId="3E23D3A0" w14:textId="77777777" w:rsidR="00B80713" w:rsidRDefault="00B80713" w:rsidP="00B80713">
      <w:pPr>
        <w:pStyle w:val="Bullet1"/>
      </w:pPr>
      <w:r>
        <w:t>evidence that service users feel that complaints and feedback are taken seriously and addressed</w:t>
      </w:r>
    </w:p>
    <w:p w14:paraId="7F7A7378" w14:textId="77777777" w:rsidR="00B80713" w:rsidRDefault="00B80713" w:rsidP="00B80713">
      <w:pPr>
        <w:pStyle w:val="Bullet1"/>
      </w:pPr>
      <w:r w:rsidRPr="00B05544">
        <w:t xml:space="preserve">records of staff training </w:t>
      </w:r>
      <w:r>
        <w:t>on service user inclusion and participation in decision making</w:t>
      </w:r>
    </w:p>
    <w:p w14:paraId="17ACB456" w14:textId="77777777" w:rsidR="00B80713" w:rsidRDefault="00B80713" w:rsidP="00B80713">
      <w:pPr>
        <w:pStyle w:val="Bullet1"/>
        <w:rPr>
          <w:rFonts w:cs="Arial"/>
        </w:rPr>
      </w:pPr>
      <w:r>
        <w:rPr>
          <w:rFonts w:cs="Arial"/>
        </w:rPr>
        <w:t>cultural support forms</w:t>
      </w:r>
    </w:p>
    <w:p w14:paraId="578F16E4" w14:textId="77777777" w:rsidR="00B80713" w:rsidRDefault="00B80713" w:rsidP="00B80713">
      <w:pPr>
        <w:pStyle w:val="Bullet1"/>
      </w:pPr>
      <w:r>
        <w:rPr>
          <w:rFonts w:cs="Arial"/>
        </w:rPr>
        <w:t xml:space="preserve">feedback from </w:t>
      </w:r>
      <w:r>
        <w:t>service users that they feel connected to family, friends, and community</w:t>
      </w:r>
    </w:p>
    <w:p w14:paraId="276E05E4" w14:textId="77777777" w:rsidR="00B80713" w:rsidRDefault="00B80713" w:rsidP="00B80713">
      <w:pPr>
        <w:pStyle w:val="Bullet1"/>
      </w:pPr>
      <w:r>
        <w:t>evidence that advocacy and support services have access to service users and the premises.</w:t>
      </w:r>
    </w:p>
    <w:p w14:paraId="42E4C63B" w14:textId="77777777" w:rsidR="00B80713" w:rsidRDefault="00B80713" w:rsidP="00B80713">
      <w:pPr>
        <w:spacing w:after="0" w:line="240" w:lineRule="auto"/>
        <w:rPr>
          <w:rFonts w:eastAsia="Times"/>
        </w:rPr>
      </w:pPr>
      <w:r>
        <w:br w:type="page"/>
      </w:r>
    </w:p>
    <w:p w14:paraId="5D95AD6F" w14:textId="77777777" w:rsidR="00B80713" w:rsidRDefault="00B80713" w:rsidP="00B80713">
      <w:pPr>
        <w:pStyle w:val="Heading1"/>
      </w:pPr>
      <w:bookmarkStart w:id="17" w:name="_Ref162960593"/>
      <w:bookmarkStart w:id="18" w:name="_Toc163311465"/>
      <w:bookmarkStart w:id="19" w:name="_Toc169167536"/>
      <w:r>
        <w:lastRenderedPageBreak/>
        <w:t>Appendix 1: Service requirements for Standard 2</w:t>
      </w:r>
      <w:bookmarkEnd w:id="17"/>
      <w:bookmarkEnd w:id="18"/>
      <w:bookmarkEnd w:id="19"/>
    </w:p>
    <w:p w14:paraId="522B59A8" w14:textId="77777777" w:rsidR="00B80713" w:rsidRDefault="00B80713" w:rsidP="00B80713">
      <w:pPr>
        <w:pStyle w:val="Heading2notinTOC"/>
      </w:pPr>
      <w:r w:rsidRPr="00EB7CED">
        <w:t>Dignity and respect</w:t>
      </w:r>
    </w:p>
    <w:p w14:paraId="641B762B" w14:textId="77777777" w:rsidR="00B80713" w:rsidRDefault="00B80713" w:rsidP="00B80713">
      <w:pPr>
        <w:pStyle w:val="Heading3"/>
      </w:pPr>
      <w:r>
        <w:t>Service requirement (clause 13)</w:t>
      </w:r>
    </w:p>
    <w:p w14:paraId="0C913E4B" w14:textId="77777777" w:rsidR="00B80713" w:rsidRDefault="00B80713" w:rsidP="00B80713">
      <w:pPr>
        <w:pStyle w:val="Body"/>
      </w:pPr>
      <w:r>
        <w:t>A registered social service provider must implement and maintain practices which ensure that:</w:t>
      </w:r>
    </w:p>
    <w:p w14:paraId="3B0F8196" w14:textId="77777777" w:rsidR="00B80713" w:rsidRDefault="00B80713" w:rsidP="00B80713">
      <w:pPr>
        <w:pStyle w:val="Numberloweralpha"/>
      </w:pPr>
      <w:r>
        <w:t>each service user is treated with dignity and respect, acknowledging the service user’s individual diversity</w:t>
      </w:r>
    </w:p>
    <w:p w14:paraId="5CEB3620" w14:textId="77777777" w:rsidR="00B80713" w:rsidRDefault="00B80713" w:rsidP="00B80713">
      <w:pPr>
        <w:pStyle w:val="Numberloweralpha"/>
      </w:pPr>
      <w:r>
        <w:t>social services are delivered free from discrimination.</w:t>
      </w:r>
    </w:p>
    <w:p w14:paraId="46885346" w14:textId="77777777" w:rsidR="00B80713" w:rsidRDefault="00B80713" w:rsidP="00B80713">
      <w:pPr>
        <w:pStyle w:val="Heading3"/>
      </w:pPr>
      <w:r>
        <w:t>Actions, useful documents and success indicators</w:t>
      </w:r>
    </w:p>
    <w:p w14:paraId="76EF829D" w14:textId="77777777" w:rsidR="00B80713" w:rsidRDefault="00B80713" w:rsidP="00B80713">
      <w:pPr>
        <w:pStyle w:val="Tablecaption"/>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306879">
        <w:t>Dignity and respect</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B80713" w:rsidRPr="004D59AC" w14:paraId="7938F36E"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tcPr>
          <w:p w14:paraId="5D72A73C" w14:textId="77777777" w:rsidR="00B80713" w:rsidRPr="00A078AC" w:rsidRDefault="00B80713" w:rsidP="002D5311">
            <w:pPr>
              <w:pStyle w:val="Tablecolhead"/>
              <w:rPr>
                <w:lang w:val="en-AU"/>
              </w:rPr>
            </w:pPr>
            <w:r w:rsidRPr="004D59AC">
              <w:t>Actions</w:t>
            </w:r>
          </w:p>
        </w:tc>
        <w:tc>
          <w:tcPr>
            <w:tcW w:w="3402" w:type="dxa"/>
          </w:tcPr>
          <w:p w14:paraId="12869FB6" w14:textId="77777777" w:rsidR="00B80713" w:rsidRPr="00A078AC" w:rsidRDefault="00B80713" w:rsidP="002D5311">
            <w:pPr>
              <w:pStyle w:val="Tablecolhead"/>
              <w:rPr>
                <w:lang w:val="en-AU"/>
              </w:rPr>
            </w:pPr>
            <w:r w:rsidRPr="004D59AC">
              <w:t>Documents and other evidence</w:t>
            </w:r>
          </w:p>
        </w:tc>
        <w:tc>
          <w:tcPr>
            <w:tcW w:w="3400" w:type="dxa"/>
          </w:tcPr>
          <w:p w14:paraId="51A9C6B5" w14:textId="77777777" w:rsidR="00B80713" w:rsidRPr="00A078AC" w:rsidRDefault="00B80713" w:rsidP="002D5311">
            <w:pPr>
              <w:pStyle w:val="Tablecolhead"/>
              <w:spacing w:line="259" w:lineRule="auto"/>
              <w:rPr>
                <w:lang w:val="en-AU"/>
              </w:rPr>
            </w:pPr>
            <w:r w:rsidRPr="004D59AC">
              <w:t>Indicators of success</w:t>
            </w:r>
          </w:p>
        </w:tc>
      </w:tr>
      <w:tr w:rsidR="00B80713" w:rsidRPr="004D59AC" w14:paraId="7DB68C44" w14:textId="77777777" w:rsidTr="002D5311">
        <w:tc>
          <w:tcPr>
            <w:tcW w:w="3402" w:type="dxa"/>
          </w:tcPr>
          <w:p w14:paraId="18DFAF76" w14:textId="77777777" w:rsidR="00B80713" w:rsidRPr="00A078AC" w:rsidRDefault="00B80713" w:rsidP="002D5311">
            <w:pPr>
              <w:pStyle w:val="Tablebullet1"/>
              <w:rPr>
                <w:lang w:val="en-AU"/>
              </w:rPr>
            </w:pPr>
            <w:r w:rsidRPr="004D59AC">
              <w:t>Leaders and staff treat all service users with dignity and respect</w:t>
            </w:r>
          </w:p>
          <w:p w14:paraId="585AF5F1" w14:textId="77777777" w:rsidR="00B80713" w:rsidRPr="004D59AC" w:rsidRDefault="00B80713" w:rsidP="002D5311">
            <w:pPr>
              <w:pStyle w:val="Tablebullet1"/>
              <w:rPr>
                <w:lang w:val="en-AU"/>
              </w:rPr>
            </w:pPr>
            <w:r w:rsidRPr="004D59AC">
              <w:t xml:space="preserve">Leaders and staff recognise that identity is </w:t>
            </w:r>
            <w:r w:rsidRPr="004D59AC">
              <w:rPr>
                <w:lang w:val="en-AU"/>
              </w:rPr>
              <w:t>clearly</w:t>
            </w:r>
            <w:r w:rsidRPr="004D59AC">
              <w:t xml:space="preserve"> linked to a </w:t>
            </w:r>
            <w:r w:rsidRPr="004D59AC">
              <w:rPr>
                <w:lang w:val="en-AU"/>
              </w:rPr>
              <w:t>person</w:t>
            </w:r>
            <w:r w:rsidRPr="004D59AC">
              <w:t>’s wellbeing</w:t>
            </w:r>
          </w:p>
          <w:p w14:paraId="349A019B" w14:textId="77777777" w:rsidR="00B80713" w:rsidRPr="00A078AC" w:rsidRDefault="00B80713" w:rsidP="002D5311">
            <w:pPr>
              <w:pStyle w:val="Tablebullet1"/>
              <w:rPr>
                <w:lang w:val="en-AU"/>
              </w:rPr>
            </w:pPr>
            <w:r w:rsidRPr="004D59AC">
              <w:rPr>
                <w:lang w:val="en-AU"/>
              </w:rPr>
              <w:t xml:space="preserve">Leaders and staff help </w:t>
            </w:r>
            <w:r w:rsidRPr="004D59AC">
              <w:t xml:space="preserve">service users </w:t>
            </w:r>
            <w:r>
              <w:t>express</w:t>
            </w:r>
            <w:r w:rsidRPr="004D59AC">
              <w:t xml:space="preserve"> their identity</w:t>
            </w:r>
          </w:p>
          <w:p w14:paraId="133C7619" w14:textId="77777777" w:rsidR="00B80713" w:rsidRDefault="00B80713" w:rsidP="002D5311">
            <w:pPr>
              <w:pStyle w:val="Tablebullet1"/>
              <w:rPr>
                <w:lang w:val="en-AU"/>
              </w:rPr>
            </w:pPr>
            <w:r w:rsidRPr="004D59AC">
              <w:t xml:space="preserve">Leaders identify, address and act to </w:t>
            </w:r>
            <w:r w:rsidRPr="004D59AC">
              <w:rPr>
                <w:lang w:val="en-AU"/>
              </w:rPr>
              <w:t>remove</w:t>
            </w:r>
            <w:r w:rsidRPr="004D59AC">
              <w:t xml:space="preserve"> discrimination </w:t>
            </w:r>
            <w:r w:rsidRPr="004D59AC">
              <w:rPr>
                <w:lang w:val="en-AU"/>
              </w:rPr>
              <w:t>and</w:t>
            </w:r>
            <w:r w:rsidRPr="004D59AC">
              <w:t xml:space="preserve"> barriers to access </w:t>
            </w:r>
            <w:r>
              <w:t>where</w:t>
            </w:r>
            <w:r w:rsidRPr="004D59AC">
              <w:t xml:space="preserve"> possible</w:t>
            </w:r>
          </w:p>
          <w:p w14:paraId="118B47F2" w14:textId="77777777" w:rsidR="00B80713" w:rsidRPr="00A078AC" w:rsidRDefault="00B80713" w:rsidP="002D5311">
            <w:pPr>
              <w:pStyle w:val="Tablebullet1"/>
              <w:rPr>
                <w:lang w:val="en-AU"/>
              </w:rPr>
            </w:pPr>
            <w:r w:rsidRPr="00A078AC">
              <w:t>Staff receive information, education or training on diversity and discrimination</w:t>
            </w:r>
          </w:p>
        </w:tc>
        <w:tc>
          <w:tcPr>
            <w:tcW w:w="3402" w:type="dxa"/>
          </w:tcPr>
          <w:p w14:paraId="2753BE7F" w14:textId="77777777" w:rsidR="00B80713" w:rsidRPr="00A078AC" w:rsidRDefault="00B80713" w:rsidP="002D5311">
            <w:pPr>
              <w:pStyle w:val="Tablebullet1"/>
              <w:rPr>
                <w:sz w:val="22"/>
                <w:lang w:val="en-AU"/>
              </w:rPr>
            </w:pPr>
            <w:r w:rsidRPr="004D59AC">
              <w:t>Intake forms or similar document</w:t>
            </w:r>
            <w:r w:rsidRPr="004D59AC">
              <w:rPr>
                <w:lang w:val="en-AU"/>
              </w:rPr>
              <w:t>s</w:t>
            </w:r>
            <w:r w:rsidRPr="004D59AC">
              <w:t xml:space="preserve"> </w:t>
            </w:r>
            <w:r w:rsidRPr="004D59AC">
              <w:rPr>
                <w:lang w:val="en-AU"/>
              </w:rPr>
              <w:t xml:space="preserve">collect </w:t>
            </w:r>
            <w:r w:rsidRPr="004D59AC">
              <w:t xml:space="preserve">information about </w:t>
            </w:r>
            <w:r w:rsidRPr="004D59AC">
              <w:rPr>
                <w:lang w:val="en-AU"/>
              </w:rPr>
              <w:t xml:space="preserve">the </w:t>
            </w:r>
            <w:r w:rsidRPr="004D59AC">
              <w:t>service user’s identity</w:t>
            </w:r>
          </w:p>
          <w:p w14:paraId="52BFCEB9" w14:textId="77777777" w:rsidR="00B80713" w:rsidRPr="00A078AC" w:rsidRDefault="00B80713" w:rsidP="002D5311">
            <w:pPr>
              <w:pStyle w:val="Tablebullet1"/>
              <w:rPr>
                <w:sz w:val="22"/>
                <w:lang w:val="en-AU"/>
              </w:rPr>
            </w:pPr>
            <w:r w:rsidRPr="004D59AC">
              <w:t>Policies and processes to respond to discrimination</w:t>
            </w:r>
          </w:p>
          <w:p w14:paraId="236A7F14" w14:textId="77777777" w:rsidR="00B80713" w:rsidRPr="00A078AC" w:rsidRDefault="00B80713" w:rsidP="002D5311">
            <w:pPr>
              <w:pStyle w:val="Tablebullet1"/>
              <w:rPr>
                <w:sz w:val="22"/>
                <w:lang w:val="en-AU"/>
              </w:rPr>
            </w:pPr>
            <w:r w:rsidRPr="004D59AC">
              <w:t xml:space="preserve">Code of </w:t>
            </w:r>
            <w:r>
              <w:rPr>
                <w:lang w:val="en-AU"/>
              </w:rPr>
              <w:t>conduct</w:t>
            </w:r>
            <w:r w:rsidRPr="004D59AC">
              <w:t xml:space="preserve"> that clearly describes appropriate and inappropriate behaviour</w:t>
            </w:r>
          </w:p>
          <w:p w14:paraId="4799DD02" w14:textId="77777777" w:rsidR="00B80713" w:rsidRPr="00A078AC" w:rsidRDefault="00B80713" w:rsidP="002D5311">
            <w:pPr>
              <w:pStyle w:val="Tablebullet1"/>
              <w:rPr>
                <w:lang w:val="en-AU"/>
              </w:rPr>
            </w:pPr>
            <w:r w:rsidRPr="004D59AC">
              <w:t>House rules or similar for accommodation services</w:t>
            </w:r>
          </w:p>
          <w:p w14:paraId="74C07F26" w14:textId="77777777" w:rsidR="00B80713" w:rsidRPr="00A078AC" w:rsidRDefault="00B80713" w:rsidP="002D5311">
            <w:pPr>
              <w:pStyle w:val="Tablebullet1"/>
              <w:rPr>
                <w:sz w:val="22"/>
                <w:lang w:val="en-AU"/>
              </w:rPr>
            </w:pPr>
            <w:r w:rsidRPr="004D59AC">
              <w:t>Accessible feedback</w:t>
            </w:r>
            <w:r w:rsidRPr="004D59AC">
              <w:rPr>
                <w:lang w:val="en-AU"/>
              </w:rPr>
              <w:t xml:space="preserve">, </w:t>
            </w:r>
            <w:r w:rsidRPr="004D59AC">
              <w:t>complaints</w:t>
            </w:r>
            <w:r w:rsidRPr="004D59AC">
              <w:rPr>
                <w:lang w:val="en-AU"/>
              </w:rPr>
              <w:t xml:space="preserve"> or </w:t>
            </w:r>
            <w:r w:rsidRPr="004D59AC">
              <w:t>concerns handling policy and procedures</w:t>
            </w:r>
          </w:p>
          <w:p w14:paraId="17DAC473" w14:textId="77777777" w:rsidR="00B80713" w:rsidRPr="00A078AC" w:rsidRDefault="00B80713" w:rsidP="002D5311">
            <w:pPr>
              <w:pStyle w:val="Tablebullet1"/>
              <w:rPr>
                <w:lang w:val="en-AU"/>
              </w:rPr>
            </w:pPr>
            <w:r w:rsidRPr="004D59AC">
              <w:t>Records of staff information, education and training in diversity and discrimination</w:t>
            </w:r>
          </w:p>
        </w:tc>
        <w:tc>
          <w:tcPr>
            <w:tcW w:w="3400" w:type="dxa"/>
          </w:tcPr>
          <w:p w14:paraId="3EAF3C21" w14:textId="77777777" w:rsidR="00B80713" w:rsidRPr="00A078AC" w:rsidRDefault="00B80713" w:rsidP="002D5311">
            <w:pPr>
              <w:pStyle w:val="Tablebullet1"/>
              <w:rPr>
                <w:lang w:val="en-AU"/>
              </w:rPr>
            </w:pPr>
            <w:r w:rsidRPr="004D59AC">
              <w:t>Service users report they are treated with dignity and respect</w:t>
            </w:r>
          </w:p>
          <w:p w14:paraId="63A29B59" w14:textId="77777777" w:rsidR="00B80713" w:rsidRPr="00A078AC" w:rsidRDefault="00B80713" w:rsidP="002D5311">
            <w:pPr>
              <w:pStyle w:val="Tablebullet1"/>
              <w:rPr>
                <w:lang w:val="en-AU"/>
              </w:rPr>
            </w:pPr>
            <w:r w:rsidRPr="004D59AC">
              <w:t>Service users are supported to express their individual identity</w:t>
            </w:r>
          </w:p>
          <w:p w14:paraId="702E8B9B" w14:textId="77777777" w:rsidR="00B80713" w:rsidRPr="00A078AC" w:rsidRDefault="00B80713" w:rsidP="002D5311">
            <w:pPr>
              <w:pStyle w:val="Tablebullet1"/>
              <w:rPr>
                <w:lang w:val="en-AU"/>
              </w:rPr>
            </w:pPr>
            <w:r w:rsidRPr="004D59AC">
              <w:t>Service users’ family, friends and community are treated with dignity and respect</w:t>
            </w:r>
          </w:p>
          <w:p w14:paraId="44AEB730" w14:textId="77777777" w:rsidR="00B80713" w:rsidRPr="00A078AC" w:rsidRDefault="00B80713" w:rsidP="002D5311">
            <w:pPr>
              <w:pStyle w:val="Tablebullet1"/>
              <w:rPr>
                <w:lang w:val="en-AU"/>
              </w:rPr>
            </w:pPr>
            <w:r w:rsidRPr="004D59AC">
              <w:t>Leaders and staff recognise and value diversity, including in culture, beliefs, sexuality and other aspects of identity</w:t>
            </w:r>
          </w:p>
        </w:tc>
      </w:tr>
    </w:tbl>
    <w:p w14:paraId="5F30191E" w14:textId="77777777" w:rsidR="00B80713" w:rsidRDefault="00B80713" w:rsidP="00B80713">
      <w:pPr>
        <w:pStyle w:val="Body"/>
      </w:pPr>
      <w:r>
        <w:br w:type="page"/>
      </w:r>
    </w:p>
    <w:p w14:paraId="53407D06" w14:textId="77777777" w:rsidR="00B80713" w:rsidRDefault="00B80713" w:rsidP="00B80713">
      <w:pPr>
        <w:pStyle w:val="Heading2notinTOC"/>
      </w:pPr>
      <w:r w:rsidRPr="00EB7CED">
        <w:lastRenderedPageBreak/>
        <w:t>Service user rights and responsibilities</w:t>
      </w:r>
    </w:p>
    <w:p w14:paraId="6C0922F2" w14:textId="77777777" w:rsidR="00B80713" w:rsidRDefault="00B80713" w:rsidP="00B80713">
      <w:pPr>
        <w:pStyle w:val="Heading3"/>
      </w:pPr>
      <w:r>
        <w:t>Service requirement (clause 14)</w:t>
      </w:r>
    </w:p>
    <w:p w14:paraId="358EA0F7" w14:textId="77777777" w:rsidR="00B80713" w:rsidRDefault="00B80713" w:rsidP="00B80713">
      <w:pPr>
        <w:pStyle w:val="Body"/>
      </w:pPr>
      <w:r>
        <w:t xml:space="preserve">A </w:t>
      </w:r>
      <w:r w:rsidRPr="00701928">
        <w:t>registered</w:t>
      </w:r>
      <w:r>
        <w:t xml:space="preserve"> social service provider must implement and maintain practices that:</w:t>
      </w:r>
    </w:p>
    <w:p w14:paraId="3BC1F1BB" w14:textId="77777777" w:rsidR="00B80713" w:rsidRPr="00CF75DE" w:rsidRDefault="00B80713" w:rsidP="00B80713">
      <w:pPr>
        <w:pStyle w:val="Numberloweralpha"/>
        <w:numPr>
          <w:ilvl w:val="0"/>
          <w:numId w:val="48"/>
        </w:numPr>
      </w:pPr>
      <w:r w:rsidRPr="00CF75DE">
        <w:t>support each service user to freely exercise the service user’s rights and responsibilities</w:t>
      </w:r>
    </w:p>
    <w:p w14:paraId="1A637026" w14:textId="77777777" w:rsidR="00B80713" w:rsidRPr="00CF75DE" w:rsidRDefault="00B80713" w:rsidP="00B80713">
      <w:pPr>
        <w:pStyle w:val="Numberloweralpha"/>
      </w:pPr>
      <w:r w:rsidRPr="00CF75DE">
        <w:t>are compatible with a service user’s right to personal privacy.</w:t>
      </w:r>
    </w:p>
    <w:p w14:paraId="73D213C7" w14:textId="77777777" w:rsidR="00B80713" w:rsidRDefault="00B80713" w:rsidP="00B80713">
      <w:pPr>
        <w:pStyle w:val="Heading3"/>
      </w:pPr>
      <w:r>
        <w:t>Actions, useful documents and success indicators</w:t>
      </w:r>
    </w:p>
    <w:p w14:paraId="5D4DBF6A" w14:textId="77777777" w:rsidR="00B80713" w:rsidRDefault="00B80713" w:rsidP="00B80713">
      <w:pPr>
        <w:pStyle w:val="Tablecaption"/>
      </w:pPr>
      <w:r>
        <w:t xml:space="preserve">Table </w:t>
      </w:r>
      <w:r>
        <w:fldChar w:fldCharType="begin"/>
      </w:r>
      <w:r>
        <w:instrText xml:space="preserve"> SEQ Table \* ARABIC </w:instrText>
      </w:r>
      <w:r>
        <w:fldChar w:fldCharType="separate"/>
      </w:r>
      <w:r>
        <w:rPr>
          <w:noProof/>
        </w:rPr>
        <w:t>3</w:t>
      </w:r>
      <w:r>
        <w:rPr>
          <w:noProof/>
        </w:rPr>
        <w:fldChar w:fldCharType="end"/>
      </w:r>
      <w:r>
        <w:t xml:space="preserve">: </w:t>
      </w:r>
      <w:r w:rsidRPr="00971D71">
        <w:t>Service user rights and responsibilities</w:t>
      </w:r>
    </w:p>
    <w:tbl>
      <w:tblPr>
        <w:tblStyle w:val="Purpletable"/>
        <w:tblpPr w:leftFromText="180" w:rightFromText="180" w:vertAnchor="text" w:tblpY="1"/>
        <w:tblW w:w="0" w:type="auto"/>
        <w:tblInd w:w="0" w:type="dxa"/>
        <w:tblLayout w:type="fixed"/>
        <w:tblLook w:val="0620" w:firstRow="1" w:lastRow="0" w:firstColumn="0" w:lastColumn="0" w:noHBand="1" w:noVBand="1"/>
      </w:tblPr>
      <w:tblGrid>
        <w:gridCol w:w="3400"/>
        <w:gridCol w:w="3402"/>
        <w:gridCol w:w="3402"/>
      </w:tblGrid>
      <w:tr w:rsidR="00B80713" w:rsidRPr="004D59AC" w14:paraId="7C05EEEF"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0" w:type="dxa"/>
          </w:tcPr>
          <w:p w14:paraId="0AB524BF" w14:textId="77777777" w:rsidR="00B80713" w:rsidRPr="00A078AC" w:rsidRDefault="00B80713" w:rsidP="002D5311">
            <w:pPr>
              <w:pStyle w:val="Tablecolhead"/>
              <w:rPr>
                <w:lang w:val="en-AU"/>
              </w:rPr>
            </w:pPr>
            <w:r w:rsidRPr="004D59AC">
              <w:t>Actions</w:t>
            </w:r>
          </w:p>
        </w:tc>
        <w:tc>
          <w:tcPr>
            <w:tcW w:w="3402" w:type="dxa"/>
          </w:tcPr>
          <w:p w14:paraId="624F61B1" w14:textId="77777777" w:rsidR="00B80713" w:rsidRPr="00A078AC" w:rsidRDefault="00B80713" w:rsidP="002D5311">
            <w:pPr>
              <w:pStyle w:val="Tablecolhead"/>
              <w:rPr>
                <w:lang w:val="en-AU"/>
              </w:rPr>
            </w:pPr>
            <w:r w:rsidRPr="004D59AC">
              <w:t>Documents and other evidence</w:t>
            </w:r>
          </w:p>
        </w:tc>
        <w:tc>
          <w:tcPr>
            <w:tcW w:w="3402" w:type="dxa"/>
          </w:tcPr>
          <w:p w14:paraId="1A63A6E2" w14:textId="77777777" w:rsidR="00B80713" w:rsidRPr="00A078AC" w:rsidRDefault="00B80713" w:rsidP="002D5311">
            <w:pPr>
              <w:pStyle w:val="Tablecolhead"/>
              <w:rPr>
                <w:lang w:val="en-AU"/>
              </w:rPr>
            </w:pPr>
            <w:r w:rsidRPr="004D59AC">
              <w:t>Indicators of success</w:t>
            </w:r>
          </w:p>
        </w:tc>
      </w:tr>
      <w:tr w:rsidR="00B80713" w:rsidRPr="004D59AC" w14:paraId="77881A38" w14:textId="77777777" w:rsidTr="002D5311">
        <w:tc>
          <w:tcPr>
            <w:tcW w:w="3400" w:type="dxa"/>
          </w:tcPr>
          <w:p w14:paraId="0AAC47EE" w14:textId="77777777" w:rsidR="00B80713" w:rsidRPr="00A078AC" w:rsidRDefault="00B80713" w:rsidP="002D5311">
            <w:pPr>
              <w:pStyle w:val="Tablebullet1"/>
              <w:rPr>
                <w:lang w:val="en-AU"/>
              </w:rPr>
            </w:pPr>
            <w:r w:rsidRPr="004D59AC">
              <w:t>Leaders put in place systems and processes to protect service users’ privacy and keep information confidential</w:t>
            </w:r>
          </w:p>
          <w:p w14:paraId="0E5027BE" w14:textId="77777777" w:rsidR="00B80713" w:rsidRPr="00A078AC" w:rsidRDefault="00B80713" w:rsidP="002D5311">
            <w:pPr>
              <w:pStyle w:val="Tablebullet1"/>
              <w:rPr>
                <w:lang w:val="en-AU"/>
              </w:rPr>
            </w:pPr>
            <w:r w:rsidRPr="004D59AC">
              <w:t xml:space="preserve">Leaders and staff </w:t>
            </w:r>
            <w:r>
              <w:rPr>
                <w:lang w:val="en-AU"/>
              </w:rPr>
              <w:t xml:space="preserve">make </w:t>
            </w:r>
            <w:r w:rsidRPr="004D59AC">
              <w:t>sure service users get information about their rights and responsibilities in clear and accessible formats</w:t>
            </w:r>
          </w:p>
          <w:p w14:paraId="341152EE" w14:textId="77777777" w:rsidR="00B80713" w:rsidRPr="00A078AC" w:rsidRDefault="00B80713" w:rsidP="002D5311">
            <w:pPr>
              <w:pStyle w:val="Tablebullet1"/>
              <w:rPr>
                <w:lang w:val="en-AU"/>
              </w:rPr>
            </w:pPr>
            <w:r w:rsidRPr="004D59AC">
              <w:t>Staff help service users freely exercise their rights and responsibilities</w:t>
            </w:r>
          </w:p>
          <w:p w14:paraId="17A74310" w14:textId="77777777" w:rsidR="00B80713" w:rsidRPr="00A078AC" w:rsidRDefault="00B80713" w:rsidP="002D5311">
            <w:pPr>
              <w:pStyle w:val="Tablebullet1"/>
              <w:rPr>
                <w:lang w:val="en-AU"/>
              </w:rPr>
            </w:pPr>
            <w:r w:rsidRPr="004D59AC">
              <w:t>Breaches of service user rights are addressed promptly</w:t>
            </w:r>
          </w:p>
          <w:p w14:paraId="06C4850C" w14:textId="77777777" w:rsidR="00B80713" w:rsidRPr="00A078AC" w:rsidRDefault="00B80713" w:rsidP="002D5311">
            <w:pPr>
              <w:pStyle w:val="Tablebullet1"/>
              <w:rPr>
                <w:lang w:val="en-AU"/>
              </w:rPr>
            </w:pPr>
            <w:r w:rsidRPr="004D59AC">
              <w:t>Information about service user rights and responsibilities is available on the premises</w:t>
            </w:r>
          </w:p>
          <w:p w14:paraId="3C30D4BB" w14:textId="77777777" w:rsidR="00B80713" w:rsidRPr="00A078AC" w:rsidRDefault="00B80713" w:rsidP="002D5311">
            <w:pPr>
              <w:pStyle w:val="Tablebullet1"/>
              <w:rPr>
                <w:lang w:val="en-AU"/>
              </w:rPr>
            </w:pPr>
            <w:r w:rsidRPr="004D59AC">
              <w:t xml:space="preserve">Staff </w:t>
            </w:r>
            <w:r>
              <w:t>receive</w:t>
            </w:r>
            <w:r w:rsidRPr="004D59AC">
              <w:t xml:space="preserve"> information, education or training on service user rights and privacy</w:t>
            </w:r>
          </w:p>
        </w:tc>
        <w:tc>
          <w:tcPr>
            <w:tcW w:w="3402" w:type="dxa"/>
          </w:tcPr>
          <w:p w14:paraId="385DECB1" w14:textId="77777777" w:rsidR="00B80713" w:rsidRPr="00A078AC" w:rsidRDefault="00B80713" w:rsidP="002D5311">
            <w:pPr>
              <w:pStyle w:val="Tablebullet1"/>
              <w:rPr>
                <w:lang w:val="en-AU"/>
              </w:rPr>
            </w:pPr>
            <w:r w:rsidRPr="004D59AC">
              <w:t>Accessible information for service users about their rights and responsibilities</w:t>
            </w:r>
          </w:p>
          <w:p w14:paraId="064E0537" w14:textId="77777777" w:rsidR="00B80713" w:rsidRPr="00A078AC" w:rsidRDefault="00B80713" w:rsidP="002D5311">
            <w:pPr>
              <w:pStyle w:val="Tablebullet1"/>
              <w:rPr>
                <w:sz w:val="22"/>
                <w:lang w:val="en-AU"/>
              </w:rPr>
            </w:pPr>
            <w:r w:rsidRPr="004D59AC">
              <w:t>Accessible and easy to understand feedback, complaints or concerns handling policy and procedures</w:t>
            </w:r>
          </w:p>
          <w:p w14:paraId="7A2ACA52" w14:textId="77777777" w:rsidR="00B80713" w:rsidRPr="00A078AC" w:rsidRDefault="00B80713" w:rsidP="002D5311">
            <w:pPr>
              <w:pStyle w:val="Tablebullet1"/>
              <w:rPr>
                <w:lang w:val="en-AU"/>
              </w:rPr>
            </w:pPr>
            <w:r w:rsidRPr="004D59AC">
              <w:t>Privacy and data security policies</w:t>
            </w:r>
          </w:p>
          <w:p w14:paraId="56A0A698" w14:textId="77777777" w:rsidR="00B80713" w:rsidRPr="00A078AC" w:rsidRDefault="00B80713" w:rsidP="002D5311">
            <w:pPr>
              <w:pStyle w:val="Tablebullet1"/>
              <w:rPr>
                <w:lang w:val="en-AU"/>
              </w:rPr>
            </w:pPr>
            <w:r w:rsidRPr="004D59AC">
              <w:t>Information for service users about privacy and information sharing</w:t>
            </w:r>
          </w:p>
          <w:p w14:paraId="6C240A54" w14:textId="77777777" w:rsidR="00B80713" w:rsidRPr="00A078AC" w:rsidRDefault="00B80713" w:rsidP="002D5311">
            <w:pPr>
              <w:pStyle w:val="Tablebullet1"/>
              <w:rPr>
                <w:lang w:val="en-AU"/>
              </w:rPr>
            </w:pPr>
            <w:r w:rsidRPr="004D59AC">
              <w:t>Information collection statements and consent forms</w:t>
            </w:r>
          </w:p>
          <w:p w14:paraId="3DAD350C" w14:textId="77777777" w:rsidR="00B80713" w:rsidRPr="00A078AC" w:rsidRDefault="00B80713" w:rsidP="002D5311">
            <w:pPr>
              <w:pStyle w:val="Tablebullet1"/>
              <w:rPr>
                <w:lang w:val="en-AU"/>
              </w:rPr>
            </w:pPr>
            <w:r w:rsidRPr="004D59AC">
              <w:t>House rules or similar for accommodation services</w:t>
            </w:r>
          </w:p>
          <w:p w14:paraId="38D8E301" w14:textId="77777777" w:rsidR="00B80713" w:rsidRPr="00A078AC" w:rsidRDefault="00B80713" w:rsidP="002D5311">
            <w:pPr>
              <w:pStyle w:val="Tablebullet1"/>
              <w:rPr>
                <w:lang w:val="en-AU"/>
              </w:rPr>
            </w:pPr>
            <w:r w:rsidRPr="004D59AC">
              <w:t>Records of staff information, education and training on service user rights and privacy</w:t>
            </w:r>
          </w:p>
        </w:tc>
        <w:tc>
          <w:tcPr>
            <w:tcW w:w="3402" w:type="dxa"/>
          </w:tcPr>
          <w:p w14:paraId="73896870" w14:textId="77777777" w:rsidR="00B80713" w:rsidRPr="00A078AC" w:rsidRDefault="00B80713" w:rsidP="002D5311">
            <w:pPr>
              <w:pStyle w:val="Tablebullet1"/>
              <w:rPr>
                <w:lang w:val="en-AU"/>
              </w:rPr>
            </w:pPr>
            <w:r w:rsidRPr="004D59AC">
              <w:t>Staff respect and uphold service users’ personal privacy</w:t>
            </w:r>
          </w:p>
          <w:p w14:paraId="79789109" w14:textId="77777777" w:rsidR="00B80713" w:rsidRPr="00A078AC" w:rsidRDefault="00B80713" w:rsidP="002D5311">
            <w:pPr>
              <w:pStyle w:val="Tablebullet1"/>
              <w:rPr>
                <w:lang w:val="en-AU"/>
              </w:rPr>
            </w:pPr>
            <w:r w:rsidRPr="004D59AC">
              <w:t>Service users feel that complaints and feedback are confidential, taken seriously and addressed appropriately</w:t>
            </w:r>
          </w:p>
          <w:p w14:paraId="21610C52" w14:textId="77777777" w:rsidR="00B80713" w:rsidRPr="00A078AC" w:rsidRDefault="00B80713" w:rsidP="002D5311">
            <w:pPr>
              <w:pStyle w:val="Tablebullet1"/>
              <w:rPr>
                <w:lang w:val="en-AU"/>
              </w:rPr>
            </w:pPr>
            <w:r w:rsidRPr="004D59AC">
              <w:t xml:space="preserve">Service users confidently exercise their rights and responsibilities </w:t>
            </w:r>
          </w:p>
          <w:p w14:paraId="2322579E" w14:textId="77777777" w:rsidR="00B80713" w:rsidRPr="00A078AC" w:rsidRDefault="00B80713" w:rsidP="002D5311">
            <w:pPr>
              <w:pStyle w:val="Tablebullet1"/>
              <w:rPr>
                <w:lang w:val="en-AU"/>
              </w:rPr>
            </w:pPr>
            <w:r w:rsidRPr="004D59AC">
              <w:t>Staff promote service user rights and responsibilities</w:t>
            </w:r>
          </w:p>
        </w:tc>
      </w:tr>
    </w:tbl>
    <w:p w14:paraId="3B62BDAC" w14:textId="77777777" w:rsidR="00B80713" w:rsidRDefault="00B80713" w:rsidP="00B80713">
      <w:pPr>
        <w:pStyle w:val="Body"/>
      </w:pPr>
      <w:r>
        <w:br w:type="page"/>
      </w:r>
    </w:p>
    <w:p w14:paraId="5613358B" w14:textId="77777777" w:rsidR="00B80713" w:rsidRDefault="00B80713" w:rsidP="00B80713">
      <w:pPr>
        <w:pStyle w:val="Heading2notinTOC"/>
      </w:pPr>
      <w:r w:rsidRPr="00971D71">
        <w:lastRenderedPageBreak/>
        <w:t>Advocacy and support</w:t>
      </w:r>
    </w:p>
    <w:p w14:paraId="39F9E8F8" w14:textId="77777777" w:rsidR="00B80713" w:rsidRDefault="00B80713" w:rsidP="00B80713">
      <w:pPr>
        <w:pStyle w:val="Heading3"/>
      </w:pPr>
      <w:r>
        <w:t>Service requirement (clause 15)</w:t>
      </w:r>
    </w:p>
    <w:p w14:paraId="436B32E8" w14:textId="77777777" w:rsidR="00B80713" w:rsidRDefault="00B80713" w:rsidP="00B80713">
      <w:pPr>
        <w:pStyle w:val="Body"/>
      </w:pPr>
      <w:r w:rsidRPr="00971D71">
        <w:t>A registered social service provider must implement and maintain practices that support service users to freely access any relevant independent or state</w:t>
      </w:r>
      <w:r>
        <w:t>-</w:t>
      </w:r>
      <w:r w:rsidRPr="00971D71">
        <w:t>funded advocacy services or other relevant support services.</w:t>
      </w:r>
    </w:p>
    <w:p w14:paraId="028CCCB2" w14:textId="77777777" w:rsidR="00B80713" w:rsidRDefault="00B80713" w:rsidP="00B80713">
      <w:pPr>
        <w:pStyle w:val="Heading3"/>
      </w:pPr>
      <w:r>
        <w:t>Actions, useful documents and success indicators</w:t>
      </w:r>
    </w:p>
    <w:p w14:paraId="6E95770B" w14:textId="77777777" w:rsidR="00B80713" w:rsidRDefault="00B80713" w:rsidP="00B80713">
      <w:pPr>
        <w:pStyle w:val="Tablecaption"/>
      </w:pPr>
      <w:r>
        <w:t xml:space="preserve">Table </w:t>
      </w:r>
      <w:r>
        <w:fldChar w:fldCharType="begin"/>
      </w:r>
      <w:r>
        <w:instrText xml:space="preserve"> SEQ Table \* ARABIC </w:instrText>
      </w:r>
      <w:r>
        <w:fldChar w:fldCharType="separate"/>
      </w:r>
      <w:r>
        <w:rPr>
          <w:noProof/>
        </w:rPr>
        <w:t>4</w:t>
      </w:r>
      <w:r>
        <w:rPr>
          <w:noProof/>
        </w:rPr>
        <w:fldChar w:fldCharType="end"/>
      </w:r>
      <w:r>
        <w:t xml:space="preserve">: </w:t>
      </w:r>
      <w:r w:rsidRPr="00971D71">
        <w:t>Advocacy and support</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B80713" w:rsidRPr="004D59AC" w14:paraId="6DD23530"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tcPr>
          <w:p w14:paraId="7704CB8B" w14:textId="77777777" w:rsidR="00B80713" w:rsidRPr="00A078AC" w:rsidRDefault="00B80713" w:rsidP="002D5311">
            <w:pPr>
              <w:pStyle w:val="Tablecolhead"/>
              <w:rPr>
                <w:lang w:val="en-AU"/>
              </w:rPr>
            </w:pPr>
            <w:r w:rsidRPr="004D59AC">
              <w:t>Actions</w:t>
            </w:r>
          </w:p>
        </w:tc>
        <w:tc>
          <w:tcPr>
            <w:tcW w:w="3402" w:type="dxa"/>
          </w:tcPr>
          <w:p w14:paraId="0E018FA8" w14:textId="77777777" w:rsidR="00B80713" w:rsidRPr="00A078AC" w:rsidRDefault="00B80713" w:rsidP="002D5311">
            <w:pPr>
              <w:pStyle w:val="Tablecolhead"/>
              <w:rPr>
                <w:lang w:val="en-AU"/>
              </w:rPr>
            </w:pPr>
            <w:r w:rsidRPr="004D59AC">
              <w:t>Documents and other evidence</w:t>
            </w:r>
          </w:p>
        </w:tc>
        <w:tc>
          <w:tcPr>
            <w:tcW w:w="3400" w:type="dxa"/>
          </w:tcPr>
          <w:p w14:paraId="6CF0D2C1" w14:textId="77777777" w:rsidR="00B80713" w:rsidRPr="00A078AC" w:rsidRDefault="00B80713" w:rsidP="002D5311">
            <w:pPr>
              <w:pStyle w:val="Tablecolhead"/>
              <w:rPr>
                <w:lang w:val="en-AU"/>
              </w:rPr>
            </w:pPr>
            <w:r w:rsidRPr="004D59AC">
              <w:t>Indicators of success</w:t>
            </w:r>
          </w:p>
        </w:tc>
      </w:tr>
      <w:tr w:rsidR="00B80713" w:rsidRPr="004D59AC" w14:paraId="12B1E8C7" w14:textId="77777777" w:rsidTr="002D5311">
        <w:tc>
          <w:tcPr>
            <w:tcW w:w="3402" w:type="dxa"/>
          </w:tcPr>
          <w:p w14:paraId="344F750A" w14:textId="77777777" w:rsidR="00B80713" w:rsidRPr="00A078AC" w:rsidRDefault="00B80713" w:rsidP="002D5311">
            <w:pPr>
              <w:pStyle w:val="Tablebullet1"/>
              <w:rPr>
                <w:lang w:val="en-AU"/>
              </w:rPr>
            </w:pPr>
            <w:r w:rsidRPr="004D59AC">
              <w:t>Engage with local advocacy and support services</w:t>
            </w:r>
          </w:p>
          <w:p w14:paraId="6749CB2F" w14:textId="77777777" w:rsidR="00B80713" w:rsidRPr="00A078AC" w:rsidRDefault="00B80713" w:rsidP="002D5311">
            <w:pPr>
              <w:pStyle w:val="Tablebullet1"/>
              <w:rPr>
                <w:lang w:val="en-AU"/>
              </w:rPr>
            </w:pPr>
            <w:r w:rsidRPr="004D59AC">
              <w:t xml:space="preserve">Staff </w:t>
            </w:r>
            <w:r>
              <w:rPr>
                <w:lang w:val="en-AU"/>
              </w:rPr>
              <w:t>inform</w:t>
            </w:r>
            <w:r w:rsidRPr="004D59AC">
              <w:t xml:space="preserve"> service users </w:t>
            </w:r>
            <w:r w:rsidRPr="004D59AC">
              <w:rPr>
                <w:lang w:val="en-AU"/>
              </w:rPr>
              <w:t>about</w:t>
            </w:r>
            <w:r w:rsidRPr="004D59AC">
              <w:t xml:space="preserve"> their right to advocacy and support services</w:t>
            </w:r>
          </w:p>
          <w:p w14:paraId="1504C004" w14:textId="77777777" w:rsidR="00B80713" w:rsidRPr="00A078AC" w:rsidRDefault="00B80713" w:rsidP="002D5311">
            <w:pPr>
              <w:pStyle w:val="Tablebullet1"/>
              <w:rPr>
                <w:lang w:val="en-AU"/>
              </w:rPr>
            </w:pPr>
            <w:r w:rsidRPr="004D59AC">
              <w:t xml:space="preserve">Staff </w:t>
            </w:r>
            <w:r>
              <w:rPr>
                <w:lang w:val="en-AU"/>
              </w:rPr>
              <w:t>provide</w:t>
            </w:r>
            <w:r w:rsidRPr="004D59AC">
              <w:rPr>
                <w:lang w:val="en-AU"/>
              </w:rPr>
              <w:t xml:space="preserve"> </w:t>
            </w:r>
            <w:r w:rsidRPr="004D59AC">
              <w:t xml:space="preserve">practical </w:t>
            </w:r>
            <w:r w:rsidRPr="004D59AC">
              <w:rPr>
                <w:lang w:val="en-AU"/>
              </w:rPr>
              <w:t>help</w:t>
            </w:r>
            <w:r w:rsidRPr="004D59AC">
              <w:t xml:space="preserve"> to service users and their support people to </w:t>
            </w:r>
            <w:r>
              <w:t>access</w:t>
            </w:r>
            <w:r w:rsidRPr="004D59AC">
              <w:t xml:space="preserve"> advocacy services or other support services they </w:t>
            </w:r>
            <w:r w:rsidRPr="004D59AC">
              <w:rPr>
                <w:lang w:val="en-AU"/>
              </w:rPr>
              <w:t>need</w:t>
            </w:r>
          </w:p>
          <w:p w14:paraId="7247092E" w14:textId="77777777" w:rsidR="00B80713" w:rsidRPr="00A078AC" w:rsidRDefault="00B80713" w:rsidP="002D5311">
            <w:pPr>
              <w:pStyle w:val="Tablebullet1"/>
              <w:rPr>
                <w:lang w:val="en-AU"/>
              </w:rPr>
            </w:pPr>
            <w:r w:rsidRPr="004D59AC">
              <w:t xml:space="preserve">Staff </w:t>
            </w:r>
            <w:r>
              <w:rPr>
                <w:lang w:val="en-AU"/>
              </w:rPr>
              <w:t>receive</w:t>
            </w:r>
            <w:r w:rsidRPr="004D59AC">
              <w:rPr>
                <w:lang w:val="en-AU"/>
              </w:rPr>
              <w:t xml:space="preserve"> </w:t>
            </w:r>
            <w:r w:rsidRPr="004D59AC">
              <w:t>information, training or education on service user</w:t>
            </w:r>
            <w:r w:rsidRPr="004D59AC">
              <w:rPr>
                <w:lang w:val="en-AU"/>
              </w:rPr>
              <w:t>s'</w:t>
            </w:r>
            <w:r w:rsidRPr="004D59AC">
              <w:t xml:space="preserve"> right to advocacy and available supports</w:t>
            </w:r>
          </w:p>
        </w:tc>
        <w:tc>
          <w:tcPr>
            <w:tcW w:w="3402" w:type="dxa"/>
          </w:tcPr>
          <w:p w14:paraId="2A381E9A" w14:textId="77777777" w:rsidR="00B80713" w:rsidRPr="00A078AC" w:rsidRDefault="00B80713" w:rsidP="002D5311">
            <w:pPr>
              <w:pStyle w:val="Tablebullet1"/>
              <w:rPr>
                <w:lang w:val="en-AU"/>
              </w:rPr>
            </w:pPr>
            <w:r w:rsidRPr="004D59AC">
              <w:t>Information for service users about advocacy and support services</w:t>
            </w:r>
          </w:p>
          <w:p w14:paraId="45FABB35" w14:textId="77777777" w:rsidR="00B80713" w:rsidRPr="00A078AC" w:rsidRDefault="00B80713" w:rsidP="002D5311">
            <w:pPr>
              <w:pStyle w:val="Tablebullet1"/>
              <w:rPr>
                <w:lang w:val="en-AU"/>
              </w:rPr>
            </w:pPr>
            <w:r w:rsidRPr="004D59AC">
              <w:t xml:space="preserve">Policies and processes to </w:t>
            </w:r>
            <w:r w:rsidRPr="004D59AC">
              <w:rPr>
                <w:lang w:val="en-AU"/>
              </w:rPr>
              <w:t>help</w:t>
            </w:r>
            <w:r w:rsidRPr="004D59AC">
              <w:t xml:space="preserve"> service users </w:t>
            </w:r>
            <w:r>
              <w:t>access</w:t>
            </w:r>
            <w:r w:rsidRPr="004D59AC">
              <w:t xml:space="preserve"> advocacy and support services</w:t>
            </w:r>
            <w:r w:rsidRPr="004D59AC">
              <w:rPr>
                <w:lang w:val="en-AU"/>
              </w:rPr>
              <w:t>,</w:t>
            </w:r>
            <w:r w:rsidRPr="004D59AC">
              <w:t xml:space="preserve"> including interpreter services </w:t>
            </w:r>
            <w:r w:rsidRPr="004D59AC">
              <w:rPr>
                <w:lang w:val="en-AU"/>
              </w:rPr>
              <w:t>if</w:t>
            </w:r>
            <w:r w:rsidRPr="004D59AC">
              <w:t xml:space="preserve"> </w:t>
            </w:r>
            <w:r w:rsidRPr="004D59AC">
              <w:rPr>
                <w:lang w:val="en-AU"/>
              </w:rPr>
              <w:t>needed</w:t>
            </w:r>
          </w:p>
          <w:p w14:paraId="3EECC21C" w14:textId="77777777" w:rsidR="00B80713" w:rsidRPr="00A078AC" w:rsidRDefault="00B80713" w:rsidP="002D5311">
            <w:pPr>
              <w:pStyle w:val="Tablebullet1"/>
              <w:rPr>
                <w:lang w:val="en-AU"/>
              </w:rPr>
            </w:pPr>
            <w:r w:rsidRPr="004D59AC">
              <w:t>Dispute management policy and processes</w:t>
            </w:r>
          </w:p>
        </w:tc>
        <w:tc>
          <w:tcPr>
            <w:tcW w:w="3400" w:type="dxa"/>
          </w:tcPr>
          <w:p w14:paraId="1BDF8E8E" w14:textId="77777777" w:rsidR="00B80713" w:rsidRPr="00A078AC" w:rsidRDefault="00B80713" w:rsidP="002D5311">
            <w:pPr>
              <w:pStyle w:val="Tablebullet1"/>
              <w:rPr>
                <w:lang w:val="en-AU"/>
              </w:rPr>
            </w:pPr>
            <w:r w:rsidRPr="004D59AC">
              <w:t xml:space="preserve">Service users engage advocacy services or other relevant support services as </w:t>
            </w:r>
            <w:r>
              <w:rPr>
                <w:lang w:val="en-AU"/>
              </w:rPr>
              <w:t>needed</w:t>
            </w:r>
          </w:p>
          <w:p w14:paraId="6A6CA404" w14:textId="77777777" w:rsidR="00B80713" w:rsidRPr="00A078AC" w:rsidRDefault="00B80713" w:rsidP="002D5311">
            <w:pPr>
              <w:pStyle w:val="Tablebullet1"/>
              <w:rPr>
                <w:lang w:val="en-AU"/>
              </w:rPr>
            </w:pPr>
            <w:r w:rsidRPr="004D59AC">
              <w:t>Advocacy and support services have access to service users and premises</w:t>
            </w:r>
          </w:p>
          <w:p w14:paraId="64DD23C3" w14:textId="77777777" w:rsidR="00B80713" w:rsidRPr="00A078AC" w:rsidRDefault="00B80713" w:rsidP="002D5311">
            <w:pPr>
              <w:pStyle w:val="Tablebullet1"/>
              <w:rPr>
                <w:lang w:val="en-AU"/>
              </w:rPr>
            </w:pPr>
            <w:r w:rsidRPr="004D59AC">
              <w:t>Advocacy and support are embedded in day-to-day practices</w:t>
            </w:r>
          </w:p>
        </w:tc>
      </w:tr>
    </w:tbl>
    <w:p w14:paraId="4E3BD436" w14:textId="77777777" w:rsidR="00B80713" w:rsidRDefault="00B80713" w:rsidP="00B80713">
      <w:pPr>
        <w:pStyle w:val="Body"/>
      </w:pPr>
      <w:r>
        <w:br w:type="page"/>
      </w:r>
    </w:p>
    <w:p w14:paraId="6849051D" w14:textId="77777777" w:rsidR="00B80713" w:rsidRDefault="00B80713" w:rsidP="00B80713">
      <w:pPr>
        <w:pStyle w:val="Heading2notinTOC"/>
      </w:pPr>
      <w:r w:rsidRPr="00971D71">
        <w:lastRenderedPageBreak/>
        <w:t>Clear and accessible information</w:t>
      </w:r>
    </w:p>
    <w:p w14:paraId="54562025" w14:textId="77777777" w:rsidR="00B80713" w:rsidRDefault="00B80713" w:rsidP="00B80713">
      <w:pPr>
        <w:pStyle w:val="Heading3"/>
      </w:pPr>
      <w:r>
        <w:t>Service requirement (clause 17)</w:t>
      </w:r>
    </w:p>
    <w:p w14:paraId="071C19E4" w14:textId="77777777" w:rsidR="00B80713" w:rsidRDefault="00B80713" w:rsidP="00B80713">
      <w:pPr>
        <w:pStyle w:val="Body"/>
      </w:pPr>
      <w:r>
        <w:t>A registered social service provider must provide clear, comprehensive, and accurate information about the following matters in a way that is accessible to and understandable by the service users:</w:t>
      </w:r>
    </w:p>
    <w:p w14:paraId="5C19E943" w14:textId="77777777" w:rsidR="00B80713" w:rsidRDefault="00B80713" w:rsidP="00B80713">
      <w:pPr>
        <w:pStyle w:val="Numberloweralpha"/>
        <w:numPr>
          <w:ilvl w:val="0"/>
          <w:numId w:val="47"/>
        </w:numPr>
      </w:pPr>
      <w:r>
        <w:t>the social services that are provided and, if applicable, any relevant service or activity that is not provided by the registered social service provider</w:t>
      </w:r>
    </w:p>
    <w:p w14:paraId="69169A56" w14:textId="77777777" w:rsidR="00B80713" w:rsidRDefault="00B80713" w:rsidP="00B80713">
      <w:pPr>
        <w:pStyle w:val="Numberloweralpha"/>
      </w:pPr>
      <w:r>
        <w:t>the fees and costs for the social services provided</w:t>
      </w:r>
    </w:p>
    <w:p w14:paraId="232BBDC5" w14:textId="77777777" w:rsidR="00B80713" w:rsidRDefault="00B80713" w:rsidP="00B80713">
      <w:pPr>
        <w:pStyle w:val="Numberloweralpha"/>
      </w:pPr>
      <w:r>
        <w:t>the rights and responsibilities of service users in relation to the provision of social services</w:t>
      </w:r>
    </w:p>
    <w:p w14:paraId="601BF0F4" w14:textId="77777777" w:rsidR="00B80713" w:rsidRDefault="00B80713" w:rsidP="00B80713">
      <w:pPr>
        <w:pStyle w:val="Numberloweralpha"/>
      </w:pPr>
      <w:r>
        <w:t>the processes for lodging feedback, complaints, or concerns in relation to social service delivery or safety</w:t>
      </w:r>
    </w:p>
    <w:p w14:paraId="2AF797EF" w14:textId="77777777" w:rsidR="00B80713" w:rsidRDefault="00B80713" w:rsidP="00B80713">
      <w:pPr>
        <w:pStyle w:val="Numberloweralpha"/>
      </w:pPr>
      <w:r>
        <w:t>the processes for dispute management in relation to social service delivery or safety.</w:t>
      </w:r>
    </w:p>
    <w:p w14:paraId="778C76C0" w14:textId="77777777" w:rsidR="00B80713" w:rsidRDefault="00B80713" w:rsidP="00B80713">
      <w:pPr>
        <w:pStyle w:val="Heading3"/>
      </w:pPr>
      <w:r>
        <w:t>Actions, useful documents and success indicators</w:t>
      </w:r>
    </w:p>
    <w:p w14:paraId="62B4962A" w14:textId="77777777" w:rsidR="00B80713" w:rsidRDefault="00B80713" w:rsidP="00B80713">
      <w:pPr>
        <w:pStyle w:val="Tablecaption"/>
      </w:pPr>
      <w:r>
        <w:t xml:space="preserve">Table </w:t>
      </w:r>
      <w:r>
        <w:fldChar w:fldCharType="begin"/>
      </w:r>
      <w:r>
        <w:instrText xml:space="preserve"> SEQ Table \* ARABIC </w:instrText>
      </w:r>
      <w:r>
        <w:fldChar w:fldCharType="separate"/>
      </w:r>
      <w:r>
        <w:rPr>
          <w:noProof/>
        </w:rPr>
        <w:t>5</w:t>
      </w:r>
      <w:r>
        <w:rPr>
          <w:noProof/>
        </w:rPr>
        <w:fldChar w:fldCharType="end"/>
      </w:r>
      <w:r>
        <w:t xml:space="preserve">: </w:t>
      </w:r>
      <w:r w:rsidRPr="00971D71">
        <w:t>Clear and accessible information</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B80713" w:rsidRPr="004D59AC" w14:paraId="7BF6D935"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tcPr>
          <w:p w14:paraId="44F1B12F" w14:textId="77777777" w:rsidR="00B80713" w:rsidRPr="00A078AC" w:rsidRDefault="00B80713" w:rsidP="002D5311">
            <w:pPr>
              <w:pStyle w:val="Tablecolhead"/>
              <w:rPr>
                <w:lang w:val="en-AU"/>
              </w:rPr>
            </w:pPr>
            <w:r w:rsidRPr="004D59AC">
              <w:t>Actions</w:t>
            </w:r>
          </w:p>
        </w:tc>
        <w:tc>
          <w:tcPr>
            <w:tcW w:w="3402" w:type="dxa"/>
          </w:tcPr>
          <w:p w14:paraId="07272F72" w14:textId="77777777" w:rsidR="00B80713" w:rsidRPr="00A078AC" w:rsidRDefault="00B80713" w:rsidP="002D5311">
            <w:pPr>
              <w:pStyle w:val="Tablecolhead"/>
              <w:rPr>
                <w:lang w:val="en-AU"/>
              </w:rPr>
            </w:pPr>
            <w:r w:rsidRPr="004D59AC">
              <w:t>Documents and other evidence</w:t>
            </w:r>
          </w:p>
        </w:tc>
        <w:tc>
          <w:tcPr>
            <w:tcW w:w="3400" w:type="dxa"/>
          </w:tcPr>
          <w:p w14:paraId="0553D3F4" w14:textId="77777777" w:rsidR="00B80713" w:rsidRPr="00A078AC" w:rsidRDefault="00B80713" w:rsidP="002D5311">
            <w:pPr>
              <w:pStyle w:val="Tablecolhead"/>
              <w:rPr>
                <w:lang w:val="en-AU"/>
              </w:rPr>
            </w:pPr>
            <w:r w:rsidRPr="004D59AC">
              <w:t>Indicators of success</w:t>
            </w:r>
          </w:p>
        </w:tc>
      </w:tr>
      <w:tr w:rsidR="00B80713" w:rsidRPr="004D59AC" w14:paraId="361493AB" w14:textId="77777777" w:rsidTr="002D5311">
        <w:tc>
          <w:tcPr>
            <w:tcW w:w="3402" w:type="dxa"/>
          </w:tcPr>
          <w:p w14:paraId="47F7AE7B" w14:textId="77777777" w:rsidR="00B80713" w:rsidRPr="00A078AC" w:rsidRDefault="00B80713" w:rsidP="002D5311">
            <w:pPr>
              <w:pStyle w:val="Tablebullet1"/>
              <w:rPr>
                <w:lang w:val="en-AU"/>
              </w:rPr>
            </w:pPr>
            <w:r w:rsidRPr="004D59AC">
              <w:t>Staff give service users clear and accurate information about:</w:t>
            </w:r>
          </w:p>
          <w:p w14:paraId="03ED71A4" w14:textId="77777777" w:rsidR="00B80713" w:rsidRPr="00A078AC" w:rsidRDefault="00B80713" w:rsidP="002D5311">
            <w:pPr>
              <w:pStyle w:val="Tablebullet2"/>
              <w:rPr>
                <w:lang w:val="en-AU"/>
              </w:rPr>
            </w:pPr>
            <w:r w:rsidRPr="004D59AC">
              <w:t>the social services provided</w:t>
            </w:r>
          </w:p>
          <w:p w14:paraId="472D4298" w14:textId="77777777" w:rsidR="00B80713" w:rsidRPr="00A078AC" w:rsidRDefault="00B80713" w:rsidP="002D5311">
            <w:pPr>
              <w:pStyle w:val="Tablebullet2"/>
              <w:rPr>
                <w:lang w:val="en-AU"/>
              </w:rPr>
            </w:pPr>
            <w:r w:rsidRPr="004D59AC">
              <w:t>fees and costs</w:t>
            </w:r>
          </w:p>
          <w:p w14:paraId="2E60ACE4" w14:textId="77777777" w:rsidR="00B80713" w:rsidRPr="00A078AC" w:rsidRDefault="00B80713" w:rsidP="002D5311">
            <w:pPr>
              <w:pStyle w:val="Tablebullet2"/>
              <w:rPr>
                <w:lang w:val="en-AU"/>
              </w:rPr>
            </w:pPr>
            <w:r w:rsidRPr="004D59AC">
              <w:t>processes for lodging complaints, feedback or safety concerns</w:t>
            </w:r>
          </w:p>
          <w:p w14:paraId="4DD58157" w14:textId="77777777" w:rsidR="00B80713" w:rsidRPr="00A078AC" w:rsidRDefault="00B80713" w:rsidP="002D5311">
            <w:pPr>
              <w:pStyle w:val="Tablebullet2"/>
              <w:rPr>
                <w:lang w:val="en-AU"/>
              </w:rPr>
            </w:pPr>
            <w:r w:rsidRPr="004D59AC">
              <w:t xml:space="preserve">dispute management </w:t>
            </w:r>
          </w:p>
          <w:p w14:paraId="12CFD0A2" w14:textId="77777777" w:rsidR="00B80713" w:rsidRPr="00A078AC" w:rsidRDefault="00B80713" w:rsidP="002D5311">
            <w:pPr>
              <w:pStyle w:val="Tablebullet1"/>
              <w:rPr>
                <w:lang w:val="en-AU"/>
              </w:rPr>
            </w:pPr>
            <w:r w:rsidRPr="004D59AC">
              <w:t xml:space="preserve">Service users </w:t>
            </w:r>
            <w:r>
              <w:t xml:space="preserve">receive </w:t>
            </w:r>
            <w:r w:rsidRPr="004D59AC">
              <w:t>information that meets their diverse needs and backgrounds</w:t>
            </w:r>
          </w:p>
          <w:p w14:paraId="49838B27" w14:textId="77777777" w:rsidR="00B80713" w:rsidRPr="00A078AC" w:rsidRDefault="00B80713" w:rsidP="002D5311">
            <w:pPr>
              <w:pStyle w:val="Tablebullet1"/>
              <w:rPr>
                <w:lang w:val="en-AU"/>
              </w:rPr>
            </w:pPr>
            <w:r w:rsidRPr="004D59AC">
              <w:t>Leaders put in place systems and processes to check if information given to service users is easily understood</w:t>
            </w:r>
          </w:p>
          <w:p w14:paraId="567E28C4" w14:textId="77777777" w:rsidR="00B80713" w:rsidRPr="00A078AC" w:rsidRDefault="00B80713" w:rsidP="002D5311">
            <w:pPr>
              <w:pStyle w:val="Tablebullet1"/>
              <w:rPr>
                <w:lang w:val="en-AU"/>
              </w:rPr>
            </w:pPr>
            <w:r w:rsidRPr="004D59AC">
              <w:t>Leaders make sure documents and information are reviewed regularly for accessibility for all service users</w:t>
            </w:r>
          </w:p>
        </w:tc>
        <w:tc>
          <w:tcPr>
            <w:tcW w:w="3402" w:type="dxa"/>
          </w:tcPr>
          <w:p w14:paraId="40EEB9A0" w14:textId="77777777" w:rsidR="00B80713" w:rsidRPr="00A078AC" w:rsidRDefault="00B80713" w:rsidP="002D5311">
            <w:pPr>
              <w:pStyle w:val="Tablebullet1"/>
              <w:rPr>
                <w:lang w:val="en-AU"/>
              </w:rPr>
            </w:pPr>
            <w:r w:rsidRPr="004D59AC">
              <w:t>Accessible information for service users about:</w:t>
            </w:r>
          </w:p>
          <w:p w14:paraId="21540179" w14:textId="77777777" w:rsidR="00B80713" w:rsidRPr="00A078AC" w:rsidRDefault="00B80713" w:rsidP="002D5311">
            <w:pPr>
              <w:pStyle w:val="Tablebullet2"/>
              <w:rPr>
                <w:lang w:val="en-AU"/>
              </w:rPr>
            </w:pPr>
            <w:r w:rsidRPr="004D59AC">
              <w:t>social services provided</w:t>
            </w:r>
          </w:p>
          <w:p w14:paraId="2EC94A56" w14:textId="77777777" w:rsidR="00B80713" w:rsidRPr="00A078AC" w:rsidRDefault="00B80713" w:rsidP="002D5311">
            <w:pPr>
              <w:pStyle w:val="Tablebullet2"/>
              <w:rPr>
                <w:lang w:val="en-AU"/>
              </w:rPr>
            </w:pPr>
            <w:r w:rsidRPr="004D59AC">
              <w:t>fees and costs</w:t>
            </w:r>
          </w:p>
          <w:p w14:paraId="7B3594BD" w14:textId="77777777" w:rsidR="00B80713" w:rsidRPr="00A078AC" w:rsidRDefault="00B80713" w:rsidP="002D5311">
            <w:pPr>
              <w:pStyle w:val="Tablebullet2"/>
              <w:rPr>
                <w:lang w:val="en-AU"/>
              </w:rPr>
            </w:pPr>
            <w:r w:rsidRPr="004D59AC">
              <w:t>service user rights and responsibilities</w:t>
            </w:r>
          </w:p>
          <w:p w14:paraId="51980C26" w14:textId="77777777" w:rsidR="00B80713" w:rsidRPr="00A078AC" w:rsidRDefault="00B80713" w:rsidP="002D5311">
            <w:pPr>
              <w:pStyle w:val="Tablebullet2"/>
              <w:rPr>
                <w:lang w:val="en-AU"/>
              </w:rPr>
            </w:pPr>
            <w:r w:rsidRPr="004D59AC">
              <w:t>processes for lodging feedback, complaints or safety concerns</w:t>
            </w:r>
          </w:p>
          <w:p w14:paraId="5116E073" w14:textId="77777777" w:rsidR="00B80713" w:rsidRPr="00A078AC" w:rsidRDefault="00B80713" w:rsidP="002D5311">
            <w:pPr>
              <w:pStyle w:val="Tablebullet2"/>
              <w:rPr>
                <w:lang w:val="en-AU"/>
              </w:rPr>
            </w:pPr>
            <w:r w:rsidRPr="004D59AC">
              <w:t xml:space="preserve">dispute management. </w:t>
            </w:r>
          </w:p>
          <w:p w14:paraId="75AD8307" w14:textId="77777777" w:rsidR="00B80713" w:rsidRPr="00A078AC" w:rsidRDefault="00B80713" w:rsidP="002D5311">
            <w:pPr>
              <w:pStyle w:val="Tablebullet1"/>
              <w:rPr>
                <w:lang w:val="en-AU"/>
              </w:rPr>
            </w:pPr>
            <w:r w:rsidRPr="004D59AC">
              <w:t>These documents should be in a range of formats to meet the needs of a variety of service users, such as:</w:t>
            </w:r>
          </w:p>
          <w:p w14:paraId="1C8888EC" w14:textId="77777777" w:rsidR="00B80713" w:rsidRPr="00A078AC" w:rsidRDefault="00B80713" w:rsidP="002D5311">
            <w:pPr>
              <w:pStyle w:val="Tablebullet2"/>
              <w:rPr>
                <w:lang w:val="en-AU"/>
              </w:rPr>
            </w:pPr>
            <w:r w:rsidRPr="004D59AC">
              <w:t>plain language</w:t>
            </w:r>
          </w:p>
          <w:p w14:paraId="3CF9966F" w14:textId="77777777" w:rsidR="00B80713" w:rsidRPr="00A078AC" w:rsidRDefault="00B80713" w:rsidP="002D5311">
            <w:pPr>
              <w:pStyle w:val="Tablebullet2"/>
              <w:rPr>
                <w:lang w:val="en-AU"/>
              </w:rPr>
            </w:pPr>
            <w:r w:rsidRPr="004D59AC">
              <w:t>Easy English</w:t>
            </w:r>
          </w:p>
          <w:p w14:paraId="4E0CEBDA" w14:textId="77777777" w:rsidR="00B80713" w:rsidRPr="00A078AC" w:rsidRDefault="00B80713" w:rsidP="002D5311">
            <w:pPr>
              <w:pStyle w:val="Tablebullet2"/>
              <w:rPr>
                <w:lang w:val="en-AU"/>
              </w:rPr>
            </w:pPr>
            <w:r w:rsidRPr="004D59AC">
              <w:t>translated information</w:t>
            </w:r>
          </w:p>
          <w:p w14:paraId="60C0E7A1" w14:textId="77777777" w:rsidR="00B80713" w:rsidRPr="00A078AC" w:rsidRDefault="00B80713" w:rsidP="002D5311">
            <w:pPr>
              <w:pStyle w:val="Tablebullet2"/>
              <w:rPr>
                <w:lang w:val="en-AU"/>
              </w:rPr>
            </w:pPr>
            <w:r w:rsidRPr="004D59AC">
              <w:t>age-appropriate or child-friendly</w:t>
            </w:r>
          </w:p>
          <w:p w14:paraId="6382F8BB" w14:textId="77777777" w:rsidR="00B80713" w:rsidRPr="00A078AC" w:rsidRDefault="00B80713" w:rsidP="002D5311">
            <w:pPr>
              <w:pStyle w:val="Tablebullet2"/>
              <w:rPr>
                <w:lang w:val="en-AU"/>
              </w:rPr>
            </w:pPr>
            <w:r w:rsidRPr="004D59AC">
              <w:t>audio-visual</w:t>
            </w:r>
          </w:p>
          <w:p w14:paraId="328D17B1" w14:textId="77777777" w:rsidR="00B80713" w:rsidRPr="00A078AC" w:rsidRDefault="00B80713" w:rsidP="002D5311">
            <w:pPr>
              <w:pStyle w:val="Tablebullet2"/>
              <w:rPr>
                <w:lang w:val="en-AU"/>
              </w:rPr>
            </w:pPr>
            <w:r w:rsidRPr="004D59AC">
              <w:t xml:space="preserve">accessible to service users from culturally and linguistically diverse backgrounds </w:t>
            </w:r>
          </w:p>
          <w:p w14:paraId="69D2C182" w14:textId="77777777" w:rsidR="00B80713" w:rsidRPr="00A078AC" w:rsidRDefault="00B80713" w:rsidP="002D5311">
            <w:pPr>
              <w:pStyle w:val="Tablebullet2"/>
              <w:rPr>
                <w:lang w:val="en-AU"/>
              </w:rPr>
            </w:pPr>
            <w:r w:rsidRPr="004D59AC">
              <w:t>accessible service users with disability</w:t>
            </w:r>
          </w:p>
          <w:p w14:paraId="55567AC2" w14:textId="77777777" w:rsidR="00B80713" w:rsidRPr="00A078AC" w:rsidRDefault="00B80713" w:rsidP="002D5311">
            <w:pPr>
              <w:pStyle w:val="Tablebullet1"/>
              <w:rPr>
                <w:lang w:val="en-AU"/>
              </w:rPr>
            </w:pPr>
            <w:r w:rsidRPr="004D59AC">
              <w:t>Accessible accommodation or service agreements that clearly outline service fees and costs</w:t>
            </w:r>
          </w:p>
          <w:p w14:paraId="71B038D8" w14:textId="77777777" w:rsidR="00B80713" w:rsidRPr="00A078AC" w:rsidRDefault="00B80713" w:rsidP="002D5311">
            <w:pPr>
              <w:pStyle w:val="Tablebullet1"/>
              <w:rPr>
                <w:lang w:val="en-AU"/>
              </w:rPr>
            </w:pPr>
            <w:r w:rsidRPr="004D59AC">
              <w:lastRenderedPageBreak/>
              <w:t>Service user support, case or service plans that outline services provided and, if relevant, services the provider does not offer</w:t>
            </w:r>
          </w:p>
          <w:p w14:paraId="1081A48B" w14:textId="77777777" w:rsidR="00B80713" w:rsidRPr="00A078AC" w:rsidRDefault="00B80713" w:rsidP="002D5311">
            <w:pPr>
              <w:pStyle w:val="Tablebullet1"/>
              <w:rPr>
                <w:lang w:val="en-AU"/>
              </w:rPr>
            </w:pPr>
            <w:r w:rsidRPr="004D59AC">
              <w:t>Policies and processes for creating a support plan or planning service delivery for someone</w:t>
            </w:r>
          </w:p>
          <w:p w14:paraId="58921587" w14:textId="77777777" w:rsidR="00B80713" w:rsidRPr="00A078AC" w:rsidRDefault="00B80713" w:rsidP="002D5311">
            <w:pPr>
              <w:pStyle w:val="Tablebullet1"/>
              <w:rPr>
                <w:lang w:val="en-AU"/>
              </w:rPr>
            </w:pPr>
            <w:r w:rsidRPr="004D59AC">
              <w:t>Policies and processes for seeking service user feedback</w:t>
            </w:r>
          </w:p>
          <w:p w14:paraId="7750BC3F" w14:textId="77777777" w:rsidR="00B80713" w:rsidRPr="00A078AC" w:rsidRDefault="00B80713" w:rsidP="002D5311">
            <w:pPr>
              <w:pStyle w:val="Tablebullet1"/>
              <w:rPr>
                <w:lang w:val="en-AU"/>
              </w:rPr>
            </w:pPr>
            <w:r w:rsidRPr="004D59AC">
              <w:t>Policies and processes for managing disputes about social service delivery or safety</w:t>
            </w:r>
          </w:p>
        </w:tc>
        <w:tc>
          <w:tcPr>
            <w:tcW w:w="3400" w:type="dxa"/>
          </w:tcPr>
          <w:p w14:paraId="6F52C5C7" w14:textId="77777777" w:rsidR="00B80713" w:rsidRPr="00A078AC" w:rsidRDefault="00B80713" w:rsidP="002D5311">
            <w:pPr>
              <w:pStyle w:val="Tablebullet1"/>
              <w:rPr>
                <w:lang w:val="en-AU"/>
              </w:rPr>
            </w:pPr>
            <w:r w:rsidRPr="004D59AC">
              <w:lastRenderedPageBreak/>
              <w:t>Service users have clear and accessible information about:</w:t>
            </w:r>
          </w:p>
          <w:p w14:paraId="557A5E19" w14:textId="77777777" w:rsidR="00B80713" w:rsidRPr="00A078AC" w:rsidRDefault="00B80713" w:rsidP="002D5311">
            <w:pPr>
              <w:pStyle w:val="Tablebullet2"/>
              <w:rPr>
                <w:lang w:val="en-AU"/>
              </w:rPr>
            </w:pPr>
            <w:r w:rsidRPr="004D59AC">
              <w:t>social services provided</w:t>
            </w:r>
          </w:p>
          <w:p w14:paraId="5278DA32" w14:textId="77777777" w:rsidR="00B80713" w:rsidRPr="00A078AC" w:rsidRDefault="00B80713" w:rsidP="002D5311">
            <w:pPr>
              <w:pStyle w:val="Tablebullet2"/>
              <w:rPr>
                <w:lang w:val="en-AU"/>
              </w:rPr>
            </w:pPr>
            <w:r w:rsidRPr="004D59AC">
              <w:t>fees and costs</w:t>
            </w:r>
          </w:p>
          <w:p w14:paraId="01578656" w14:textId="77777777" w:rsidR="00B80713" w:rsidRPr="00A078AC" w:rsidRDefault="00B80713" w:rsidP="002D5311">
            <w:pPr>
              <w:pStyle w:val="Tablebullet2"/>
              <w:rPr>
                <w:lang w:val="en-AU"/>
              </w:rPr>
            </w:pPr>
            <w:r w:rsidRPr="004D59AC">
              <w:t>other important matters around safe service delivery</w:t>
            </w:r>
          </w:p>
          <w:p w14:paraId="15C94060" w14:textId="77777777" w:rsidR="00B80713" w:rsidRPr="00A078AC" w:rsidRDefault="00B80713" w:rsidP="002D5311">
            <w:pPr>
              <w:pStyle w:val="Tablebullet1"/>
              <w:rPr>
                <w:lang w:val="en-AU"/>
              </w:rPr>
            </w:pPr>
            <w:r w:rsidRPr="004D59AC">
              <w:t>Service users show they understand:</w:t>
            </w:r>
          </w:p>
          <w:p w14:paraId="64B76004" w14:textId="77777777" w:rsidR="00B80713" w:rsidRPr="00A078AC" w:rsidRDefault="00B80713" w:rsidP="002D5311">
            <w:pPr>
              <w:pStyle w:val="Tablebullet2"/>
              <w:rPr>
                <w:lang w:val="en-AU"/>
              </w:rPr>
            </w:pPr>
            <w:r w:rsidRPr="004D59AC">
              <w:t>social services provided</w:t>
            </w:r>
          </w:p>
          <w:p w14:paraId="69EB672F" w14:textId="77777777" w:rsidR="00B80713" w:rsidRPr="00A078AC" w:rsidRDefault="00B80713" w:rsidP="002D5311">
            <w:pPr>
              <w:pStyle w:val="Tablebullet2"/>
              <w:rPr>
                <w:lang w:val="en-AU"/>
              </w:rPr>
            </w:pPr>
            <w:r w:rsidRPr="004D59AC">
              <w:t>fees and costs</w:t>
            </w:r>
          </w:p>
          <w:p w14:paraId="06E263A0" w14:textId="77777777" w:rsidR="00B80713" w:rsidRPr="00A078AC" w:rsidRDefault="00B80713" w:rsidP="002D5311">
            <w:pPr>
              <w:pStyle w:val="Tablebullet2"/>
              <w:rPr>
                <w:lang w:val="en-AU"/>
              </w:rPr>
            </w:pPr>
            <w:r w:rsidRPr="004D59AC">
              <w:t>other important matters around safe service delivery</w:t>
            </w:r>
          </w:p>
        </w:tc>
      </w:tr>
    </w:tbl>
    <w:p w14:paraId="4E71D6D8" w14:textId="77777777" w:rsidR="00B80713" w:rsidRDefault="00B80713" w:rsidP="00B80713">
      <w:pPr>
        <w:pStyle w:val="Body"/>
      </w:pPr>
      <w:r>
        <w:br w:type="page"/>
      </w:r>
    </w:p>
    <w:p w14:paraId="004C0081" w14:textId="77777777" w:rsidR="00B80713" w:rsidRDefault="00B80713" w:rsidP="00B80713">
      <w:pPr>
        <w:pStyle w:val="Heading2notinTOC"/>
      </w:pPr>
      <w:r w:rsidRPr="00971D71">
        <w:lastRenderedPageBreak/>
        <w:t>Service user inclusion and participation</w:t>
      </w:r>
    </w:p>
    <w:p w14:paraId="7EBBF4C7" w14:textId="77777777" w:rsidR="00B80713" w:rsidRDefault="00B80713" w:rsidP="00B80713">
      <w:pPr>
        <w:pStyle w:val="Heading3"/>
      </w:pPr>
      <w:r>
        <w:t>Service requirement (clause 18)</w:t>
      </w:r>
    </w:p>
    <w:p w14:paraId="0BAA8509" w14:textId="77777777" w:rsidR="00B80713" w:rsidRDefault="00B80713" w:rsidP="00B80713">
      <w:pPr>
        <w:pStyle w:val="Body"/>
      </w:pPr>
      <w:r w:rsidRPr="00971D71">
        <w:t>A registered social service provider must implement and maintain practices that support each service user and the service user’s support persons to actively participate in decisions about the social services provided to the service user.</w:t>
      </w:r>
    </w:p>
    <w:p w14:paraId="27BE6D2F" w14:textId="77777777" w:rsidR="00B80713" w:rsidRDefault="00B80713" w:rsidP="00B80713">
      <w:pPr>
        <w:pStyle w:val="Heading3"/>
      </w:pPr>
      <w:r>
        <w:t>Actions, useful documents and success indicators</w:t>
      </w:r>
    </w:p>
    <w:p w14:paraId="4F6F5F6B" w14:textId="77777777" w:rsidR="00B80713" w:rsidRDefault="00B80713" w:rsidP="00B80713">
      <w:pPr>
        <w:pStyle w:val="Tablecaption"/>
      </w:pPr>
      <w:r>
        <w:t xml:space="preserve">Table </w:t>
      </w:r>
      <w:r>
        <w:fldChar w:fldCharType="begin"/>
      </w:r>
      <w:r>
        <w:instrText xml:space="preserve"> SEQ Table \* ARABIC </w:instrText>
      </w:r>
      <w:r>
        <w:fldChar w:fldCharType="separate"/>
      </w:r>
      <w:r>
        <w:rPr>
          <w:noProof/>
        </w:rPr>
        <w:t>6</w:t>
      </w:r>
      <w:r>
        <w:rPr>
          <w:noProof/>
        </w:rPr>
        <w:fldChar w:fldCharType="end"/>
      </w:r>
      <w:r>
        <w:t xml:space="preserve">: </w:t>
      </w:r>
      <w:r w:rsidRPr="00971D71">
        <w:t>Service user inclusion and participation</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B80713" w:rsidRPr="004D59AC" w14:paraId="6E92994B"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tcPr>
          <w:p w14:paraId="7EAC6050" w14:textId="77777777" w:rsidR="00B80713" w:rsidRPr="009E1AEF" w:rsidRDefault="00B80713" w:rsidP="002D5311">
            <w:pPr>
              <w:pStyle w:val="Tablecolhead"/>
              <w:rPr>
                <w:lang w:val="en-AU"/>
              </w:rPr>
            </w:pPr>
            <w:r w:rsidRPr="004D59AC">
              <w:t>Actions</w:t>
            </w:r>
          </w:p>
        </w:tc>
        <w:tc>
          <w:tcPr>
            <w:tcW w:w="3402" w:type="dxa"/>
          </w:tcPr>
          <w:p w14:paraId="35F7D21A" w14:textId="77777777" w:rsidR="00B80713" w:rsidRPr="009E1AEF" w:rsidRDefault="00B80713" w:rsidP="002D5311">
            <w:pPr>
              <w:pStyle w:val="Tablecolhead"/>
              <w:rPr>
                <w:lang w:val="en-AU"/>
              </w:rPr>
            </w:pPr>
            <w:r w:rsidRPr="004D59AC">
              <w:t>Documents and other evidence</w:t>
            </w:r>
          </w:p>
        </w:tc>
        <w:tc>
          <w:tcPr>
            <w:tcW w:w="3400" w:type="dxa"/>
          </w:tcPr>
          <w:p w14:paraId="7F43FECA" w14:textId="77777777" w:rsidR="00B80713" w:rsidRPr="009E1AEF" w:rsidRDefault="00B80713" w:rsidP="002D5311">
            <w:pPr>
              <w:pStyle w:val="Tablecolhead"/>
              <w:rPr>
                <w:lang w:val="en-AU"/>
              </w:rPr>
            </w:pPr>
            <w:r w:rsidRPr="004D59AC">
              <w:t>Indicators of success</w:t>
            </w:r>
          </w:p>
        </w:tc>
      </w:tr>
      <w:tr w:rsidR="00B80713" w:rsidRPr="004D59AC" w14:paraId="7B54BF34" w14:textId="77777777" w:rsidTr="002D5311">
        <w:tc>
          <w:tcPr>
            <w:tcW w:w="3402" w:type="dxa"/>
          </w:tcPr>
          <w:p w14:paraId="090FD3A7" w14:textId="77777777" w:rsidR="00B80713" w:rsidRPr="009E1AEF" w:rsidRDefault="00B80713" w:rsidP="002D5311">
            <w:pPr>
              <w:pStyle w:val="Tablebullet1"/>
              <w:rPr>
                <w:lang w:val="en-AU"/>
              </w:rPr>
            </w:pPr>
            <w:r w:rsidRPr="004D59AC">
              <w:t>Leaders put in place systems and processes to help service users take part in decision making</w:t>
            </w:r>
          </w:p>
          <w:p w14:paraId="3F375575" w14:textId="77777777" w:rsidR="00B80713" w:rsidRPr="009E1AEF" w:rsidRDefault="00B80713" w:rsidP="002D5311">
            <w:pPr>
              <w:pStyle w:val="Tablebullet1"/>
              <w:rPr>
                <w:sz w:val="22"/>
                <w:lang w:val="en-AU"/>
              </w:rPr>
            </w:pPr>
            <w:r w:rsidRPr="004D59AC">
              <w:t xml:space="preserve">Leaders and staff give service users and their support people the </w:t>
            </w:r>
            <w:r>
              <w:t>opportunity</w:t>
            </w:r>
            <w:r w:rsidRPr="004D59AC">
              <w:t xml:space="preserve"> to take part in planning, monitoring and improving their services</w:t>
            </w:r>
          </w:p>
          <w:p w14:paraId="48D62E4A" w14:textId="77777777" w:rsidR="00B80713" w:rsidRPr="009E1AEF" w:rsidRDefault="00B80713" w:rsidP="002D5311">
            <w:pPr>
              <w:pStyle w:val="Tablebullet1"/>
              <w:rPr>
                <w:lang w:val="en-AU"/>
              </w:rPr>
            </w:pPr>
            <w:r w:rsidRPr="004D59AC">
              <w:t>Staff tell service users about their right to take part in decisions that affect them</w:t>
            </w:r>
          </w:p>
          <w:p w14:paraId="5BBA9CFB" w14:textId="77777777" w:rsidR="00B80713" w:rsidRPr="009E1AEF" w:rsidRDefault="00B80713" w:rsidP="002D5311">
            <w:pPr>
              <w:pStyle w:val="Tablebullet1"/>
              <w:rPr>
                <w:lang w:val="en-AU"/>
              </w:rPr>
            </w:pPr>
            <w:r w:rsidRPr="004D59AC">
              <w:t>Staff help service users take part in activities that involve a level of risk, when appropriate</w:t>
            </w:r>
          </w:p>
          <w:p w14:paraId="212529B2" w14:textId="77777777" w:rsidR="00B80713" w:rsidRPr="009E1AEF" w:rsidRDefault="00B80713" w:rsidP="002D5311">
            <w:pPr>
              <w:pStyle w:val="Tablebullet1"/>
              <w:rPr>
                <w:lang w:val="en-AU"/>
              </w:rPr>
            </w:pPr>
            <w:r w:rsidRPr="004D59AC">
              <w:t>Staff record and act on service users’ choices and decisions whe</w:t>
            </w:r>
            <w:r>
              <w:t>re</w:t>
            </w:r>
            <w:r w:rsidRPr="004D59AC">
              <w:t xml:space="preserve"> possible</w:t>
            </w:r>
          </w:p>
          <w:p w14:paraId="29BD4358" w14:textId="77777777" w:rsidR="00B80713" w:rsidRPr="009E1AEF" w:rsidRDefault="00B80713" w:rsidP="002D5311">
            <w:pPr>
              <w:pStyle w:val="Tablebullet1"/>
              <w:rPr>
                <w:lang w:val="en-AU"/>
              </w:rPr>
            </w:pPr>
            <w:r w:rsidRPr="004D59AC">
              <w:t xml:space="preserve">Staff </w:t>
            </w:r>
            <w:r>
              <w:t>receive</w:t>
            </w:r>
            <w:r w:rsidRPr="004D59AC">
              <w:t xml:space="preserve"> information, training or education that helps them with service user participation, inclusion and informed decision making </w:t>
            </w:r>
          </w:p>
        </w:tc>
        <w:tc>
          <w:tcPr>
            <w:tcW w:w="3402" w:type="dxa"/>
          </w:tcPr>
          <w:p w14:paraId="5CCD4ADA" w14:textId="77777777" w:rsidR="00B80713" w:rsidRPr="009E1AEF" w:rsidRDefault="00B80713" w:rsidP="002D5311">
            <w:pPr>
              <w:pStyle w:val="Tablebullet1"/>
              <w:rPr>
                <w:lang w:val="en-AU"/>
              </w:rPr>
            </w:pPr>
            <w:r w:rsidRPr="004D59AC">
              <w:t>Information for service users and their support people about how to take part in decisions about their social services</w:t>
            </w:r>
          </w:p>
          <w:p w14:paraId="4ABD7CC3" w14:textId="77777777" w:rsidR="00B80713" w:rsidRPr="009E1AEF" w:rsidRDefault="00B80713" w:rsidP="002D5311">
            <w:pPr>
              <w:pStyle w:val="Tablebullet1"/>
              <w:rPr>
                <w:lang w:val="en-AU"/>
              </w:rPr>
            </w:pPr>
            <w:r w:rsidRPr="004D59AC">
              <w:t>Policies and processes on service user inclusion and participation in decision making</w:t>
            </w:r>
          </w:p>
          <w:p w14:paraId="6268306F" w14:textId="77777777" w:rsidR="00B80713" w:rsidRPr="009E1AEF" w:rsidRDefault="00B80713" w:rsidP="002D5311">
            <w:pPr>
              <w:pStyle w:val="Tablebullet1"/>
              <w:rPr>
                <w:lang w:val="en-AU"/>
              </w:rPr>
            </w:pPr>
            <w:r w:rsidRPr="004D59AC">
              <w:t>Service user support, case or service plans that show how service users (or their support people) have taken part in making decisions about their services</w:t>
            </w:r>
          </w:p>
          <w:p w14:paraId="52170C3B" w14:textId="77777777" w:rsidR="00B80713" w:rsidRPr="009E1AEF" w:rsidRDefault="00B80713" w:rsidP="002D5311">
            <w:pPr>
              <w:pStyle w:val="Tablebullet1"/>
              <w:rPr>
                <w:lang w:val="en-AU"/>
              </w:rPr>
            </w:pPr>
            <w:r w:rsidRPr="004D59AC">
              <w:t>Records of staff information, training and education on service user inclusion and participation in decision making</w:t>
            </w:r>
          </w:p>
        </w:tc>
        <w:tc>
          <w:tcPr>
            <w:tcW w:w="3400" w:type="dxa"/>
          </w:tcPr>
          <w:p w14:paraId="593D2194" w14:textId="77777777" w:rsidR="00B80713" w:rsidRPr="009E1AEF" w:rsidRDefault="00B80713" w:rsidP="002D5311">
            <w:pPr>
              <w:pStyle w:val="Tablebullet1"/>
              <w:rPr>
                <w:lang w:val="en-AU"/>
              </w:rPr>
            </w:pPr>
            <w:r w:rsidRPr="004D59AC">
              <w:t>Service users and their support people actively take part in making decisions about their services</w:t>
            </w:r>
          </w:p>
          <w:p w14:paraId="193E050F" w14:textId="77777777" w:rsidR="00B80713" w:rsidRPr="009E1AEF" w:rsidRDefault="00B80713" w:rsidP="002D5311">
            <w:pPr>
              <w:pStyle w:val="Tablebullet1"/>
              <w:rPr>
                <w:lang w:val="en-AU"/>
              </w:rPr>
            </w:pPr>
            <w:r w:rsidRPr="004D59AC">
              <w:t>Service users understand their support plans and how to make changes to their services</w:t>
            </w:r>
          </w:p>
        </w:tc>
      </w:tr>
    </w:tbl>
    <w:p w14:paraId="7D3814EA" w14:textId="77777777" w:rsidR="00B80713" w:rsidRDefault="00B80713" w:rsidP="00B80713">
      <w:pPr>
        <w:pStyle w:val="Body"/>
      </w:pPr>
      <w:r>
        <w:br w:type="page"/>
      </w:r>
    </w:p>
    <w:p w14:paraId="6B874BEB" w14:textId="77777777" w:rsidR="00B80713" w:rsidRDefault="00B80713" w:rsidP="00B80713">
      <w:pPr>
        <w:pStyle w:val="Heading2notinTOC"/>
      </w:pPr>
      <w:r w:rsidRPr="00971D71">
        <w:lastRenderedPageBreak/>
        <w:t>Informed consent</w:t>
      </w:r>
    </w:p>
    <w:p w14:paraId="40785A67" w14:textId="77777777" w:rsidR="00B80713" w:rsidRDefault="00B80713" w:rsidP="00B80713">
      <w:pPr>
        <w:pStyle w:val="Heading3"/>
      </w:pPr>
      <w:r>
        <w:t>Service requirement (clause 19)</w:t>
      </w:r>
    </w:p>
    <w:p w14:paraId="6430E7C6" w14:textId="77777777" w:rsidR="00B80713" w:rsidRDefault="00B80713" w:rsidP="00B80713">
      <w:pPr>
        <w:pStyle w:val="Numberdigit"/>
      </w:pPr>
      <w:r>
        <w:t>A registered social service provider must, before providing any social service to a service user obtain and document the informed consent of:</w:t>
      </w:r>
    </w:p>
    <w:p w14:paraId="43388646" w14:textId="77777777" w:rsidR="00B80713" w:rsidRDefault="00B80713" w:rsidP="00B80713">
      <w:pPr>
        <w:pStyle w:val="Numberloweralphaindent"/>
      </w:pPr>
      <w:r>
        <w:t>the service user</w:t>
      </w:r>
    </w:p>
    <w:p w14:paraId="6A84021F" w14:textId="77777777" w:rsidR="00B80713" w:rsidRDefault="00B80713" w:rsidP="00B80713">
      <w:pPr>
        <w:pStyle w:val="Numberloweralphaindent"/>
      </w:pPr>
      <w:r>
        <w:t>the service user’s authorised representative</w:t>
      </w:r>
    </w:p>
    <w:p w14:paraId="65523F2B" w14:textId="77777777" w:rsidR="00B80713" w:rsidRDefault="00B80713" w:rsidP="00B80713">
      <w:pPr>
        <w:pStyle w:val="Numberloweralphaindent"/>
      </w:pPr>
      <w:r>
        <w:t>if the service user does not have decision-making capacity, a person authorised by law to make decisions for the service user in relation to the provision of the social service.</w:t>
      </w:r>
    </w:p>
    <w:p w14:paraId="1F4E41A5" w14:textId="77777777" w:rsidR="00B80713" w:rsidRDefault="00B80713" w:rsidP="00B80713">
      <w:pPr>
        <w:pStyle w:val="Numberdigit"/>
      </w:pPr>
      <w:r>
        <w:t>A registered social service provider is not required to obtain informed consent to the provision of a social service if the provider is authorised or required under another Act or law to provide the social service without consent and the registered social service provider:</w:t>
      </w:r>
    </w:p>
    <w:p w14:paraId="1839156F" w14:textId="77777777" w:rsidR="00B80713" w:rsidRDefault="00B80713" w:rsidP="00B80713">
      <w:pPr>
        <w:pStyle w:val="Numberloweralphaindent"/>
        <w:numPr>
          <w:ilvl w:val="1"/>
          <w:numId w:val="49"/>
        </w:numPr>
      </w:pPr>
      <w:r>
        <w:t>complies with the requirements of that Act or law, including any notification requirements</w:t>
      </w:r>
    </w:p>
    <w:p w14:paraId="60F80988" w14:textId="77777777" w:rsidR="00B80713" w:rsidRDefault="00B80713" w:rsidP="00B80713">
      <w:pPr>
        <w:pStyle w:val="Numberloweralphaindent"/>
      </w:pPr>
      <w:r>
        <w:t xml:space="preserve">unless notification is required under that Act, notifies the following persons as soon as practicable of the provision of the social service without informed consent and of the legal authority or requirement to do so </w:t>
      </w:r>
    </w:p>
    <w:p w14:paraId="269287D1" w14:textId="77777777" w:rsidR="00B80713" w:rsidRPr="00EB7CED" w:rsidRDefault="00B80713" w:rsidP="00B80713">
      <w:pPr>
        <w:pStyle w:val="Numberlowerromanindent"/>
        <w:ind w:left="1134"/>
      </w:pPr>
      <w:r w:rsidRPr="00EB7CED">
        <w:t>the service user</w:t>
      </w:r>
    </w:p>
    <w:p w14:paraId="5E71157F" w14:textId="77777777" w:rsidR="00B80713" w:rsidRPr="00EB7CED" w:rsidRDefault="00B80713" w:rsidP="00B80713">
      <w:pPr>
        <w:pStyle w:val="Numberlowerromanindent"/>
        <w:ind w:left="1134"/>
      </w:pPr>
      <w:r w:rsidRPr="00EB7CED">
        <w:t>the services user’s authorised representative</w:t>
      </w:r>
    </w:p>
    <w:p w14:paraId="3352884C" w14:textId="77777777" w:rsidR="00B80713" w:rsidRPr="00EB7CED" w:rsidRDefault="00B80713" w:rsidP="00B80713">
      <w:pPr>
        <w:pStyle w:val="Numberlowerromanindent"/>
        <w:ind w:left="1134"/>
      </w:pPr>
      <w:r w:rsidRPr="00EB7CED">
        <w:t>if the service user does not have decision-making capacity, a person authorised by law to make decisions for the service user in relation to the provision of social service.</w:t>
      </w:r>
    </w:p>
    <w:p w14:paraId="00439950" w14:textId="77777777" w:rsidR="00B80713" w:rsidRDefault="00B80713" w:rsidP="00B80713">
      <w:pPr>
        <w:pStyle w:val="Heading3"/>
      </w:pPr>
      <w:r>
        <w:t>Actions, useful documents and success indicators</w:t>
      </w:r>
    </w:p>
    <w:p w14:paraId="3C5D5367" w14:textId="77777777" w:rsidR="00B80713" w:rsidRDefault="00B80713" w:rsidP="00B80713">
      <w:pPr>
        <w:pStyle w:val="Tablecaption"/>
      </w:pPr>
      <w:r>
        <w:t xml:space="preserve">Table </w:t>
      </w:r>
      <w:r>
        <w:fldChar w:fldCharType="begin"/>
      </w:r>
      <w:r>
        <w:instrText xml:space="preserve"> SEQ Table \* ARABIC </w:instrText>
      </w:r>
      <w:r>
        <w:fldChar w:fldCharType="separate"/>
      </w:r>
      <w:r>
        <w:rPr>
          <w:noProof/>
        </w:rPr>
        <w:t>7</w:t>
      </w:r>
      <w:r>
        <w:rPr>
          <w:noProof/>
        </w:rPr>
        <w:fldChar w:fldCharType="end"/>
      </w:r>
      <w:r>
        <w:t xml:space="preserve">: </w:t>
      </w:r>
      <w:r w:rsidRPr="00971D71">
        <w:t>Informed consent</w:t>
      </w:r>
    </w:p>
    <w:tbl>
      <w:tblPr>
        <w:tblStyle w:val="Purpletable"/>
        <w:tblW w:w="0" w:type="auto"/>
        <w:tblInd w:w="0" w:type="dxa"/>
        <w:tblLayout w:type="fixed"/>
        <w:tblLook w:val="0620" w:firstRow="1" w:lastRow="0" w:firstColumn="0" w:lastColumn="0" w:noHBand="1" w:noVBand="1"/>
      </w:tblPr>
      <w:tblGrid>
        <w:gridCol w:w="3402"/>
        <w:gridCol w:w="3402"/>
        <w:gridCol w:w="3400"/>
      </w:tblGrid>
      <w:tr w:rsidR="00B80713" w:rsidRPr="00CB6D3A" w14:paraId="54BFA8A2"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2" w:type="dxa"/>
          </w:tcPr>
          <w:p w14:paraId="635558E1" w14:textId="77777777" w:rsidR="00B80713" w:rsidRPr="009E1AEF" w:rsidRDefault="00B80713" w:rsidP="002D5311">
            <w:pPr>
              <w:pStyle w:val="Tablecolhead"/>
              <w:rPr>
                <w:lang w:val="en-AU"/>
              </w:rPr>
            </w:pPr>
            <w:r w:rsidRPr="00CB6D3A">
              <w:t>Actions</w:t>
            </w:r>
          </w:p>
        </w:tc>
        <w:tc>
          <w:tcPr>
            <w:tcW w:w="3402" w:type="dxa"/>
          </w:tcPr>
          <w:p w14:paraId="5C3F9C62" w14:textId="77777777" w:rsidR="00B80713" w:rsidRPr="009E1AEF" w:rsidRDefault="00B80713" w:rsidP="002D5311">
            <w:pPr>
              <w:pStyle w:val="Tablecolhead"/>
              <w:rPr>
                <w:lang w:val="en-AU"/>
              </w:rPr>
            </w:pPr>
            <w:r w:rsidRPr="00CB6D3A">
              <w:t>Documents and other evidence</w:t>
            </w:r>
          </w:p>
        </w:tc>
        <w:tc>
          <w:tcPr>
            <w:tcW w:w="3400" w:type="dxa"/>
          </w:tcPr>
          <w:p w14:paraId="0F5F43FB" w14:textId="77777777" w:rsidR="00B80713" w:rsidRPr="009E1AEF" w:rsidRDefault="00B80713" w:rsidP="002D5311">
            <w:pPr>
              <w:pStyle w:val="Tablecolhead"/>
              <w:rPr>
                <w:lang w:val="en-AU"/>
              </w:rPr>
            </w:pPr>
            <w:r w:rsidRPr="00CB6D3A">
              <w:t>Indicators of success</w:t>
            </w:r>
          </w:p>
        </w:tc>
      </w:tr>
      <w:tr w:rsidR="00B80713" w:rsidRPr="00CB6D3A" w14:paraId="6D41219E" w14:textId="77777777" w:rsidTr="002D5311">
        <w:tc>
          <w:tcPr>
            <w:tcW w:w="3402" w:type="dxa"/>
          </w:tcPr>
          <w:p w14:paraId="57B52E62" w14:textId="77777777" w:rsidR="00B80713" w:rsidRPr="009E1AEF" w:rsidRDefault="00B80713" w:rsidP="002D5311">
            <w:pPr>
              <w:pStyle w:val="Tablebullet1"/>
              <w:rPr>
                <w:lang w:val="en-AU"/>
              </w:rPr>
            </w:pPr>
            <w:r w:rsidRPr="00CB6D3A">
              <w:t>Staff get and record informed consent from service users and their authorised representatives before social services are provided, when needed</w:t>
            </w:r>
          </w:p>
          <w:p w14:paraId="5CC15624" w14:textId="77777777" w:rsidR="00B80713" w:rsidRPr="009E1AEF" w:rsidRDefault="00B80713" w:rsidP="002D5311">
            <w:pPr>
              <w:pStyle w:val="Tablebullet1"/>
              <w:rPr>
                <w:lang w:val="en-AU"/>
              </w:rPr>
            </w:pPr>
            <w:r w:rsidRPr="00CB6D3A">
              <w:t>Staff give service users the information they need in a timely way to make informed and active choices about their services</w:t>
            </w:r>
          </w:p>
          <w:p w14:paraId="00129C8B" w14:textId="77777777" w:rsidR="00B80713" w:rsidRPr="009E1AEF" w:rsidRDefault="00B80713" w:rsidP="002D5311">
            <w:pPr>
              <w:pStyle w:val="Tablebullet1"/>
              <w:rPr>
                <w:lang w:val="en-AU"/>
              </w:rPr>
            </w:pPr>
            <w:r w:rsidRPr="00CB6D3A">
              <w:t xml:space="preserve">Staff </w:t>
            </w:r>
            <w:r>
              <w:t>receive</w:t>
            </w:r>
            <w:r w:rsidRPr="00CB6D3A">
              <w:t xml:space="preserve"> information, training or education on the principles and practices of informed consent </w:t>
            </w:r>
          </w:p>
        </w:tc>
        <w:tc>
          <w:tcPr>
            <w:tcW w:w="3402" w:type="dxa"/>
          </w:tcPr>
          <w:p w14:paraId="650C1E77" w14:textId="77777777" w:rsidR="00B80713" w:rsidRPr="009E1AEF" w:rsidRDefault="00B80713" w:rsidP="002D5311">
            <w:pPr>
              <w:pStyle w:val="Tablebullet1"/>
              <w:rPr>
                <w:lang w:val="en-AU"/>
              </w:rPr>
            </w:pPr>
            <w:r w:rsidRPr="00CB6D3A">
              <w:t>Policies and processes for getting informed consent from service users before providing services</w:t>
            </w:r>
          </w:p>
          <w:p w14:paraId="1CF9AE40" w14:textId="77777777" w:rsidR="00B80713" w:rsidRPr="009E1AEF" w:rsidRDefault="00B80713" w:rsidP="002D5311">
            <w:pPr>
              <w:pStyle w:val="Tablebullet1"/>
              <w:rPr>
                <w:lang w:val="en-AU"/>
              </w:rPr>
            </w:pPr>
            <w:r w:rsidRPr="00CB6D3A">
              <w:t>Policies and processes for providing social services without consent (if relevant) that includes:</w:t>
            </w:r>
          </w:p>
          <w:p w14:paraId="319E8765" w14:textId="77777777" w:rsidR="00B80713" w:rsidRPr="009E1AEF" w:rsidRDefault="00B80713" w:rsidP="002D5311">
            <w:pPr>
              <w:pStyle w:val="Tablebullet2"/>
              <w:rPr>
                <w:lang w:val="en-AU"/>
              </w:rPr>
            </w:pPr>
            <w:r w:rsidRPr="00CB6D3A">
              <w:t>how it complies with relevant laws</w:t>
            </w:r>
          </w:p>
          <w:p w14:paraId="29BD05BC" w14:textId="77777777" w:rsidR="00B80713" w:rsidRPr="009E1AEF" w:rsidRDefault="00B80713" w:rsidP="002D5311">
            <w:pPr>
              <w:pStyle w:val="Tablebullet2"/>
              <w:rPr>
                <w:lang w:val="en-AU"/>
              </w:rPr>
            </w:pPr>
            <w:r w:rsidRPr="00CB6D3A">
              <w:t>notification requirements</w:t>
            </w:r>
          </w:p>
          <w:p w14:paraId="5391C12E" w14:textId="77777777" w:rsidR="00B80713" w:rsidRPr="009E1AEF" w:rsidRDefault="00B80713" w:rsidP="002D5311">
            <w:pPr>
              <w:pStyle w:val="Tablebullet2"/>
              <w:rPr>
                <w:lang w:val="en-AU"/>
              </w:rPr>
            </w:pPr>
            <w:r w:rsidRPr="00CB6D3A">
              <w:t>consultation with the service user and their support people</w:t>
            </w:r>
          </w:p>
          <w:p w14:paraId="19ACF148" w14:textId="77777777" w:rsidR="00B80713" w:rsidRPr="009E1AEF" w:rsidRDefault="00B80713" w:rsidP="002D5311">
            <w:pPr>
              <w:pStyle w:val="Tablebullet1"/>
              <w:rPr>
                <w:lang w:val="en-AU"/>
              </w:rPr>
            </w:pPr>
            <w:r w:rsidRPr="00CB6D3A">
              <w:t>Information collection statements and consent forms</w:t>
            </w:r>
          </w:p>
          <w:p w14:paraId="1AB11C65" w14:textId="77777777" w:rsidR="00B80713" w:rsidRPr="009E1AEF" w:rsidRDefault="00B80713" w:rsidP="002D5311">
            <w:pPr>
              <w:pStyle w:val="Tablebullet1"/>
              <w:rPr>
                <w:lang w:val="en-AU"/>
              </w:rPr>
            </w:pPr>
            <w:r w:rsidRPr="00CB6D3A">
              <w:t>Records of staff information, training and education on the principles and practices of informed consent</w:t>
            </w:r>
          </w:p>
          <w:p w14:paraId="179AFBE0" w14:textId="77777777" w:rsidR="00B80713" w:rsidRPr="009E1AEF" w:rsidRDefault="00B80713" w:rsidP="002D5311">
            <w:pPr>
              <w:pStyle w:val="Tablebullet1"/>
              <w:rPr>
                <w:lang w:val="en-AU"/>
              </w:rPr>
            </w:pPr>
            <w:r w:rsidRPr="00CB6D3A">
              <w:lastRenderedPageBreak/>
              <w:t>Service user support, case or service plans show that either:</w:t>
            </w:r>
          </w:p>
          <w:p w14:paraId="2FBD8828" w14:textId="77777777" w:rsidR="00B80713" w:rsidRPr="009E1AEF" w:rsidRDefault="00B80713" w:rsidP="002D5311">
            <w:pPr>
              <w:pStyle w:val="Tablebullet2"/>
              <w:rPr>
                <w:lang w:val="en-AU"/>
              </w:rPr>
            </w:pPr>
            <w:r w:rsidRPr="00CB6D3A">
              <w:t>the service user or their authorised representative gave informed consent before service delivery</w:t>
            </w:r>
          </w:p>
          <w:p w14:paraId="151D40D3" w14:textId="77777777" w:rsidR="00B80713" w:rsidRPr="009E1AEF" w:rsidRDefault="00B80713" w:rsidP="002D5311">
            <w:pPr>
              <w:pStyle w:val="Tablebullet2"/>
              <w:rPr>
                <w:lang w:val="en-AU"/>
              </w:rPr>
            </w:pPr>
            <w:r w:rsidRPr="00CB6D3A">
              <w:t>the service is being provided without consent</w:t>
            </w:r>
          </w:p>
        </w:tc>
        <w:tc>
          <w:tcPr>
            <w:tcW w:w="3400" w:type="dxa"/>
          </w:tcPr>
          <w:p w14:paraId="1E4C8D69" w14:textId="77777777" w:rsidR="00B80713" w:rsidRPr="009E1AEF" w:rsidRDefault="00B80713" w:rsidP="002D5311">
            <w:pPr>
              <w:pStyle w:val="Tablebullet1"/>
              <w:rPr>
                <w:lang w:val="en-AU"/>
              </w:rPr>
            </w:pPr>
            <w:r w:rsidRPr="00CB6D3A">
              <w:lastRenderedPageBreak/>
              <w:t xml:space="preserve">Service users </w:t>
            </w:r>
            <w:r>
              <w:rPr>
                <w:lang w:val="en-AU"/>
              </w:rPr>
              <w:t xml:space="preserve">are aware of </w:t>
            </w:r>
            <w:r w:rsidRPr="00CB6D3A">
              <w:t xml:space="preserve">the potential benefits, </w:t>
            </w:r>
            <w:r w:rsidRPr="00CB6D3A">
              <w:rPr>
                <w:lang w:val="en-AU"/>
              </w:rPr>
              <w:t xml:space="preserve">negative </w:t>
            </w:r>
            <w:r w:rsidRPr="00CB6D3A">
              <w:t xml:space="preserve">effects, alternatives and costs before </w:t>
            </w:r>
            <w:r w:rsidRPr="00CB6D3A">
              <w:rPr>
                <w:lang w:val="en-AU"/>
              </w:rPr>
              <w:t xml:space="preserve">giving </w:t>
            </w:r>
            <w:r w:rsidRPr="00CB6D3A">
              <w:t xml:space="preserve">informed consent to </w:t>
            </w:r>
            <w:r>
              <w:t>receive</w:t>
            </w:r>
            <w:r w:rsidRPr="00CB6D3A">
              <w:t xml:space="preserve"> a social service</w:t>
            </w:r>
          </w:p>
          <w:p w14:paraId="79D9B5CE" w14:textId="77777777" w:rsidR="00B80713" w:rsidRPr="009E1AEF" w:rsidRDefault="00B80713" w:rsidP="002D5311">
            <w:pPr>
              <w:pStyle w:val="Tablebullet1"/>
              <w:rPr>
                <w:lang w:val="en-AU"/>
              </w:rPr>
            </w:pPr>
            <w:r w:rsidRPr="00CB6D3A">
              <w:t xml:space="preserve">Service users’ support people </w:t>
            </w:r>
            <w:r w:rsidRPr="00CB6D3A">
              <w:rPr>
                <w:lang w:val="en-AU"/>
              </w:rPr>
              <w:t xml:space="preserve">know </w:t>
            </w:r>
            <w:r w:rsidRPr="00CB6D3A">
              <w:t xml:space="preserve">and </w:t>
            </w:r>
            <w:r w:rsidRPr="00CB6D3A">
              <w:rPr>
                <w:lang w:val="en-AU"/>
              </w:rPr>
              <w:t xml:space="preserve">are </w:t>
            </w:r>
            <w:r>
              <w:rPr>
                <w:lang w:val="en-AU"/>
              </w:rPr>
              <w:t>included</w:t>
            </w:r>
            <w:r w:rsidRPr="00CB6D3A">
              <w:t xml:space="preserve"> in informed consent practices</w:t>
            </w:r>
          </w:p>
          <w:p w14:paraId="302096AC" w14:textId="77777777" w:rsidR="00B80713" w:rsidRPr="009E1AEF" w:rsidRDefault="00B80713" w:rsidP="002D5311">
            <w:pPr>
              <w:pStyle w:val="Tablebullet1"/>
              <w:rPr>
                <w:lang w:val="en-AU"/>
              </w:rPr>
            </w:pPr>
            <w:r w:rsidRPr="00CB6D3A">
              <w:t xml:space="preserve">Information </w:t>
            </w:r>
            <w:r w:rsidRPr="00CB6D3A">
              <w:rPr>
                <w:lang w:val="en-AU"/>
              </w:rPr>
              <w:t xml:space="preserve">on </w:t>
            </w:r>
            <w:r w:rsidRPr="00CB6D3A">
              <w:t>informed consent is readily available in accessible formats</w:t>
            </w:r>
          </w:p>
        </w:tc>
      </w:tr>
    </w:tbl>
    <w:p w14:paraId="76B3A221" w14:textId="77777777" w:rsidR="00B80713" w:rsidRDefault="00B80713" w:rsidP="00B80713">
      <w:pPr>
        <w:pStyle w:val="Body"/>
      </w:pPr>
      <w:r>
        <w:br w:type="page"/>
      </w:r>
    </w:p>
    <w:p w14:paraId="645FD661" w14:textId="77777777" w:rsidR="00B80713" w:rsidRDefault="00B80713" w:rsidP="00B80713">
      <w:pPr>
        <w:pStyle w:val="Heading2notinTOC"/>
      </w:pPr>
      <w:r w:rsidRPr="00EB7CED">
        <w:lastRenderedPageBreak/>
        <w:t>Connection to culture, family, friends and community</w:t>
      </w:r>
    </w:p>
    <w:p w14:paraId="4BB033F5" w14:textId="77777777" w:rsidR="00B80713" w:rsidRDefault="00B80713" w:rsidP="00B80713">
      <w:pPr>
        <w:pStyle w:val="Heading3"/>
      </w:pPr>
      <w:r>
        <w:t>Service requirement (clause 21)</w:t>
      </w:r>
    </w:p>
    <w:p w14:paraId="41C62D59" w14:textId="77777777" w:rsidR="00B80713" w:rsidRDefault="00B80713" w:rsidP="00B80713">
      <w:pPr>
        <w:pStyle w:val="Body"/>
      </w:pPr>
      <w:r w:rsidRPr="00EB7CED">
        <w:t>A registered social service provider must implement and maintain practices that support service users to maintain connections to service users’ culture, family, friends and community.</w:t>
      </w:r>
    </w:p>
    <w:p w14:paraId="6AC68606" w14:textId="77777777" w:rsidR="00B80713" w:rsidRDefault="00B80713" w:rsidP="00B80713">
      <w:pPr>
        <w:pStyle w:val="Heading3"/>
      </w:pPr>
      <w:r>
        <w:t>Actions, useful documents and success indicators</w:t>
      </w:r>
    </w:p>
    <w:p w14:paraId="5D107416" w14:textId="77777777" w:rsidR="00B80713" w:rsidRDefault="00B80713" w:rsidP="00B80713">
      <w:pPr>
        <w:pStyle w:val="Tablecaption"/>
      </w:pPr>
      <w:r>
        <w:t xml:space="preserve">Table </w:t>
      </w:r>
      <w:r>
        <w:fldChar w:fldCharType="begin"/>
      </w:r>
      <w:r>
        <w:instrText xml:space="preserve"> SEQ Table \* ARABIC </w:instrText>
      </w:r>
      <w:r>
        <w:fldChar w:fldCharType="separate"/>
      </w:r>
      <w:r>
        <w:rPr>
          <w:noProof/>
        </w:rPr>
        <w:t>8</w:t>
      </w:r>
      <w:r>
        <w:rPr>
          <w:noProof/>
        </w:rPr>
        <w:fldChar w:fldCharType="end"/>
      </w:r>
      <w:r>
        <w:t xml:space="preserve">: </w:t>
      </w:r>
      <w:r w:rsidRPr="00F87668">
        <w:t>Connection to culture, family, friends and community</w:t>
      </w:r>
      <w:r>
        <w:t xml:space="preserve"> requirement guidance</w:t>
      </w:r>
    </w:p>
    <w:tbl>
      <w:tblPr>
        <w:tblStyle w:val="Purpletable"/>
        <w:tblW w:w="0" w:type="auto"/>
        <w:tblInd w:w="0" w:type="dxa"/>
        <w:tblLayout w:type="fixed"/>
        <w:tblLook w:val="0620" w:firstRow="1" w:lastRow="0" w:firstColumn="0" w:lastColumn="0" w:noHBand="1" w:noVBand="1"/>
      </w:tblPr>
      <w:tblGrid>
        <w:gridCol w:w="3400"/>
        <w:gridCol w:w="3402"/>
        <w:gridCol w:w="3402"/>
      </w:tblGrid>
      <w:tr w:rsidR="00B80713" w:rsidRPr="004D59AC" w14:paraId="0B0648AC" w14:textId="77777777" w:rsidTr="002D5311">
        <w:trPr>
          <w:cnfStyle w:val="100000000000" w:firstRow="1" w:lastRow="0" w:firstColumn="0" w:lastColumn="0" w:oddVBand="0" w:evenVBand="0" w:oddHBand="0" w:evenHBand="0" w:firstRowFirstColumn="0" w:firstRowLastColumn="0" w:lastRowFirstColumn="0" w:lastRowLastColumn="0"/>
          <w:tblHeader/>
        </w:trPr>
        <w:tc>
          <w:tcPr>
            <w:tcW w:w="3400" w:type="dxa"/>
          </w:tcPr>
          <w:p w14:paraId="5B425D03" w14:textId="77777777" w:rsidR="00B80713" w:rsidRPr="009E1AEF" w:rsidRDefault="00B80713" w:rsidP="002D5311">
            <w:pPr>
              <w:pStyle w:val="Tablecolhead"/>
              <w:rPr>
                <w:lang w:val="en-AU"/>
              </w:rPr>
            </w:pPr>
            <w:r w:rsidRPr="004D59AC">
              <w:t>Actions</w:t>
            </w:r>
          </w:p>
        </w:tc>
        <w:tc>
          <w:tcPr>
            <w:tcW w:w="3402" w:type="dxa"/>
          </w:tcPr>
          <w:p w14:paraId="1BF720F2" w14:textId="77777777" w:rsidR="00B80713" w:rsidRPr="009E1AEF" w:rsidRDefault="00B80713" w:rsidP="002D5311">
            <w:pPr>
              <w:pStyle w:val="Tablecolhead"/>
              <w:rPr>
                <w:lang w:val="en-AU"/>
              </w:rPr>
            </w:pPr>
            <w:r w:rsidRPr="004D59AC">
              <w:t>Documents and other evidence</w:t>
            </w:r>
          </w:p>
        </w:tc>
        <w:tc>
          <w:tcPr>
            <w:tcW w:w="3402" w:type="dxa"/>
          </w:tcPr>
          <w:p w14:paraId="72B7AA1E" w14:textId="77777777" w:rsidR="00B80713" w:rsidRPr="009E1AEF" w:rsidRDefault="00B80713" w:rsidP="002D5311">
            <w:pPr>
              <w:pStyle w:val="Tablecolhead"/>
              <w:rPr>
                <w:lang w:val="en-AU"/>
              </w:rPr>
            </w:pPr>
            <w:r w:rsidRPr="004D59AC">
              <w:t>Indicators of success</w:t>
            </w:r>
          </w:p>
        </w:tc>
      </w:tr>
      <w:tr w:rsidR="00B80713" w:rsidRPr="004D59AC" w14:paraId="70F02F5A" w14:textId="77777777" w:rsidTr="002D5311">
        <w:tc>
          <w:tcPr>
            <w:tcW w:w="3400" w:type="dxa"/>
          </w:tcPr>
          <w:p w14:paraId="0B1EA70F" w14:textId="77777777" w:rsidR="00B80713" w:rsidRPr="009E1AEF" w:rsidRDefault="00B80713" w:rsidP="002D5311">
            <w:pPr>
              <w:pStyle w:val="Tablebullet1"/>
              <w:rPr>
                <w:lang w:val="en-AU"/>
              </w:rPr>
            </w:pPr>
            <w:r w:rsidRPr="004D59AC">
              <w:t>Leaders and staff actively help service users stay connected to culture and chosen relationships with family, friends and community</w:t>
            </w:r>
          </w:p>
          <w:p w14:paraId="31FBA33F" w14:textId="77777777" w:rsidR="00B80713" w:rsidRPr="009E1AEF" w:rsidRDefault="00B80713" w:rsidP="002D5311">
            <w:pPr>
              <w:pStyle w:val="Tablebullet1"/>
              <w:rPr>
                <w:lang w:val="en-AU"/>
              </w:rPr>
            </w:pPr>
            <w:r w:rsidRPr="004D59AC">
              <w:t>Staff identify and record service user needs and preferences on connection and use them to inform planned activities</w:t>
            </w:r>
          </w:p>
          <w:p w14:paraId="1DB27597" w14:textId="77777777" w:rsidR="00B80713" w:rsidRPr="009E1AEF" w:rsidRDefault="00B80713" w:rsidP="002D5311">
            <w:pPr>
              <w:pStyle w:val="Tablebullet1"/>
              <w:rPr>
                <w:lang w:val="en-AU"/>
              </w:rPr>
            </w:pPr>
            <w:r w:rsidRPr="004D59AC">
              <w:t>Staff help service users access services in the community as needed</w:t>
            </w:r>
          </w:p>
        </w:tc>
        <w:tc>
          <w:tcPr>
            <w:tcW w:w="3402" w:type="dxa"/>
          </w:tcPr>
          <w:p w14:paraId="6255E331" w14:textId="77777777" w:rsidR="00B80713" w:rsidRPr="009E1AEF" w:rsidRDefault="00B80713" w:rsidP="002D5311">
            <w:pPr>
              <w:pStyle w:val="Tablebullet1"/>
              <w:rPr>
                <w:sz w:val="22"/>
                <w:lang w:val="en-AU"/>
              </w:rPr>
            </w:pPr>
            <w:r w:rsidRPr="004D59AC">
              <w:t>Intake forms or similar that collect information about the service user’s culture, family, friends and community</w:t>
            </w:r>
          </w:p>
          <w:p w14:paraId="13F9B7A1" w14:textId="77777777" w:rsidR="00B80713" w:rsidRPr="009E1AEF" w:rsidRDefault="00B80713" w:rsidP="002D5311">
            <w:pPr>
              <w:pStyle w:val="Tablebullet1"/>
              <w:rPr>
                <w:lang w:val="en-AU"/>
              </w:rPr>
            </w:pPr>
            <w:r w:rsidRPr="004D59AC">
              <w:t>Cultural support plans or similar</w:t>
            </w:r>
          </w:p>
          <w:p w14:paraId="6E065362" w14:textId="77777777" w:rsidR="00B80713" w:rsidRPr="009E1AEF" w:rsidRDefault="00B80713" w:rsidP="002D5311">
            <w:pPr>
              <w:pStyle w:val="Tablebullet1"/>
              <w:rPr>
                <w:lang w:val="en-AU"/>
              </w:rPr>
            </w:pPr>
            <w:r w:rsidRPr="004D59AC">
              <w:t>Service user support, case or service plans help them connect with culture, family, friends and community</w:t>
            </w:r>
          </w:p>
          <w:p w14:paraId="03B9C3C7" w14:textId="77777777" w:rsidR="00B80713" w:rsidRPr="009E1AEF" w:rsidRDefault="00B80713" w:rsidP="002D5311">
            <w:pPr>
              <w:pStyle w:val="Tablebullet1"/>
              <w:rPr>
                <w:lang w:val="en-AU"/>
              </w:rPr>
            </w:pPr>
            <w:r w:rsidRPr="004D59AC">
              <w:t>Policies and processes that show the importance of family and community involvement and describe ways this can occur</w:t>
            </w:r>
          </w:p>
        </w:tc>
        <w:tc>
          <w:tcPr>
            <w:tcW w:w="3402" w:type="dxa"/>
          </w:tcPr>
          <w:p w14:paraId="08984F6F" w14:textId="77777777" w:rsidR="00B80713" w:rsidRPr="009E1AEF" w:rsidRDefault="00B80713" w:rsidP="002D5311">
            <w:pPr>
              <w:pStyle w:val="Tablebullet1"/>
              <w:rPr>
                <w:lang w:val="en-AU"/>
              </w:rPr>
            </w:pPr>
            <w:r w:rsidRPr="004D59AC">
              <w:t>Staff help service users stay connected to their chosen family, friends and community</w:t>
            </w:r>
          </w:p>
          <w:p w14:paraId="562C1A42" w14:textId="77777777" w:rsidR="00B80713" w:rsidRPr="009E1AEF" w:rsidRDefault="00B80713" w:rsidP="002D5311">
            <w:pPr>
              <w:pStyle w:val="Tablebullet1"/>
              <w:rPr>
                <w:lang w:val="en-AU"/>
              </w:rPr>
            </w:pPr>
            <w:r w:rsidRPr="004D59AC">
              <w:t>Service users feel safe to express their cultural and diversity needs</w:t>
            </w:r>
          </w:p>
          <w:p w14:paraId="74F83402" w14:textId="77777777" w:rsidR="00B80713" w:rsidRPr="009E1AEF" w:rsidRDefault="00B80713" w:rsidP="002D5311">
            <w:pPr>
              <w:pStyle w:val="Tablebullet1"/>
              <w:rPr>
                <w:lang w:val="en-AU"/>
              </w:rPr>
            </w:pPr>
            <w:r w:rsidRPr="004D59AC">
              <w:t>Service users feel connected to family, friends and community</w:t>
            </w:r>
          </w:p>
        </w:tc>
      </w:tr>
    </w:tbl>
    <w:p w14:paraId="2EDACCAB" w14:textId="33861FA4" w:rsidR="003B1BDC" w:rsidRPr="003B1BDC" w:rsidRDefault="00B80713" w:rsidP="003B1BDC">
      <w:pPr>
        <w:pStyle w:val="Body"/>
      </w:pPr>
      <w:r>
        <w:br w:type="page"/>
      </w: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F1F3487" w14:textId="77777777" w:rsidR="00B80713" w:rsidRPr="0055119B" w:rsidRDefault="00B80713" w:rsidP="00B80713">
            <w:pPr>
              <w:pStyle w:val="Accessibilitypara"/>
            </w:pPr>
            <w:bookmarkStart w:id="20" w:name="_Hlk37240926"/>
            <w:r w:rsidRPr="0055119B">
              <w:lastRenderedPageBreak/>
              <w:t>To receive this document in another format</w:t>
            </w:r>
            <w:r>
              <w:t>,</w:t>
            </w:r>
            <w:r w:rsidRPr="0055119B">
              <w:t xml:space="preserve"> email </w:t>
            </w:r>
            <w:r>
              <w:t xml:space="preserve">the </w:t>
            </w:r>
            <w:hyperlink r:id="rId16" w:history="1">
              <w:r w:rsidRPr="00401926">
                <w:rPr>
                  <w:rStyle w:val="Hyperlink"/>
                </w:rPr>
                <w:t>Social Services Regulator</w:t>
              </w:r>
            </w:hyperlink>
            <w:r>
              <w:t xml:space="preserve"> </w:t>
            </w:r>
            <w:r w:rsidRPr="00A64CB4">
              <w:t>enquiries@ssr.vic.gov.au</w:t>
            </w:r>
          </w:p>
          <w:p w14:paraId="0B2EE75A" w14:textId="77777777" w:rsidR="00B80713" w:rsidRPr="0055119B" w:rsidRDefault="00B80713" w:rsidP="00B80713">
            <w:pPr>
              <w:pStyle w:val="Imprint"/>
            </w:pPr>
            <w:r w:rsidRPr="0055119B">
              <w:t>Authorised and published by the Victorian Government, 1 Treasury Place, Melbourne.</w:t>
            </w:r>
          </w:p>
          <w:p w14:paraId="216E260A" w14:textId="77777777" w:rsidR="00B80713" w:rsidRPr="0055119B" w:rsidRDefault="00B80713" w:rsidP="00B80713">
            <w:pPr>
              <w:pStyle w:val="Imprint"/>
            </w:pPr>
            <w:r w:rsidRPr="0055119B">
              <w:t xml:space="preserve">© State of Victoria, Australia, Department </w:t>
            </w:r>
            <w:r w:rsidRPr="001B058F">
              <w:t xml:space="preserve">of </w:t>
            </w:r>
            <w:r>
              <w:t>Families, Fairness and Housing</w:t>
            </w:r>
            <w:r w:rsidRPr="0055119B">
              <w:t xml:space="preserve">, </w:t>
            </w:r>
            <w:r w:rsidRPr="008E2CA9">
              <w:t xml:space="preserve">April </w:t>
            </w:r>
            <w:r w:rsidRPr="005B35FA">
              <w:t>2024</w:t>
            </w:r>
            <w:r w:rsidRPr="0055119B">
              <w:t>.</w:t>
            </w:r>
          </w:p>
          <w:p w14:paraId="19B605E8" w14:textId="77777777" w:rsidR="00B80713" w:rsidRPr="00855A25" w:rsidRDefault="00B80713" w:rsidP="00B80713">
            <w:pPr>
              <w:pStyle w:val="Imprint"/>
            </w:pPr>
            <w:r w:rsidRPr="00855A25">
              <w:t xml:space="preserve">This guidance is general in nature and the list of compliance indicators is not exhaustive. Some social service providers may adopt a different approach to </w:t>
            </w:r>
            <w:r>
              <w:t xml:space="preserve">meeting </w:t>
            </w:r>
            <w:r w:rsidRPr="00855A25">
              <w:t xml:space="preserve">the </w:t>
            </w:r>
            <w:r>
              <w:t xml:space="preserve">Social Services </w:t>
            </w:r>
            <w:r w:rsidRPr="00855A25">
              <w:t xml:space="preserve">Standards. If so, they may be asked to </w:t>
            </w:r>
            <w:r>
              <w:t xml:space="preserve">show </w:t>
            </w:r>
            <w:r w:rsidRPr="00855A25">
              <w:t>how their approach complies with the service requirements and achieves the outcomes of the Standards.</w:t>
            </w:r>
          </w:p>
          <w:p w14:paraId="770D5890" w14:textId="77777777" w:rsidR="00B80713" w:rsidRDefault="00B80713" w:rsidP="00B80713">
            <w:pPr>
              <w:pStyle w:val="Imprint"/>
            </w:pPr>
            <w:r w:rsidRPr="00855A25">
              <w:t xml:space="preserve">This information sheet provides a brief overview of the </w:t>
            </w:r>
            <w:r>
              <w:t xml:space="preserve">service user agency and dignity </w:t>
            </w:r>
            <w:r w:rsidRPr="00855A25">
              <w:t>standard</w:t>
            </w:r>
            <w:r>
              <w:t>.</w:t>
            </w:r>
            <w:r w:rsidRPr="00855A25">
              <w:t xml:space="preserve"> </w:t>
            </w:r>
            <w:r>
              <w:t>It helps</w:t>
            </w:r>
            <w:r w:rsidRPr="00855A25">
              <w:t xml:space="preserve"> social service providers </w:t>
            </w:r>
            <w:r>
              <w:t xml:space="preserve">meet </w:t>
            </w:r>
            <w:r w:rsidRPr="00855A25">
              <w:t>the service requirements of th</w:t>
            </w:r>
            <w:r>
              <w:t>e</w:t>
            </w:r>
            <w:r w:rsidRPr="00855A25">
              <w:t xml:space="preserve"> Standard by identifying actions, documents and other evidence.</w:t>
            </w:r>
          </w:p>
          <w:p w14:paraId="560B90DC" w14:textId="77777777" w:rsidR="00B80713" w:rsidRPr="005B35FA" w:rsidRDefault="00B80713" w:rsidP="00B80713">
            <w:pPr>
              <w:pStyle w:val="Imprint"/>
            </w:pPr>
            <w:r w:rsidRPr="00855A25">
              <w:t>In this document</w:t>
            </w:r>
            <w:r>
              <w:t xml:space="preserve">, </w:t>
            </w:r>
            <w:r w:rsidRPr="00A250DD">
              <w:t>‘</w:t>
            </w:r>
            <w:r>
              <w:t>l</w:t>
            </w:r>
            <w:r w:rsidRPr="00855A25">
              <w:t>eaders’ means individuals who are responsible for decision</w:t>
            </w:r>
            <w:r>
              <w:t xml:space="preserve"> </w:t>
            </w:r>
            <w:r w:rsidRPr="00855A25">
              <w:t>making or people management in a social service provider, including but not limited to ‘key personnel’</w:t>
            </w:r>
            <w:r>
              <w:t>.</w:t>
            </w:r>
            <w:r w:rsidRPr="00B245B0">
              <w:rPr>
                <w:rStyle w:val="FootnoteReference"/>
              </w:rPr>
              <w:footnoteReference w:id="9"/>
            </w:r>
            <w:r>
              <w:t xml:space="preserve"> </w:t>
            </w:r>
            <w:r w:rsidRPr="00855A25">
              <w:t>‘Staff</w:t>
            </w:r>
            <w:r w:rsidRPr="00A250DD">
              <w:t>’ has the same meaning as ‘service worker’</w:t>
            </w:r>
            <w:r w:rsidRPr="00A250DD">
              <w:rPr>
                <w:rStyle w:val="FootnoteReference"/>
                <w:sz w:val="18"/>
                <w:szCs w:val="18"/>
              </w:rPr>
              <w:footnoteReference w:id="10"/>
            </w:r>
            <w:r w:rsidRPr="00A250DD">
              <w:t xml:space="preserve"> and includes volunteers</w:t>
            </w:r>
            <w:r w:rsidRPr="005B35FA">
              <w:t xml:space="preserve">. </w:t>
            </w:r>
            <w:bookmarkStart w:id="21" w:name="_Hlk62746129"/>
            <w:r w:rsidRPr="005B35FA">
              <w:t>‘Aboriginal’ refers to both Aboriginal and Torres Strait Islander people. ‘Indigenous’ or ‘Koori/Koorie’ is retained when part of the title of a report, program or quotation.</w:t>
            </w:r>
          </w:p>
          <w:bookmarkEnd w:id="21"/>
          <w:p w14:paraId="14C12E34" w14:textId="77777777" w:rsidR="00B80713" w:rsidRPr="0055119B" w:rsidRDefault="00B80713" w:rsidP="00B80713">
            <w:pPr>
              <w:pStyle w:val="Imprint"/>
            </w:pPr>
            <w:r w:rsidRPr="0055119B">
              <w:t xml:space="preserve">ISBN </w:t>
            </w:r>
            <w:r w:rsidRPr="00CC4D1F">
              <w:t>978-1-76130-496-5</w:t>
            </w:r>
            <w:r w:rsidRPr="00E33237">
              <w:rPr>
                <w:color w:val="004C97"/>
              </w:rPr>
              <w:t xml:space="preserve"> </w:t>
            </w:r>
            <w:r w:rsidRPr="0055119B">
              <w:t>(online/PDF/Word) or (print)</w:t>
            </w:r>
          </w:p>
          <w:p w14:paraId="5216320B" w14:textId="590FBB56" w:rsidR="00B80713" w:rsidRDefault="00B80713" w:rsidP="00B80713">
            <w:pPr>
              <w:pStyle w:val="Imprint"/>
            </w:pPr>
            <w:r w:rsidRPr="0055119B">
              <w:t xml:space="preserve">Available at </w:t>
            </w:r>
            <w:hyperlink r:id="rId17" w:history="1">
              <w:r w:rsidR="00680C1B" w:rsidRPr="00CC20D1">
                <w:rPr>
                  <w:rStyle w:val="Hyperlink"/>
                  <w:lang w:val="en-GB"/>
                </w:rPr>
                <w:t xml:space="preserve">Social Services Regulator’s </w:t>
              </w:r>
              <w:r w:rsidR="00680C1B">
                <w:rPr>
                  <w:rStyle w:val="Hyperlink"/>
                  <w:lang w:val="en-GB"/>
                </w:rPr>
                <w:t>Social Services Standards</w:t>
              </w:r>
              <w:r w:rsidR="00680C1B" w:rsidRPr="00CC20D1">
                <w:rPr>
                  <w:rStyle w:val="Hyperlink"/>
                  <w:lang w:val="en-GB"/>
                </w:rPr>
                <w:t xml:space="preserve"> webpage</w:t>
              </w:r>
            </w:hyperlink>
            <w:r w:rsidR="00680C1B" w:rsidRPr="00BF1F39">
              <w:rPr>
                <w:lang w:val="en-GB"/>
              </w:rPr>
              <w:t xml:space="preserve"> </w:t>
            </w:r>
            <w:r w:rsidR="00680C1B" w:rsidRPr="00B41A31">
              <w:rPr>
                <w:lang w:val="en-GB"/>
              </w:rPr>
              <w:t>https://www.vic.gov.au/social-services-</w:t>
            </w:r>
            <w:r w:rsidR="00680C1B">
              <w:rPr>
                <w:lang w:val="en-GB"/>
              </w:rPr>
              <w:t>regulator-social-services-standards</w:t>
            </w:r>
          </w:p>
          <w:p w14:paraId="0C92739F" w14:textId="571015BF" w:rsidR="0055119B" w:rsidRDefault="0055119B" w:rsidP="00E33237">
            <w:pPr>
              <w:pStyle w:val="Imprint"/>
            </w:pPr>
          </w:p>
        </w:tc>
      </w:tr>
      <w:bookmarkEnd w:id="20"/>
    </w:tbl>
    <w:p w14:paraId="312DEA78" w14:textId="77777777" w:rsidR="00162CA9" w:rsidRDefault="00162CA9" w:rsidP="00162CA9">
      <w:pPr>
        <w:pStyle w:val="Body"/>
      </w:pPr>
    </w:p>
    <w:sectPr w:rsidR="00162CA9" w:rsidSect="00A9710C">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C91F" w14:textId="77777777" w:rsidR="00A9710C" w:rsidRDefault="00A9710C">
      <w:r>
        <w:separator/>
      </w:r>
    </w:p>
    <w:p w14:paraId="3B6F55CC" w14:textId="77777777" w:rsidR="00A9710C" w:rsidRDefault="00A9710C"/>
  </w:endnote>
  <w:endnote w:type="continuationSeparator" w:id="0">
    <w:p w14:paraId="3054D6DC" w14:textId="77777777" w:rsidR="00A9710C" w:rsidRDefault="00A9710C">
      <w:r>
        <w:continuationSeparator/>
      </w:r>
    </w:p>
    <w:p w14:paraId="41C382CC" w14:textId="77777777" w:rsidR="00A9710C" w:rsidRDefault="00A9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50392FBB">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5F17" w14:textId="77777777" w:rsidR="00A9710C" w:rsidRDefault="00A9710C" w:rsidP="00207717">
      <w:pPr>
        <w:spacing w:before="120"/>
      </w:pPr>
      <w:r>
        <w:separator/>
      </w:r>
    </w:p>
  </w:footnote>
  <w:footnote w:type="continuationSeparator" w:id="0">
    <w:p w14:paraId="0AACCA57" w14:textId="77777777" w:rsidR="00A9710C" w:rsidRDefault="00A9710C">
      <w:r>
        <w:continuationSeparator/>
      </w:r>
    </w:p>
    <w:p w14:paraId="21DB277A" w14:textId="77777777" w:rsidR="00A9710C" w:rsidRDefault="00A9710C"/>
  </w:footnote>
  <w:footnote w:id="1">
    <w:p w14:paraId="725BBDDA" w14:textId="77777777" w:rsidR="00B80713" w:rsidRDefault="00B80713" w:rsidP="00B80713">
      <w:pPr>
        <w:pStyle w:val="FootnoteText"/>
      </w:pPr>
      <w:r>
        <w:rPr>
          <w:rStyle w:val="FootnoteReference"/>
        </w:rPr>
        <w:footnoteRef/>
      </w:r>
      <w:r>
        <w:t xml:space="preserve"> The service requirements are outlined in Schedule 1 of the </w:t>
      </w:r>
      <w:r>
        <w:rPr>
          <w:i/>
          <w:iCs/>
        </w:rPr>
        <w:t>Social Services Regulations 2023</w:t>
      </w:r>
      <w:r>
        <w:t>.</w:t>
      </w:r>
    </w:p>
  </w:footnote>
  <w:footnote w:id="2">
    <w:p w14:paraId="448F3FA4" w14:textId="77777777" w:rsidR="00B80713" w:rsidRPr="00E66A0D" w:rsidRDefault="00B80713" w:rsidP="00B80713">
      <w:pPr>
        <w:pStyle w:val="FootnoteText"/>
      </w:pPr>
      <w:r w:rsidRPr="00195DB6">
        <w:rPr>
          <w:rStyle w:val="FootnoteReference"/>
        </w:rPr>
        <w:footnoteRef/>
      </w:r>
      <w:r w:rsidRPr="00CE2FC1">
        <w:t xml:space="preserve"> </w:t>
      </w:r>
      <w:r>
        <w:t xml:space="preserve">See </w:t>
      </w:r>
      <w:r w:rsidRPr="00195DB6">
        <w:rPr>
          <w:b/>
          <w:bCs/>
        </w:rPr>
        <w:t>Service requirement (clause 13)</w:t>
      </w:r>
      <w:r>
        <w:t xml:space="preserve"> in Appendix 1</w:t>
      </w:r>
      <w:r w:rsidRPr="00617419">
        <w:t>.</w:t>
      </w:r>
    </w:p>
  </w:footnote>
  <w:footnote w:id="3">
    <w:p w14:paraId="468962B3" w14:textId="77777777" w:rsidR="00B80713" w:rsidRPr="00F44DDD" w:rsidRDefault="00B80713" w:rsidP="00B80713">
      <w:pPr>
        <w:pStyle w:val="FootnoteText"/>
      </w:pPr>
      <w:r w:rsidRPr="00195DB6">
        <w:rPr>
          <w:rStyle w:val="FootnoteReference"/>
        </w:rPr>
        <w:footnoteRef/>
      </w:r>
      <w:r w:rsidRPr="00F44DDD">
        <w:t xml:space="preserve"> </w:t>
      </w:r>
      <w:r>
        <w:t xml:space="preserve">See </w:t>
      </w:r>
      <w:r w:rsidRPr="00195DB6">
        <w:rPr>
          <w:b/>
          <w:bCs/>
        </w:rPr>
        <w:t>Service requirement (cl</w:t>
      </w:r>
      <w:r>
        <w:rPr>
          <w:b/>
          <w:bCs/>
        </w:rPr>
        <w:t>ause</w:t>
      </w:r>
      <w:r w:rsidRPr="00195DB6">
        <w:rPr>
          <w:b/>
          <w:bCs/>
        </w:rPr>
        <w:t xml:space="preserve"> 14)</w:t>
      </w:r>
      <w:r>
        <w:t xml:space="preserve"> in Appendix 1.</w:t>
      </w:r>
    </w:p>
  </w:footnote>
  <w:footnote w:id="4">
    <w:p w14:paraId="1F9C4AFD" w14:textId="77777777" w:rsidR="00B80713" w:rsidRPr="00260447" w:rsidRDefault="00B80713" w:rsidP="00B80713">
      <w:pPr>
        <w:pStyle w:val="FootnoteText"/>
      </w:pPr>
      <w:r w:rsidRPr="00195DB6">
        <w:rPr>
          <w:rStyle w:val="FootnoteReference"/>
        </w:rPr>
        <w:footnoteRef/>
      </w:r>
      <w:r w:rsidRPr="00E25EA1">
        <w:t xml:space="preserve"> </w:t>
      </w:r>
      <w:r>
        <w:t xml:space="preserve">See </w:t>
      </w:r>
      <w:r w:rsidRPr="00195DB6">
        <w:rPr>
          <w:b/>
          <w:bCs/>
        </w:rPr>
        <w:t>Service requirement (cl</w:t>
      </w:r>
      <w:r>
        <w:rPr>
          <w:b/>
          <w:bCs/>
        </w:rPr>
        <w:t>ause</w:t>
      </w:r>
      <w:r w:rsidRPr="00195DB6">
        <w:rPr>
          <w:b/>
          <w:bCs/>
        </w:rPr>
        <w:t xml:space="preserve"> 15)</w:t>
      </w:r>
      <w:r>
        <w:t xml:space="preserve"> in </w:t>
      </w:r>
      <w:r w:rsidRPr="00E25EA1">
        <w:t>A</w:t>
      </w:r>
      <w:r>
        <w:t>ppendix 1.</w:t>
      </w:r>
    </w:p>
  </w:footnote>
  <w:footnote w:id="5">
    <w:p w14:paraId="49F59D35" w14:textId="77777777" w:rsidR="00B80713" w:rsidRPr="00F92470" w:rsidRDefault="00B80713" w:rsidP="00B80713">
      <w:pPr>
        <w:pStyle w:val="FootnoteText"/>
      </w:pPr>
      <w:r w:rsidRPr="005827C5">
        <w:rPr>
          <w:rStyle w:val="FootnoteReference"/>
        </w:rPr>
        <w:footnoteRef/>
      </w:r>
      <w:r w:rsidRPr="00260447">
        <w:t xml:space="preserve"> See </w:t>
      </w:r>
      <w:r w:rsidRPr="00F92470">
        <w:rPr>
          <w:b/>
          <w:bCs/>
        </w:rPr>
        <w:t>Service requirement (clause 17)</w:t>
      </w:r>
      <w:r>
        <w:t xml:space="preserve"> in Appendix 1.</w:t>
      </w:r>
    </w:p>
  </w:footnote>
  <w:footnote w:id="6">
    <w:p w14:paraId="6E9CD72A" w14:textId="77777777" w:rsidR="00B80713" w:rsidRPr="00F92470" w:rsidRDefault="00B80713" w:rsidP="00B80713">
      <w:pPr>
        <w:pStyle w:val="FootnoteText"/>
      </w:pPr>
      <w:r w:rsidRPr="00F92470">
        <w:rPr>
          <w:rStyle w:val="FootnoteReference"/>
        </w:rPr>
        <w:footnoteRef/>
      </w:r>
      <w:r w:rsidRPr="00A50F92">
        <w:t xml:space="preserve"> </w:t>
      </w:r>
      <w:r>
        <w:t xml:space="preserve">See </w:t>
      </w:r>
      <w:r w:rsidRPr="00F92470">
        <w:rPr>
          <w:b/>
          <w:bCs/>
        </w:rPr>
        <w:t>Service requirement (cl</w:t>
      </w:r>
      <w:r>
        <w:rPr>
          <w:b/>
          <w:bCs/>
        </w:rPr>
        <w:t>ause</w:t>
      </w:r>
      <w:r w:rsidRPr="00F92470">
        <w:rPr>
          <w:b/>
          <w:bCs/>
        </w:rPr>
        <w:t xml:space="preserve"> 18)</w:t>
      </w:r>
      <w:r w:rsidRPr="00A50F92">
        <w:t xml:space="preserve"> </w:t>
      </w:r>
      <w:r>
        <w:t xml:space="preserve">in </w:t>
      </w:r>
      <w:r w:rsidRPr="00A50F92">
        <w:t>A</w:t>
      </w:r>
      <w:r>
        <w:t>ppendix 1</w:t>
      </w:r>
      <w:r w:rsidRPr="00A50F92">
        <w:t>.</w:t>
      </w:r>
    </w:p>
  </w:footnote>
  <w:footnote w:id="7">
    <w:p w14:paraId="11F74917" w14:textId="77777777" w:rsidR="00B80713" w:rsidRPr="00F92470" w:rsidRDefault="00B80713" w:rsidP="00B80713">
      <w:pPr>
        <w:pStyle w:val="FootnoteText"/>
      </w:pPr>
      <w:r w:rsidRPr="00F92470">
        <w:rPr>
          <w:rStyle w:val="FootnoteReference"/>
        </w:rPr>
        <w:footnoteRef/>
      </w:r>
      <w:r w:rsidRPr="00A50F92">
        <w:t xml:space="preserve"> See </w:t>
      </w:r>
      <w:r w:rsidRPr="00F92470">
        <w:rPr>
          <w:b/>
          <w:bCs/>
        </w:rPr>
        <w:t>Service requirement (clause 19)</w:t>
      </w:r>
      <w:r>
        <w:t xml:space="preserve"> in Appendix 1</w:t>
      </w:r>
      <w:r w:rsidRPr="00A50F92">
        <w:t>.</w:t>
      </w:r>
    </w:p>
  </w:footnote>
  <w:footnote w:id="8">
    <w:p w14:paraId="56BBC14F" w14:textId="77777777" w:rsidR="00B80713" w:rsidRPr="00A50F92" w:rsidRDefault="00B80713" w:rsidP="00B80713">
      <w:pPr>
        <w:pStyle w:val="FootnoteText"/>
      </w:pPr>
      <w:r w:rsidRPr="00F92470">
        <w:rPr>
          <w:rStyle w:val="FootnoteReference"/>
        </w:rPr>
        <w:footnoteRef/>
      </w:r>
      <w:r w:rsidRPr="00A50F92">
        <w:t xml:space="preserve"> </w:t>
      </w:r>
      <w:r>
        <w:t xml:space="preserve">See </w:t>
      </w:r>
      <w:r w:rsidRPr="00F92470">
        <w:rPr>
          <w:b/>
          <w:bCs/>
        </w:rPr>
        <w:t>Service requirement (clause 21)</w:t>
      </w:r>
      <w:r>
        <w:t xml:space="preserve"> in Appendix 1</w:t>
      </w:r>
      <w:r w:rsidRPr="00A50F92">
        <w:t>.</w:t>
      </w:r>
    </w:p>
  </w:footnote>
  <w:footnote w:id="9">
    <w:p w14:paraId="388AAFD5" w14:textId="77777777" w:rsidR="00B80713" w:rsidRPr="0028028C" w:rsidRDefault="00B80713" w:rsidP="00B80713">
      <w:pPr>
        <w:pStyle w:val="FootnoteText"/>
      </w:pPr>
      <w:r w:rsidRPr="00696BB2">
        <w:rPr>
          <w:rStyle w:val="FootnoteReference"/>
        </w:rPr>
        <w:footnoteRef/>
      </w:r>
      <w:r w:rsidRPr="0028028C">
        <w:t xml:space="preserve"> ‘Key </w:t>
      </w:r>
      <w:r w:rsidRPr="00696BB2">
        <w:t>personnel’</w:t>
      </w:r>
      <w:r w:rsidRPr="0028028C">
        <w:t xml:space="preserve"> is defined in the Social Services Regulations 2023 and includes a member of the group of </w:t>
      </w:r>
      <w:r>
        <w:t>people</w:t>
      </w:r>
      <w:r w:rsidRPr="0028028C">
        <w:t xml:space="preserve"> responsible for the executive decisions of the social service provider as well as other prescribed roles. </w:t>
      </w:r>
    </w:p>
  </w:footnote>
  <w:footnote w:id="10">
    <w:p w14:paraId="3B883E12" w14:textId="77777777" w:rsidR="00B80713" w:rsidRPr="0028028C" w:rsidRDefault="00B80713" w:rsidP="00B80713">
      <w:pPr>
        <w:pStyle w:val="FootnoteText"/>
      </w:pPr>
      <w:r w:rsidRPr="00696BB2">
        <w:rPr>
          <w:rStyle w:val="FootnoteReference"/>
        </w:rPr>
        <w:footnoteRef/>
      </w:r>
      <w:r w:rsidRPr="0028028C">
        <w:t xml:space="preserve"> ‘Service worker’ is defined in the Regulations as an individual </w:t>
      </w:r>
      <w:r w:rsidRPr="00696BB2">
        <w:t>employed</w:t>
      </w:r>
      <w:r w:rsidRPr="0028028C">
        <w:t xml:space="preserve"> or engaged by a social service provider to deliver a social service, including as a volunteer.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23CA7FD" w:rsidR="00E261B3" w:rsidRPr="0051568D" w:rsidRDefault="00B80713" w:rsidP="0017674D">
    <w:pPr>
      <w:pStyle w:val="Header"/>
    </w:pPr>
    <w:r>
      <w:t>Standard 2: Service user agency and dignity – Social Services Standards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2250FB"/>
    <w:multiLevelType w:val="hybridMultilevel"/>
    <w:tmpl w:val="F75C3614"/>
    <w:lvl w:ilvl="0" w:tplc="19D68FA0">
      <w:start w:val="1"/>
      <w:numFmt w:val="lowerLetter"/>
      <w:lvlText w:val="(%1)"/>
      <w:lvlJc w:val="left"/>
      <w:pPr>
        <w:ind w:left="780" w:hanging="360"/>
      </w:pPr>
      <w:rPr>
        <w:rFonts w:ascii="Arial" w:eastAsia="Times" w:hAnsi="Arial" w:cs="Times New Roman"/>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1AC4B30"/>
    <w:multiLevelType w:val="hybridMultilevel"/>
    <w:tmpl w:val="E1D67F4A"/>
    <w:lvl w:ilvl="0" w:tplc="F2C40F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6B26534"/>
    <w:multiLevelType w:val="hybridMultilevel"/>
    <w:tmpl w:val="EDA224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9862043">
    <w:abstractNumId w:val="10"/>
  </w:num>
  <w:num w:numId="2" w16cid:durableId="606499732">
    <w:abstractNumId w:val="19"/>
  </w:num>
  <w:num w:numId="3" w16cid:durableId="7669970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88126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9701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0763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889137">
    <w:abstractNumId w:val="23"/>
  </w:num>
  <w:num w:numId="8" w16cid:durableId="1971086778">
    <w:abstractNumId w:val="18"/>
  </w:num>
  <w:num w:numId="9" w16cid:durableId="1586377817">
    <w:abstractNumId w:val="22"/>
  </w:num>
  <w:num w:numId="10" w16cid:durableId="1820865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6849498">
    <w:abstractNumId w:val="24"/>
  </w:num>
  <w:num w:numId="12" w16cid:durableId="257756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576029">
    <w:abstractNumId w:val="20"/>
  </w:num>
  <w:num w:numId="14" w16cid:durableId="5164304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671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30876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67029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00738">
    <w:abstractNumId w:val="26"/>
  </w:num>
  <w:num w:numId="19" w16cid:durableId="14678975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681164">
    <w:abstractNumId w:val="14"/>
  </w:num>
  <w:num w:numId="21" w16cid:durableId="541482176">
    <w:abstractNumId w:val="12"/>
  </w:num>
  <w:num w:numId="22" w16cid:durableId="775515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909980">
    <w:abstractNumId w:val="15"/>
  </w:num>
  <w:num w:numId="24" w16cid:durableId="1094790342">
    <w:abstractNumId w:val="28"/>
  </w:num>
  <w:num w:numId="25" w16cid:durableId="895168954">
    <w:abstractNumId w:val="25"/>
  </w:num>
  <w:num w:numId="26" w16cid:durableId="123157883">
    <w:abstractNumId w:val="21"/>
  </w:num>
  <w:num w:numId="27" w16cid:durableId="1937714732">
    <w:abstractNumId w:val="11"/>
  </w:num>
  <w:num w:numId="28" w16cid:durableId="1108085816">
    <w:abstractNumId w:val="29"/>
  </w:num>
  <w:num w:numId="29" w16cid:durableId="1005354597">
    <w:abstractNumId w:val="9"/>
  </w:num>
  <w:num w:numId="30" w16cid:durableId="904073994">
    <w:abstractNumId w:val="7"/>
  </w:num>
  <w:num w:numId="31" w16cid:durableId="718821706">
    <w:abstractNumId w:val="6"/>
  </w:num>
  <w:num w:numId="32" w16cid:durableId="844052111">
    <w:abstractNumId w:val="5"/>
  </w:num>
  <w:num w:numId="33" w16cid:durableId="1223835300">
    <w:abstractNumId w:val="4"/>
  </w:num>
  <w:num w:numId="34" w16cid:durableId="1992637983">
    <w:abstractNumId w:val="8"/>
  </w:num>
  <w:num w:numId="35" w16cid:durableId="2072383628">
    <w:abstractNumId w:val="3"/>
  </w:num>
  <w:num w:numId="36" w16cid:durableId="594438720">
    <w:abstractNumId w:val="2"/>
  </w:num>
  <w:num w:numId="37" w16cid:durableId="2113430176">
    <w:abstractNumId w:val="1"/>
  </w:num>
  <w:num w:numId="38" w16cid:durableId="2046101577">
    <w:abstractNumId w:val="0"/>
  </w:num>
  <w:num w:numId="39" w16cid:durableId="1915578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1800499">
    <w:abstractNumId w:val="23"/>
  </w:num>
  <w:num w:numId="41" w16cid:durableId="562331335">
    <w:abstractNumId w:val="23"/>
  </w:num>
  <w:num w:numId="42" w16cid:durableId="1953442103">
    <w:abstractNumId w:val="23"/>
  </w:num>
  <w:num w:numId="43" w16cid:durableId="1523737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1316876">
    <w:abstractNumId w:val="27"/>
  </w:num>
  <w:num w:numId="45" w16cid:durableId="1724791355">
    <w:abstractNumId w:val="16"/>
  </w:num>
  <w:num w:numId="46" w16cid:durableId="1392849378">
    <w:abstractNumId w:val="17"/>
  </w:num>
  <w:num w:numId="47" w16cid:durableId="3018884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7505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2971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0C1B"/>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6BB8"/>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2C6B"/>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0713"/>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6FE5"/>
    <w:rsid w:val="00D02919"/>
    <w:rsid w:val="00D04C61"/>
    <w:rsid w:val="00D05B8D"/>
    <w:rsid w:val="00D05B9B"/>
    <w:rsid w:val="00D05C2A"/>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Heading2notinTOC">
    <w:name w:val="Heading 2 not in TOC"/>
    <w:basedOn w:val="Heading2"/>
    <w:next w:val="Body"/>
    <w:uiPriority w:val="11"/>
    <w:rsid w:val="00B80713"/>
    <w:pPr>
      <w:spacing w:before="240" w:after="90" w:line="340" w:lineRule="atLeast"/>
    </w:pPr>
  </w:style>
  <w:style w:type="table" w:customStyle="1" w:styleId="Purpletable">
    <w:name w:val="Purple table"/>
    <w:basedOn w:val="TableNormal"/>
    <w:next w:val="TableGrid"/>
    <w:uiPriority w:val="39"/>
    <w:rsid w:val="00B80713"/>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cf01">
    <w:name w:val="cf01"/>
    <w:basedOn w:val="DefaultParagraphFont"/>
    <w:rsid w:val="00B80713"/>
    <w:rPr>
      <w:rFonts w:ascii="Segoe UI" w:hAnsi="Segoe UI" w:cs="Segoe UI" w:hint="default"/>
      <w:color w:val="1A1A1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social-services-regulator-social-services-standards" TargetMode="External"/><Relationship Id="rId2" Type="http://schemas.openxmlformats.org/officeDocument/2006/relationships/customXml" Target="../customXml/item2.xml"/><Relationship Id="rId16" Type="http://schemas.openxmlformats.org/officeDocument/2006/relationships/hyperlink" Target="mailto:enquiries@ssr.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9ace2d-adc3-46cd-b447-dd3a3e0c7cd4">
      <Terms xmlns="http://schemas.microsoft.com/office/infopath/2007/PartnerControls"/>
    </lcf76f155ced4ddcb4097134ff3c332f>
    <SharedWithUsers xmlns="84b881a7-77d9-4475-beaf-b5fd56d1b1ef">
      <UserInfo>
        <DisplayName>Dil Adihetty (DFFH)</DisplayName>
        <AccountId>58</AccountId>
        <AccountType/>
      </UserInfo>
      <UserInfo>
        <DisplayName>Braden Hegedus (DFFH)</DisplayName>
        <AccountId>102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FD56AD0746346B082D5B3FC3BD09D" ma:contentTypeVersion="13" ma:contentTypeDescription="Create a new document." ma:contentTypeScope="" ma:versionID="90a1316d2dbc6995d00fe896c6a2eafb">
  <xsd:schema xmlns:xsd="http://www.w3.org/2001/XMLSchema" xmlns:xs="http://www.w3.org/2001/XMLSchema" xmlns:p="http://schemas.microsoft.com/office/2006/metadata/properties" xmlns:ns2="d69ace2d-adc3-46cd-b447-dd3a3e0c7cd4" xmlns:ns3="84b881a7-77d9-4475-beaf-b5fd56d1b1ef" targetNamespace="http://schemas.microsoft.com/office/2006/metadata/properties" ma:root="true" ma:fieldsID="205ae25df9213858c29c78df80a401c0" ns2:_="" ns3:_="">
    <xsd:import namespace="d69ace2d-adc3-46cd-b447-dd3a3e0c7cd4"/>
    <xsd:import namespace="84b881a7-77d9-4475-beaf-b5fd56d1b1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ace2d-adc3-46cd-b447-dd3a3e0c7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881a7-77d9-4475-beaf-b5fd56d1b1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d69ace2d-adc3-46cd-b447-dd3a3e0c7cd4"/>
    <ds:schemaRef ds:uri="http://schemas.openxmlformats.org/package/2006/metadata/core-properties"/>
    <ds:schemaRef ds:uri="84b881a7-77d9-4475-beaf-b5fd56d1b1ef"/>
    <ds:schemaRef ds:uri="http://www.w3.org/XML/1998/namespace"/>
  </ds:schemaRefs>
</ds:datastoreItem>
</file>

<file path=customXml/itemProps2.xml><?xml version="1.0" encoding="utf-8"?>
<ds:datastoreItem xmlns:ds="http://schemas.openxmlformats.org/officeDocument/2006/customXml" ds:itemID="{D5EB0CA0-7D50-4190-A781-693A069B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ace2d-adc3-46cd-b447-dd3a3e0c7cd4"/>
    <ds:schemaRef ds:uri="84b881a7-77d9-4475-beaf-b5fd56d1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3448</Words>
  <Characters>20576</Characters>
  <Application>Microsoft Office Word</Application>
  <DocSecurity>0</DocSecurity>
  <Lines>629</Lines>
  <Paragraphs>328</Paragraphs>
  <ScaleCrop>false</ScaleCrop>
  <HeadingPairs>
    <vt:vector size="2" baseType="variant">
      <vt:variant>
        <vt:lpstr>Title</vt:lpstr>
      </vt:variant>
      <vt:variant>
        <vt:i4>1</vt:i4>
      </vt:variant>
    </vt:vector>
  </HeadingPairs>
  <TitlesOfParts>
    <vt:vector size="1" baseType="lpstr">
      <vt:lpstr>Standard 2: Service user agency and dignity</vt:lpstr>
    </vt:vector>
  </TitlesOfParts>
  <Manager/>
  <Company>Victoria State Government, Social Services Regulator</Company>
  <LinksUpToDate>false</LinksUpToDate>
  <CharactersWithSpaces>23883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2: Service user agency and dignity</dc:title>
  <dc:subject>Social Services Standards</dc:subject>
  <dc:creator>Social Services Regulator </dc:creator>
  <cp:keywords/>
  <dc:description/>
  <cp:revision>6</cp:revision>
  <cp:lastPrinted>2021-01-29T05:27:00Z</cp:lastPrinted>
  <dcterms:created xsi:type="dcterms:W3CDTF">2024-06-13T00:36:00Z</dcterms:created>
  <dcterms:modified xsi:type="dcterms:W3CDTF">2024-06-24T00:11:00Z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0x010100954FD56AD0746346B082D5B3FC3BD09D</vt:lpwstr>
  </property>
  <property fmtid="{D5CDD505-2E9C-101B-9397-08002B2CF9AE}" pid="4" name="version">
    <vt:lpwstr>2022v1 15032022 SBV1 08052024 </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y fmtid="{D5CDD505-2E9C-101B-9397-08002B2CF9AE}" pid="24" name="GrammarlyDocumentId">
    <vt:lpwstr>0d8b56c54b3d69c6530bef2e032ecaf0aa2b7ffb55bc784573335e32be639d81</vt:lpwstr>
  </property>
</Properties>
</file>