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9BA58" w14:textId="087A35D4" w:rsidR="00DC4E14" w:rsidRPr="000F56C5" w:rsidRDefault="00DC4E14" w:rsidP="00280C4B">
      <w:pPr>
        <w:pStyle w:val="Sectionbreakfirstpage"/>
        <w:rPr>
          <w:color w:val="201547"/>
          <w:sz w:val="20"/>
          <w:szCs w:val="20"/>
          <w:lang w:val="el-GR"/>
        </w:rPr>
      </w:pPr>
      <w:r w:rsidRPr="000F56C5">
        <w:rPr>
          <w:color w:val="201547"/>
          <w:sz w:val="20"/>
          <w:szCs w:val="20"/>
          <w:lang w:val="el-GR"/>
        </w:rPr>
        <w:t>Greek | Ελληνικά</w:t>
      </w:r>
    </w:p>
    <w:p w14:paraId="3A202FA8" w14:textId="78B73A05" w:rsidR="0074696E" w:rsidRPr="000F56C5" w:rsidRDefault="00FD5DA5" w:rsidP="00280C4B">
      <w:pPr>
        <w:pStyle w:val="Sectionbreakfirstpage"/>
        <w:rPr>
          <w:lang w:val="el-GR"/>
        </w:rPr>
      </w:pPr>
      <w:r w:rsidRPr="000F56C5">
        <w:rPr>
          <w:lang w:val="el-GR"/>
        </w:rPr>
        <w:drawing>
          <wp:anchor distT="0" distB="0" distL="114300" distR="114300" simplePos="0" relativeHeight="251658240" behindDoc="1" locked="1" layoutInCell="1" allowOverlap="1" wp14:anchorId="5A308524" wp14:editId="1270A0B4">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2215" name="Picture 4">
                      <a:extLst>
                        <a:ext uri="{C183D7F6-B498-43B3-948B-1728B52AA6E4}">
                          <adec:decorative xmlns:adec="http://schemas.microsoft.com/office/drawing/2017/decorative" val="1"/>
                        </a:ext>
                      </a:extLst>
                    </pic:cNvPr>
                    <pic:cNvPicPr/>
                  </pic:nvPicPr>
                  <pic:blipFill>
                    <a:blip r:embed="rId11"/>
                    <a:srcRect l="-10497" r="318"/>
                    <a:stretch>
                      <a:fillRect/>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D12508" w14:textId="77777777" w:rsidR="00A62D44" w:rsidRPr="000F56C5" w:rsidRDefault="00A62D44" w:rsidP="00280C4B">
      <w:pPr>
        <w:pStyle w:val="Sectionbreakfirstpage"/>
        <w:rPr>
          <w:lang w:val="el-GR"/>
        </w:rPr>
        <w:sectPr w:rsidR="00A62D44" w:rsidRPr="000F56C5" w:rsidSect="00A9710C">
          <w:footerReference w:type="default" r:id="rId12"/>
          <w:footerReference w:type="first" r:id="rId13"/>
          <w:pgSz w:w="11906" w:h="16838" w:code="9"/>
          <w:pgMar w:top="454" w:right="851" w:bottom="1418" w:left="851" w:header="340" w:footer="567" w:gutter="0"/>
          <w:cols w:space="708"/>
          <w:docGrid w:linePitch="360"/>
        </w:sectPr>
      </w:pPr>
    </w:p>
    <w:p w14:paraId="08890DF1" w14:textId="76C23F85" w:rsidR="00CC2FD9" w:rsidRPr="000F56C5" w:rsidRDefault="00CC2FD9" w:rsidP="001F2CF8">
      <w:pPr>
        <w:pStyle w:val="Introtext"/>
        <w:ind w:right="3254"/>
        <w:outlineLvl w:val="0"/>
        <w:rPr>
          <w:rFonts w:cs="Arial"/>
          <w:b/>
          <w:bCs/>
          <w:sz w:val="40"/>
          <w:szCs w:val="40"/>
          <w:lang w:val="el-GR" w:eastAsia="en-AU"/>
        </w:rPr>
      </w:pPr>
      <w:r w:rsidRPr="000F56C5">
        <w:rPr>
          <w:rFonts w:cs="Arial"/>
          <w:b/>
          <w:bCs/>
          <w:sz w:val="40"/>
          <w:szCs w:val="40"/>
          <w:lang w:val="el-GR" w:eastAsia="en-AU"/>
        </w:rPr>
        <w:t xml:space="preserve">Πρότυπα Παιδικής Ασφαλείας </w:t>
      </w:r>
      <w:r w:rsidRPr="000F56C5">
        <w:rPr>
          <w:rFonts w:cs="Arial"/>
          <w:b/>
          <w:bCs/>
          <w:sz w:val="40"/>
          <w:szCs w:val="40"/>
          <w:lang w:val="el-GR" w:eastAsia="en-AU"/>
        </w:rPr>
        <w:br/>
        <w:t>και η Ρυθμιστική Αρχή Κοινωνικών Υπηρεσιών</w:t>
      </w:r>
    </w:p>
    <w:p w14:paraId="727E0E74" w14:textId="68FD5EF1" w:rsidR="00CC2FD9" w:rsidRPr="000F56C5" w:rsidRDefault="00CC2FD9" w:rsidP="00CC2FD9">
      <w:pPr>
        <w:pStyle w:val="Introtext"/>
        <w:ind w:right="3258"/>
        <w:rPr>
          <w:lang w:val="el-GR"/>
        </w:rPr>
      </w:pPr>
      <w:r w:rsidRPr="000F56C5">
        <w:rPr>
          <w:rFonts w:cs="Arial"/>
          <w:sz w:val="32"/>
          <w:szCs w:val="32"/>
          <w:lang w:val="el-GR" w:eastAsia="en-AU"/>
        </w:rPr>
        <w:t>Πληροφορίες για οργανισμούς και χρήστες υπηρεσιών</w:t>
      </w:r>
    </w:p>
    <w:p w14:paraId="522BE762" w14:textId="77777777" w:rsidR="00CC2FD9" w:rsidRPr="000F56C5" w:rsidRDefault="00CC2FD9" w:rsidP="00E57C28">
      <w:pPr>
        <w:pStyle w:val="Introtext"/>
        <w:rPr>
          <w:lang w:val="el-GR"/>
        </w:rPr>
      </w:pPr>
    </w:p>
    <w:p w14:paraId="78CA6530" w14:textId="49AE846E" w:rsidR="00CC2FD9" w:rsidRPr="000F56C5" w:rsidRDefault="00CC2FD9" w:rsidP="00E57C28">
      <w:pPr>
        <w:pStyle w:val="Introtext"/>
        <w:rPr>
          <w:lang w:val="el-GR"/>
        </w:rPr>
      </w:pPr>
      <w:r w:rsidRPr="000F56C5">
        <w:rPr>
          <w:rFonts w:cs="Arial"/>
          <w:b/>
          <w:bCs/>
          <w:color w:val="000000"/>
          <w:szCs w:val="21"/>
          <w:shd w:val="clear" w:color="auto" w:fill="E1E3E6"/>
          <w:lang w:val="el-GR" w:eastAsia="en-AU"/>
        </w:rPr>
        <w:t>OFFICIAL</w:t>
      </w:r>
    </w:p>
    <w:p w14:paraId="4BA992C1" w14:textId="77777777" w:rsidR="00CC2FD9" w:rsidRPr="000F56C5" w:rsidRDefault="00CC2FD9" w:rsidP="00E57C28">
      <w:pPr>
        <w:pStyle w:val="Introtext"/>
        <w:rPr>
          <w:lang w:val="el-GR"/>
        </w:rPr>
      </w:pPr>
    </w:p>
    <w:p w14:paraId="0C0D6493" w14:textId="4CE0159A" w:rsidR="00E57C28" w:rsidRPr="000F56C5" w:rsidRDefault="00FD5DA5" w:rsidP="00E57C28">
      <w:pPr>
        <w:pStyle w:val="Introtext"/>
        <w:rPr>
          <w:lang w:val="el-GR"/>
        </w:rPr>
      </w:pPr>
      <w:r w:rsidRPr="000F56C5">
        <w:rPr>
          <w:lang w:val="el-GR"/>
        </w:rPr>
        <w:t xml:space="preserve">Τα Πρότυπα Παιδικής Ασφαλείας (τα Πρότυπα) τέθηκαν σε ισχύ την 1η Ιουλίου 2022. </w:t>
      </w:r>
      <w:r w:rsidRPr="000F56C5">
        <w:rPr>
          <w:lang w:val="el-GR"/>
        </w:rPr>
        <w:br/>
        <w:t>Τα Πρότυπα αποσκοπούν στην προστασία των παιδιών και των νέων.</w:t>
      </w:r>
    </w:p>
    <w:p w14:paraId="78D801EA" w14:textId="77777777" w:rsidR="00E57C28" w:rsidRPr="000F56C5" w:rsidRDefault="00FD5DA5" w:rsidP="00E57C28">
      <w:pPr>
        <w:pStyle w:val="Introtext"/>
        <w:rPr>
          <w:lang w:val="el-GR"/>
        </w:rPr>
      </w:pPr>
      <w:r w:rsidRPr="000F56C5">
        <w:rPr>
          <w:lang w:val="el-GR"/>
        </w:rPr>
        <w:t xml:space="preserve">Η Ρυθμιστική Αρχή Κοινωνικών Υπηρεσιών είναι μια ολοκληρωμένη ρυθμιστική αρχή τομέα για τα Πρότυπα. </w:t>
      </w:r>
    </w:p>
    <w:p w14:paraId="11CE55C9" w14:textId="77777777" w:rsidR="00E57C28" w:rsidRPr="000F56C5" w:rsidRDefault="00FD5DA5" w:rsidP="00BA3555">
      <w:pPr>
        <w:pStyle w:val="Heading2"/>
        <w:rPr>
          <w:lang w:val="el-GR"/>
        </w:rPr>
      </w:pPr>
      <w:r w:rsidRPr="000F56C5">
        <w:rPr>
          <w:lang w:val="el-GR"/>
        </w:rPr>
        <w:t>Τι σημαίνει αυτό για τους οργανισμούς;</w:t>
      </w:r>
    </w:p>
    <w:p w14:paraId="33BDC986" w14:textId="77777777" w:rsidR="008529B2" w:rsidRPr="000F56C5" w:rsidRDefault="00FD5DA5" w:rsidP="008529B2">
      <w:pPr>
        <w:pStyle w:val="Body"/>
        <w:rPr>
          <w:lang w:val="el-GR"/>
        </w:rPr>
      </w:pPr>
      <w:r w:rsidRPr="000F56C5">
        <w:rPr>
          <w:lang w:val="el-GR"/>
        </w:rPr>
        <w:t>Τα Πρότυπα αποσκοπούν στη βελτίωση της ασφάλειας των παιδιών και των νέων στη Βικτώρια. Απαιτούν από τους οργανισμούς να εφαρμόζουν πολιτικές, διαδικασίες και διεργασίες για την πρόληψη και την αντιμετώπιση της κακοποίησης. </w:t>
      </w:r>
    </w:p>
    <w:p w14:paraId="12E8FACA" w14:textId="77777777" w:rsidR="008529B2" w:rsidRPr="000F56C5" w:rsidRDefault="00FD5DA5" w:rsidP="008529B2">
      <w:pPr>
        <w:pStyle w:val="Body"/>
        <w:rPr>
          <w:lang w:val="el-GR"/>
        </w:rPr>
      </w:pPr>
      <w:r w:rsidRPr="000F56C5">
        <w:rPr>
          <w:lang w:val="el-GR"/>
        </w:rPr>
        <w:t>Όλοι οι οργανισμοί που παρέχουν υπηρεσίες ή εγκαταστάσεις σε παιδιά πρέπει να ακολουθούν 11 Πρότυπα Παιδικής Ασφάλειας. </w:t>
      </w:r>
    </w:p>
    <w:p w14:paraId="0EE9DA72" w14:textId="77777777" w:rsidR="00E57C28" w:rsidRPr="000F56C5" w:rsidRDefault="00FD5DA5" w:rsidP="00BA3555">
      <w:pPr>
        <w:pStyle w:val="Heading2"/>
        <w:rPr>
          <w:lang w:val="el-GR"/>
        </w:rPr>
      </w:pPr>
      <w:r w:rsidRPr="000F56C5">
        <w:rPr>
          <w:lang w:val="el-GR"/>
        </w:rPr>
        <w:t>Για ποιους οργανισμούς ισχύει αυτό;</w:t>
      </w:r>
    </w:p>
    <w:p w14:paraId="3C6E10B2" w14:textId="77777777" w:rsidR="00824D1D" w:rsidRPr="000F56C5" w:rsidRDefault="00FD5DA5" w:rsidP="00824D1D">
      <w:pPr>
        <w:pStyle w:val="Body"/>
        <w:rPr>
          <w:lang w:val="el-GR"/>
        </w:rPr>
      </w:pPr>
      <w:r w:rsidRPr="000F56C5">
        <w:rPr>
          <w:lang w:val="el-GR"/>
        </w:rPr>
        <w:t>Η Ρυθμιστική Αρχή Κοινωνικών Υπηρεσιών είναι μια ολοκληρωμένη ρυθμιστική αρχή τομέα για οργανισμούς που λαμβάνουν κρατική χρηματοδότηση για να παρέχουν: </w:t>
      </w:r>
    </w:p>
    <w:p w14:paraId="658348DD" w14:textId="77777777" w:rsidR="00824D1D" w:rsidRPr="000F56C5" w:rsidRDefault="00FD5DA5" w:rsidP="00824D1D">
      <w:pPr>
        <w:pStyle w:val="Bullet1"/>
        <w:rPr>
          <w:lang w:val="el-GR"/>
        </w:rPr>
      </w:pPr>
      <w:r w:rsidRPr="000F56C5">
        <w:rPr>
          <w:lang w:val="el-GR"/>
        </w:rPr>
        <w:t>υπηρεσίες υποστήριξης κατά της οικογενειακής βίας ή σεξουαλικής επίθεσης</w:t>
      </w:r>
    </w:p>
    <w:p w14:paraId="788F3C12" w14:textId="77777777" w:rsidR="00824D1D" w:rsidRPr="000F56C5" w:rsidRDefault="00FD5DA5" w:rsidP="00824D1D">
      <w:pPr>
        <w:pStyle w:val="Bullet1"/>
        <w:rPr>
          <w:lang w:val="el-GR"/>
        </w:rPr>
      </w:pPr>
      <w:r w:rsidRPr="000F56C5">
        <w:rPr>
          <w:lang w:val="el-GR"/>
        </w:rPr>
        <w:t>υπηρεσίες υποστήριξης γονέων και οικογενειών </w:t>
      </w:r>
    </w:p>
    <w:p w14:paraId="2A006D0F" w14:textId="77777777" w:rsidR="00824D1D" w:rsidRPr="000F56C5" w:rsidRDefault="00FD5DA5" w:rsidP="00824D1D">
      <w:pPr>
        <w:pStyle w:val="Bullet1"/>
        <w:rPr>
          <w:lang w:val="el-GR"/>
        </w:rPr>
      </w:pPr>
      <w:r w:rsidRPr="000F56C5">
        <w:rPr>
          <w:lang w:val="el-GR"/>
        </w:rPr>
        <w:t>υπηρεσίες στέγασης ή άλλη βοήθεια σε άτομα που αντιμετωπίζουν έλλειψη στέγης</w:t>
      </w:r>
    </w:p>
    <w:p w14:paraId="6D64AF4A" w14:textId="77777777" w:rsidR="00824D1D" w:rsidRPr="000F56C5" w:rsidRDefault="00FD5DA5" w:rsidP="00824D1D">
      <w:pPr>
        <w:pStyle w:val="Bullet1"/>
        <w:rPr>
          <w:lang w:val="el-GR"/>
        </w:rPr>
      </w:pPr>
      <w:r w:rsidRPr="000F56C5">
        <w:rPr>
          <w:lang w:val="el-GR"/>
        </w:rPr>
        <w:t>υπηρεσίες προστασίας παιδιών </w:t>
      </w:r>
    </w:p>
    <w:p w14:paraId="4AA597BA" w14:textId="77777777" w:rsidR="00824D1D" w:rsidRPr="000F56C5" w:rsidRDefault="00FD5DA5" w:rsidP="00824D1D">
      <w:pPr>
        <w:pStyle w:val="Bullet1"/>
        <w:rPr>
          <w:lang w:val="el-GR"/>
        </w:rPr>
      </w:pPr>
      <w:r w:rsidRPr="000F56C5">
        <w:rPr>
          <w:lang w:val="el-GR"/>
        </w:rPr>
        <w:t>πρώιμη θεραπευτική παρέμβαση για παιδιά με αναπηρία, επιπλέον ανάγκες ή αναπτυξιακή καθυστέρηση. </w:t>
      </w:r>
    </w:p>
    <w:p w14:paraId="4DBA9F80" w14:textId="77777777" w:rsidR="00824D1D" w:rsidRPr="000F56C5" w:rsidRDefault="00FD5DA5" w:rsidP="00824D1D">
      <w:pPr>
        <w:pStyle w:val="Bodyafterbullets"/>
        <w:rPr>
          <w:lang w:val="el-GR"/>
        </w:rPr>
      </w:pPr>
      <w:r w:rsidRPr="000F56C5">
        <w:rPr>
          <w:lang w:val="el-GR"/>
        </w:rPr>
        <w:t>Η Ρυθμιστική Αρχή Κοινωνικών Υπηρεσιών είναι επίσης μια ολοκληρωμένη ρυθμιστική αρχή τομέα για οργανισμούς που είναι: </w:t>
      </w:r>
    </w:p>
    <w:p w14:paraId="0B85BEAE" w14:textId="77777777" w:rsidR="00824D1D" w:rsidRPr="000F56C5" w:rsidRDefault="00FD5DA5" w:rsidP="00824D1D">
      <w:pPr>
        <w:pStyle w:val="Bullet1"/>
        <w:rPr>
          <w:lang w:val="el-GR"/>
        </w:rPr>
      </w:pPr>
      <w:r w:rsidRPr="000F56C5">
        <w:rPr>
          <w:lang w:val="el-GR"/>
        </w:rPr>
        <w:t xml:space="preserve">μια υπηρεσία φροντίδας εκτός σπιτιού, όπως ορίζεται στον </w:t>
      </w:r>
      <w:r w:rsidRPr="000F56C5">
        <w:rPr>
          <w:i/>
          <w:iCs/>
          <w:lang w:val="el-GR"/>
        </w:rPr>
        <w:t>Νόμο περί Παιδιών, Νέων και Οικογενειών [Children, Youth and Families Act] του 2005</w:t>
      </w:r>
      <w:r w:rsidRPr="000F56C5">
        <w:rPr>
          <w:lang w:val="el-GR"/>
        </w:rPr>
        <w:t xml:space="preserve"> </w:t>
      </w:r>
    </w:p>
    <w:p w14:paraId="24F0D023" w14:textId="77777777" w:rsidR="00824D1D" w:rsidRPr="000F56C5" w:rsidRDefault="00FD5DA5" w:rsidP="00824D1D">
      <w:pPr>
        <w:pStyle w:val="Bullet1"/>
        <w:rPr>
          <w:lang w:val="el-GR"/>
        </w:rPr>
      </w:pPr>
      <w:r w:rsidRPr="000F56C5">
        <w:rPr>
          <w:lang w:val="el-GR"/>
        </w:rPr>
        <w:t>πάροχος υπηρεσιών για άτομα με αναπηρία, όπως ορίζεται στον</w:t>
      </w:r>
      <w:r w:rsidRPr="000F56C5">
        <w:rPr>
          <w:i/>
          <w:iCs/>
          <w:lang w:val="el-GR"/>
        </w:rPr>
        <w:t>Nόμο περί Aναπηρίας [Disability Act] του 2006</w:t>
      </w:r>
    </w:p>
    <w:p w14:paraId="456D87A9" w14:textId="77777777" w:rsidR="00824D1D" w:rsidRPr="000F56C5" w:rsidRDefault="00FD5DA5" w:rsidP="00824D1D">
      <w:pPr>
        <w:pStyle w:val="Bullet1"/>
        <w:rPr>
          <w:lang w:val="el-GR"/>
        </w:rPr>
      </w:pPr>
      <w:r w:rsidRPr="000F56C5">
        <w:rPr>
          <w:lang w:val="el-GR"/>
        </w:rPr>
        <w:t xml:space="preserve">ένας οργανισμός άλλος από τον πάροχο υπηρεσιών για άτομα με αναπηρία, όπως ορίζεται στον </w:t>
      </w:r>
      <w:r w:rsidRPr="000F56C5">
        <w:rPr>
          <w:i/>
          <w:iCs/>
          <w:lang w:val="el-GR"/>
        </w:rPr>
        <w:t>Νόμο περί Αναπηρίας του 2006</w:t>
      </w:r>
      <w:r w:rsidRPr="000F56C5">
        <w:rPr>
          <w:lang w:val="el-GR"/>
        </w:rPr>
        <w:t>, ο οποίος παρέχει υπηρεσίες για άτομα με αναπηρία. </w:t>
      </w:r>
    </w:p>
    <w:p w14:paraId="15FA3A09" w14:textId="77777777" w:rsidR="008529B2" w:rsidRPr="000F56C5" w:rsidRDefault="00FD5DA5" w:rsidP="00BA3555">
      <w:pPr>
        <w:pStyle w:val="Heading2"/>
        <w:rPr>
          <w:lang w:val="el-GR"/>
        </w:rPr>
      </w:pPr>
      <w:r w:rsidRPr="000F56C5">
        <w:rPr>
          <w:lang w:val="el-GR"/>
        </w:rPr>
        <w:lastRenderedPageBreak/>
        <w:t>Τι μπορεί να κάνει η Ρυθμιστική Αρχή Κοινωνικών Υπηρεσιών;</w:t>
      </w:r>
    </w:p>
    <w:p w14:paraId="3B91245E" w14:textId="77777777" w:rsidR="000459AC" w:rsidRPr="000F56C5" w:rsidRDefault="00FD5DA5" w:rsidP="000459AC">
      <w:pPr>
        <w:pStyle w:val="Body"/>
        <w:rPr>
          <w:lang w:val="el-GR"/>
        </w:rPr>
      </w:pPr>
      <w:r w:rsidRPr="000F56C5">
        <w:rPr>
          <w:lang w:val="el-GR"/>
        </w:rPr>
        <w:t>Η Ρυθμιστική Αρχή Κοινωνικών Υπηρεσιών μπορεί: </w:t>
      </w:r>
    </w:p>
    <w:p w14:paraId="4A2CED5C" w14:textId="77777777" w:rsidR="000459AC" w:rsidRPr="000F56C5" w:rsidRDefault="00FD5DA5" w:rsidP="000459AC">
      <w:pPr>
        <w:pStyle w:val="Bullet1"/>
        <w:rPr>
          <w:lang w:val="el-GR"/>
        </w:rPr>
      </w:pPr>
      <w:r w:rsidRPr="000F56C5">
        <w:rPr>
          <w:lang w:val="el-GR"/>
        </w:rPr>
        <w:t>να παρέχει εκπαίδευση, πληροφορίες και συμβουλές σχετικά με τα Πρότυπα </w:t>
      </w:r>
    </w:p>
    <w:p w14:paraId="389AB9A4" w14:textId="77777777" w:rsidR="000459AC" w:rsidRPr="000F56C5" w:rsidRDefault="00FD5DA5" w:rsidP="000459AC">
      <w:pPr>
        <w:pStyle w:val="Bullet1"/>
        <w:rPr>
          <w:lang w:val="el-GR"/>
        </w:rPr>
      </w:pPr>
      <w:r w:rsidRPr="000F56C5">
        <w:rPr>
          <w:lang w:val="el-GR"/>
        </w:rPr>
        <w:t xml:space="preserve">να διερευνά, να ελέγχει και να επιβάλλει τη συμμόρφωση με τα Πρότυπα </w:t>
      </w:r>
    </w:p>
    <w:p w14:paraId="22D08C8A" w14:textId="77777777" w:rsidR="000459AC" w:rsidRPr="000F56C5" w:rsidRDefault="00FD5DA5" w:rsidP="000459AC">
      <w:pPr>
        <w:pStyle w:val="Bullet1"/>
        <w:rPr>
          <w:lang w:val="el-GR"/>
        </w:rPr>
      </w:pPr>
      <w:r w:rsidRPr="000F56C5">
        <w:rPr>
          <w:lang w:val="el-GR"/>
        </w:rPr>
        <w:t xml:space="preserve">να συλλέγει, να αναλύει και να δημοσιεύει πληροφορίες σχετικά με τη συμμόρφωση με τα Πρότυπα </w:t>
      </w:r>
    </w:p>
    <w:p w14:paraId="35AC5A4F" w14:textId="73ABDCA8" w:rsidR="000459AC" w:rsidRPr="000F56C5" w:rsidRDefault="00FD5DA5" w:rsidP="000459AC">
      <w:pPr>
        <w:pStyle w:val="Bullet1"/>
        <w:rPr>
          <w:lang w:val="el-GR"/>
        </w:rPr>
      </w:pPr>
      <w:r w:rsidRPr="000F56C5">
        <w:rPr>
          <w:lang w:val="el-GR"/>
        </w:rPr>
        <w:t xml:space="preserve">να προάγει τη συνεχή βελτίωση για την πρόληψη της παιδικής κακοποίησης και τη σωστή αντίδραση </w:t>
      </w:r>
      <w:r w:rsidR="00DC4E14" w:rsidRPr="000F56C5">
        <w:rPr>
          <w:lang w:val="el-GR"/>
        </w:rPr>
        <w:br/>
      </w:r>
      <w:r w:rsidRPr="000F56C5">
        <w:rPr>
          <w:lang w:val="el-GR"/>
        </w:rPr>
        <w:t>σε ισχυρισμούς παιδικής κακοποίησης </w:t>
      </w:r>
    </w:p>
    <w:p w14:paraId="301149D0" w14:textId="233D092A" w:rsidR="000459AC" w:rsidRPr="000F56C5" w:rsidRDefault="00FD5DA5" w:rsidP="000459AC">
      <w:pPr>
        <w:pStyle w:val="Bullet1"/>
        <w:rPr>
          <w:lang w:val="el-GR"/>
        </w:rPr>
      </w:pPr>
      <w:r w:rsidRPr="000F56C5">
        <w:rPr>
          <w:lang w:val="el-GR"/>
        </w:rPr>
        <w:t xml:space="preserve">να συνεργάζεται με την Επιτροπή για τα Παιδιά και τους Νέους, άλλες ρυθμιστικές αρχές τομέα και ολοκληρωμένες ρυθμιστικές αρχές τομέα σχετικά με την ασφάλεια των παιδιών και τη συμμόρφωση </w:t>
      </w:r>
      <w:r w:rsidR="00DC4E14" w:rsidRPr="000F56C5">
        <w:rPr>
          <w:lang w:val="el-GR"/>
        </w:rPr>
        <w:br/>
      </w:r>
      <w:r w:rsidRPr="000F56C5">
        <w:rPr>
          <w:lang w:val="el-GR"/>
        </w:rPr>
        <w:t>με τα Πρότυπα </w:t>
      </w:r>
    </w:p>
    <w:p w14:paraId="2249847C" w14:textId="77777777" w:rsidR="000459AC" w:rsidRPr="000F56C5" w:rsidRDefault="00FD5DA5" w:rsidP="000459AC">
      <w:pPr>
        <w:pStyle w:val="Bullet1"/>
        <w:rPr>
          <w:lang w:val="el-GR"/>
        </w:rPr>
      </w:pPr>
      <w:r w:rsidRPr="000F56C5">
        <w:rPr>
          <w:lang w:val="el-GR"/>
        </w:rPr>
        <w:t>να ανταλλάσσει πληροφορίες και να συνεργάζεται με άτομα και φορείς σχετικά με την ασφάλεια των παιδιών και τη συμμόρφωση με τα Πρότυπα. </w:t>
      </w:r>
    </w:p>
    <w:p w14:paraId="796C4D4E" w14:textId="77777777" w:rsidR="00824D1D" w:rsidRPr="000F56C5" w:rsidRDefault="00FD5DA5" w:rsidP="00BA3555">
      <w:pPr>
        <w:pStyle w:val="Heading2"/>
        <w:rPr>
          <w:lang w:val="el-GR"/>
        </w:rPr>
      </w:pPr>
      <w:r w:rsidRPr="000F56C5">
        <w:rPr>
          <w:lang w:val="el-GR"/>
        </w:rPr>
        <w:t>Περισσότερες πληροφορίες</w:t>
      </w:r>
    </w:p>
    <w:p w14:paraId="4ADE9562" w14:textId="1E61FE9C" w:rsidR="008A3BC8" w:rsidRPr="000F56C5" w:rsidRDefault="00FD5DA5" w:rsidP="008A3BC8">
      <w:pPr>
        <w:pStyle w:val="Body"/>
        <w:rPr>
          <w:lang w:val="el-GR"/>
        </w:rPr>
      </w:pPr>
      <w:r w:rsidRPr="000F56C5">
        <w:rPr>
          <w:lang w:val="el-GR"/>
        </w:rPr>
        <w:t>Μπορείτε να βρείτε πόρους και περισσότερες πληροφορίες στην ιστοσελίδα της Ρυθμιστικής Αρχής Κοινωνικών Υπηρεσιών</w:t>
      </w:r>
      <w:hyperlink r:id="rId14" w:history="1">
        <w:r w:rsidRPr="000F56C5">
          <w:rPr>
            <w:rStyle w:val="Hyperlink"/>
            <w:u w:val="none"/>
            <w:lang w:val="el-GR"/>
          </w:rPr>
          <w:t xml:space="preserve"> </w:t>
        </w:r>
        <w:r w:rsidRPr="000F56C5">
          <w:rPr>
            <w:rStyle w:val="Hyperlink"/>
            <w:lang w:val="el-GR"/>
          </w:rPr>
          <w:t>https://www.vic.gov.au/social-services-regulator</w:t>
        </w:r>
      </w:hyperlink>
      <w:r w:rsidRPr="000F56C5">
        <w:rPr>
          <w:lang w:val="el-GR"/>
        </w:rPr>
        <w:t>.</w:t>
      </w:r>
    </w:p>
    <w:p w14:paraId="5815A7BE" w14:textId="438A05BD" w:rsidR="008A3BC8" w:rsidRPr="000F56C5" w:rsidRDefault="00FD5DA5" w:rsidP="008A3BC8">
      <w:pPr>
        <w:pStyle w:val="Bodyafterbullets"/>
        <w:rPr>
          <w:lang w:val="el-GR"/>
        </w:rPr>
      </w:pPr>
      <w:r w:rsidRPr="000F56C5">
        <w:rPr>
          <w:lang w:val="el-GR"/>
        </w:rPr>
        <w:t xml:space="preserve">Εάν ο οργανισμός σας χρειάζεται πληροφορίες ή καθοδήγηση σχετικά με την εφαρμογή των Προτύπων, μπορείτε να στείλετε email στον Κανονισμό </w:t>
      </w:r>
      <w:hyperlink r:id="rId15" w:history="1">
        <w:r w:rsidRPr="000F56C5">
          <w:rPr>
            <w:rStyle w:val="Hyperlink"/>
            <w:lang w:val="el-GR"/>
          </w:rPr>
          <w:t>Προστασίας Παιδιών</w:t>
        </w:r>
      </w:hyperlink>
      <w:r w:rsidRPr="000F56C5">
        <w:rPr>
          <w:lang w:val="el-GR"/>
        </w:rPr>
        <w:t xml:space="preserve"> &lt;childsafeorgs@ssr.vic.gov.au&gt;</w:t>
      </w:r>
      <w:r w:rsidR="00DC4E14" w:rsidRPr="000F56C5">
        <w:rPr>
          <w:lang w:val="el-GR"/>
        </w:rPr>
        <w:t xml:space="preserve"> </w:t>
      </w:r>
      <w:r w:rsidRPr="000F56C5">
        <w:rPr>
          <w:lang w:val="el-GR"/>
        </w:rPr>
        <w:t xml:space="preserve">ή να καλέσετε το 1300 310 778. </w:t>
      </w:r>
    </w:p>
    <w:p w14:paraId="734755D7" w14:textId="77777777" w:rsidR="00CC2FD9" w:rsidRPr="000F56C5" w:rsidRDefault="00CC2FD9" w:rsidP="008A3BC8">
      <w:pPr>
        <w:pStyle w:val="Bodyafterbullets"/>
        <w:rPr>
          <w:lang w:val="el-GR"/>
        </w:rPr>
      </w:pPr>
    </w:p>
    <w:p w14:paraId="762C847A" w14:textId="77777777" w:rsidR="006A0D2E" w:rsidRPr="000F56C5" w:rsidRDefault="006A0D2E" w:rsidP="008A3BC8">
      <w:pPr>
        <w:pStyle w:val="Bodyafterbullets"/>
        <w:rPr>
          <w:lang w:val="el-GR"/>
        </w:rPr>
      </w:pPr>
    </w:p>
    <w:p w14:paraId="7724B5E7" w14:textId="4455DA52" w:rsidR="00CC2FD9" w:rsidRPr="000F56C5" w:rsidRDefault="00CC2FD9" w:rsidP="00CC2FD9">
      <w:pPr>
        <w:pStyle w:val="Accessibilitypara"/>
        <w:pBdr>
          <w:top w:val="single" w:sz="4" w:space="1" w:color="auto"/>
          <w:left w:val="single" w:sz="4" w:space="4" w:color="auto"/>
          <w:bottom w:val="single" w:sz="4" w:space="1" w:color="auto"/>
          <w:right w:val="single" w:sz="4" w:space="4" w:color="auto"/>
        </w:pBdr>
        <w:rPr>
          <w:lang w:val="el-GR"/>
        </w:rPr>
      </w:pPr>
      <w:r w:rsidRPr="000F56C5">
        <w:rPr>
          <w:lang w:val="el-GR"/>
        </w:rPr>
        <w:t xml:space="preserve">Για να λάβετε αυτό το έγγραφο σε άλλη μορφή, τηλεφωνήστε στο 1300 310 778 χρησιμοποιώντας την Εθνική Υπηρεσία Αναμετάδοσης 13 36 77 αν απαιτείται ή στείλτε </w:t>
      </w:r>
      <w:r w:rsidR="00DC4E14" w:rsidRPr="000F56C5">
        <w:rPr>
          <w:lang w:val="el-GR"/>
        </w:rPr>
        <w:br/>
      </w:r>
      <w:r w:rsidRPr="000F56C5">
        <w:rPr>
          <w:lang w:val="el-GR"/>
        </w:rPr>
        <w:t>email στην ομάδα Κανονισμού Προστασίας Παιδιών στη Ρυθμιστική Αρχή Κοινωνικών Υπηρεσιών</w:t>
      </w:r>
      <w:r w:rsidR="00DC4E14" w:rsidRPr="000F56C5">
        <w:rPr>
          <w:lang w:val="el-GR"/>
        </w:rPr>
        <w:t xml:space="preserve"> </w:t>
      </w:r>
      <w:r w:rsidRPr="000F56C5">
        <w:rPr>
          <w:lang w:val="el-GR"/>
        </w:rPr>
        <w:t>&lt;childsafeorgs@ssr.vic.gov.au&gt;.</w:t>
      </w:r>
    </w:p>
    <w:p w14:paraId="56636424" w14:textId="77777777" w:rsidR="00CC2FD9" w:rsidRPr="000F56C5" w:rsidRDefault="00CC2FD9" w:rsidP="00CC2FD9">
      <w:pPr>
        <w:pStyle w:val="Imprint"/>
        <w:pBdr>
          <w:top w:val="single" w:sz="4" w:space="1" w:color="auto"/>
          <w:left w:val="single" w:sz="4" w:space="4" w:color="auto"/>
          <w:bottom w:val="single" w:sz="4" w:space="1" w:color="auto"/>
          <w:right w:val="single" w:sz="4" w:space="4" w:color="auto"/>
        </w:pBdr>
        <w:rPr>
          <w:lang w:val="el-GR"/>
        </w:rPr>
      </w:pPr>
      <w:r w:rsidRPr="000F56C5">
        <w:rPr>
          <w:lang w:val="el-GR"/>
        </w:rPr>
        <w:t>Εγκρίθηκε και δημοσιεύθηκε από την Κυβέρνηση της Βικτώριας, 1 Treasury Place, Μελβούρνη.</w:t>
      </w:r>
    </w:p>
    <w:p w14:paraId="3E05916B" w14:textId="25CAC471" w:rsidR="00CC2FD9" w:rsidRPr="000F56C5" w:rsidRDefault="00CC2FD9" w:rsidP="00CC2FD9">
      <w:pPr>
        <w:pStyle w:val="Imprint"/>
        <w:pBdr>
          <w:top w:val="single" w:sz="4" w:space="1" w:color="auto"/>
          <w:left w:val="single" w:sz="4" w:space="4" w:color="auto"/>
          <w:bottom w:val="single" w:sz="4" w:space="1" w:color="auto"/>
          <w:right w:val="single" w:sz="4" w:space="4" w:color="auto"/>
        </w:pBdr>
        <w:rPr>
          <w:lang w:val="el-GR"/>
        </w:rPr>
      </w:pPr>
      <w:r w:rsidRPr="000F56C5">
        <w:rPr>
          <w:lang w:val="el-GR"/>
        </w:rPr>
        <w:t xml:space="preserve">© Πολιτεία της Βικτώριας, Αυστραλία, Ρυθμιστική Αρχή Κοινωνικών Υπηρεσιών Ιούλιος </w:t>
      </w:r>
      <w:r w:rsidR="00AA0DFB">
        <w:t xml:space="preserve">July </w:t>
      </w:r>
      <w:r w:rsidRPr="000F56C5">
        <w:rPr>
          <w:lang w:val="el-GR"/>
        </w:rPr>
        <w:t>2024.</w:t>
      </w:r>
    </w:p>
    <w:p w14:paraId="76A895A0" w14:textId="7FE77585" w:rsidR="00CC2FD9" w:rsidRPr="000F56C5" w:rsidRDefault="00CC2FD9" w:rsidP="00CC2FD9">
      <w:pPr>
        <w:pStyle w:val="Imprint"/>
        <w:pBdr>
          <w:top w:val="single" w:sz="4" w:space="1" w:color="auto"/>
          <w:left w:val="single" w:sz="4" w:space="4" w:color="auto"/>
          <w:bottom w:val="single" w:sz="4" w:space="1" w:color="auto"/>
          <w:right w:val="single" w:sz="4" w:space="4" w:color="auto"/>
        </w:pBdr>
        <w:rPr>
          <w:lang w:val="el-GR"/>
        </w:rPr>
      </w:pPr>
      <w:bookmarkStart w:id="0" w:name="_Hlk62746129"/>
      <w:r w:rsidRPr="000F56C5">
        <w:rPr>
          <w:lang w:val="el-GR"/>
        </w:rPr>
        <w:t xml:space="preserve">ISBN </w:t>
      </w:r>
      <w:r w:rsidR="00AE4BE5" w:rsidRPr="000F56C5">
        <w:rPr>
          <w:lang w:val="el-GR"/>
        </w:rPr>
        <w:t>978-1-76130-560-3</w:t>
      </w:r>
      <w:r w:rsidRPr="000F56C5">
        <w:rPr>
          <w:lang w:val="el-GR"/>
        </w:rPr>
        <w:t xml:space="preserve"> (pdf</w:t>
      </w:r>
      <w:r w:rsidR="00AE4BE5" w:rsidRPr="000F56C5">
        <w:rPr>
          <w:lang w:val="el-GR"/>
        </w:rPr>
        <w:t>/</w:t>
      </w:r>
      <w:r w:rsidRPr="000F56C5">
        <w:rPr>
          <w:lang w:val="el-GR"/>
        </w:rPr>
        <w:t xml:space="preserve">MS word) </w:t>
      </w:r>
    </w:p>
    <w:p w14:paraId="5696ED91" w14:textId="3C812093" w:rsidR="00CC2FD9" w:rsidRPr="000F56C5" w:rsidRDefault="00CC2FD9" w:rsidP="00DC4E14">
      <w:pPr>
        <w:pStyle w:val="Bodyafterbullets"/>
        <w:pBdr>
          <w:top w:val="single" w:sz="4" w:space="1" w:color="auto"/>
          <w:left w:val="single" w:sz="4" w:space="4" w:color="auto"/>
          <w:bottom w:val="single" w:sz="4" w:space="1" w:color="auto"/>
          <w:right w:val="single" w:sz="4" w:space="4" w:color="auto"/>
        </w:pBdr>
        <w:spacing w:before="0"/>
        <w:rPr>
          <w:lang w:val="el-GR"/>
        </w:rPr>
      </w:pPr>
      <w:r w:rsidRPr="000F56C5">
        <w:rPr>
          <w:lang w:val="el-GR"/>
        </w:rPr>
        <w:t>(2309594)</w:t>
      </w:r>
      <w:bookmarkEnd w:id="0"/>
    </w:p>
    <w:p w14:paraId="7B3FD08C" w14:textId="77777777" w:rsidR="00162CA9" w:rsidRPr="000F56C5" w:rsidRDefault="00162CA9" w:rsidP="00162CA9">
      <w:pPr>
        <w:pStyle w:val="Body"/>
        <w:rPr>
          <w:lang w:val="el-GR"/>
        </w:rPr>
      </w:pPr>
    </w:p>
    <w:sectPr w:rsidR="00162CA9" w:rsidRPr="000F56C5" w:rsidSect="00A9710C">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AC848" w14:textId="77777777" w:rsidR="00EB1C1B" w:rsidRDefault="00EB1C1B">
      <w:pPr>
        <w:spacing w:after="0" w:line="240" w:lineRule="auto"/>
      </w:pPr>
      <w:r>
        <w:separator/>
      </w:r>
    </w:p>
  </w:endnote>
  <w:endnote w:type="continuationSeparator" w:id="0">
    <w:p w14:paraId="5F6F4434" w14:textId="77777777" w:rsidR="00EB1C1B" w:rsidRDefault="00EB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C94CE" w14:textId="77777777" w:rsidR="00E261B3" w:rsidRPr="00F65AA9" w:rsidRDefault="00FD5DA5" w:rsidP="00EF2C72">
    <w:pPr>
      <w:pStyle w:val="Footer"/>
    </w:pPr>
    <w:r>
      <w:rPr>
        <w:noProof/>
        <w:lang w:eastAsia="en-AU"/>
      </w:rPr>
      <w:drawing>
        <wp:anchor distT="0" distB="0" distL="114300" distR="114300" simplePos="0" relativeHeight="251664384" behindDoc="1" locked="1" layoutInCell="1" allowOverlap="1" wp14:anchorId="2B12A744" wp14:editId="1003AA7D">
          <wp:simplePos x="0" y="0"/>
          <wp:positionH relativeFrom="page">
            <wp:posOffset>0</wp:posOffset>
          </wp:positionH>
          <wp:positionV relativeFrom="page">
            <wp:posOffset>9899015</wp:posOffset>
          </wp:positionV>
          <wp:extent cx="7559675" cy="787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0A57706D" wp14:editId="5780C2E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1F4A3" w14:textId="77777777" w:rsidR="00E261B3"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A57706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1521F4A3" w14:textId="77777777" w:rsidR="00E261B3"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73C71" w14:textId="77777777" w:rsidR="00E261B3" w:rsidRDefault="00FD5DA5">
    <w:pPr>
      <w:pStyle w:val="Footer"/>
    </w:pPr>
    <w:r>
      <w:rPr>
        <w:noProof/>
      </w:rPr>
      <mc:AlternateContent>
        <mc:Choice Requires="wps">
          <w:drawing>
            <wp:anchor distT="0" distB="0" distL="114300" distR="114300" simplePos="0" relativeHeight="251660288" behindDoc="0" locked="0" layoutInCell="0" allowOverlap="1" wp14:anchorId="01C16EA3" wp14:editId="74BE1377">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5E424" w14:textId="77777777" w:rsidR="00E261B3"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1C16EA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32A5E424" w14:textId="77777777" w:rsidR="00E261B3"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8B48" w14:textId="77777777" w:rsidR="00593A99" w:rsidRPr="00F65AA9" w:rsidRDefault="00FD5DA5" w:rsidP="00EF2C72">
    <w:pPr>
      <w:pStyle w:val="Footer"/>
    </w:pPr>
    <w:r>
      <w:rPr>
        <w:noProof/>
        <w:lang w:eastAsia="en-AU"/>
      </w:rPr>
      <mc:AlternateContent>
        <mc:Choice Requires="wps">
          <w:drawing>
            <wp:anchor distT="0" distB="0" distL="114300" distR="114300" simplePos="0" relativeHeight="251662336" behindDoc="0" locked="0" layoutInCell="0" allowOverlap="1" wp14:anchorId="3AFDBB89" wp14:editId="3310588D">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8D981" w14:textId="77777777" w:rsidR="00593A99"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AFDBB89"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7F08D981" w14:textId="77777777" w:rsidR="00593A99" w:rsidRPr="00B21F90" w:rsidRDefault="00FD5DA5" w:rsidP="00B21F90">
                    <w:pPr>
                      <w:spacing w:after="0"/>
                      <w:jc w:val="center"/>
                      <w:rPr>
                        <w:rFonts w:ascii="Arial Black" w:hAnsi="Arial Black"/>
                        <w:color w:val="000000"/>
                        <w:sz w:val="20"/>
                      </w:rPr>
                    </w:pPr>
                    <w:r w:rsidRPr="00B21F90">
                      <w:rPr>
                        <w:rFonts w:ascii="Arial Black" w:hAnsi="Arial Black"/>
                        <w:color w:val="000000"/>
                        <w:sz w:val="20"/>
                        <w:lang w:val="el"/>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8F3CA" w14:textId="77777777" w:rsidR="00EB1C1B" w:rsidRDefault="00EB1C1B">
      <w:pPr>
        <w:spacing w:after="0" w:line="240" w:lineRule="auto"/>
      </w:pPr>
      <w:r>
        <w:separator/>
      </w:r>
    </w:p>
  </w:footnote>
  <w:footnote w:type="continuationSeparator" w:id="0">
    <w:p w14:paraId="3C55EF3E" w14:textId="77777777" w:rsidR="00EB1C1B" w:rsidRDefault="00EB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E4B6" w14:textId="20ABE25E" w:rsidR="00E261B3" w:rsidRPr="00192C67" w:rsidRDefault="00192C67" w:rsidP="00192C67">
    <w:pPr>
      <w:pStyle w:val="Introtext"/>
      <w:ind w:right="-2"/>
      <w:rPr>
        <w:b/>
        <w:bCs/>
        <w:sz w:val="18"/>
        <w:szCs w:val="18"/>
        <w:lang w:val="el-GR"/>
      </w:rPr>
    </w:pPr>
    <w:r w:rsidRPr="00192C67">
      <w:rPr>
        <w:rFonts w:cs="Arial"/>
        <w:b/>
        <w:bCs/>
        <w:sz w:val="18"/>
        <w:szCs w:val="18"/>
        <w:lang w:val="el" w:eastAsia="en-AU"/>
      </w:rPr>
      <w:t>Πρότυπα Παιδικής Ασφαλείας και η Ρυθμιστική Αρχή Κοινωνικών Υπηρεσιών</w:t>
    </w:r>
    <w:r w:rsidRPr="00192C67">
      <w:rPr>
        <w:b/>
        <w:bCs/>
        <w:sz w:val="18"/>
        <w:szCs w:val="18"/>
      </w:rPr>
      <w:ptab w:relativeTo="margin" w:alignment="right" w:leader="none"/>
    </w:r>
    <w:r w:rsidRPr="00192C67">
      <w:rPr>
        <w:b/>
        <w:bCs/>
        <w:sz w:val="18"/>
        <w:szCs w:val="18"/>
      </w:rPr>
      <w:fldChar w:fldCharType="begin"/>
    </w:r>
    <w:r w:rsidRPr="00192C67">
      <w:rPr>
        <w:b/>
        <w:bCs/>
        <w:sz w:val="18"/>
        <w:szCs w:val="18"/>
        <w:lang w:val="el"/>
      </w:rPr>
      <w:instrText xml:space="preserve"> PAGE </w:instrText>
    </w:r>
    <w:r w:rsidRPr="00192C67">
      <w:rPr>
        <w:b/>
        <w:bCs/>
        <w:sz w:val="18"/>
        <w:szCs w:val="18"/>
      </w:rPr>
      <w:fldChar w:fldCharType="separate"/>
    </w:r>
    <w:r w:rsidRPr="00192C67">
      <w:rPr>
        <w:b/>
        <w:bCs/>
        <w:sz w:val="18"/>
        <w:szCs w:val="18"/>
        <w:lang w:val="el"/>
      </w:rPr>
      <w:t>2</w:t>
    </w:r>
    <w:r w:rsidRPr="00192C67">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F50CD7"/>
    <w:multiLevelType w:val="hybridMultilevel"/>
    <w:tmpl w:val="8D58094C"/>
    <w:lvl w:ilvl="0" w:tplc="72989126">
      <w:start w:val="1"/>
      <w:numFmt w:val="bullet"/>
      <w:lvlText w:val=""/>
      <w:lvlJc w:val="left"/>
      <w:pPr>
        <w:ind w:left="720" w:hanging="360"/>
      </w:pPr>
      <w:rPr>
        <w:rFonts w:ascii="Symbol" w:hAnsi="Symbol" w:hint="default"/>
      </w:rPr>
    </w:lvl>
    <w:lvl w:ilvl="1" w:tplc="0246B462" w:tentative="1">
      <w:start w:val="1"/>
      <w:numFmt w:val="bullet"/>
      <w:lvlText w:val="o"/>
      <w:lvlJc w:val="left"/>
      <w:pPr>
        <w:ind w:left="1440" w:hanging="360"/>
      </w:pPr>
      <w:rPr>
        <w:rFonts w:ascii="Courier New" w:hAnsi="Courier New" w:cs="Courier New" w:hint="default"/>
      </w:rPr>
    </w:lvl>
    <w:lvl w:ilvl="2" w:tplc="A4A6F84C" w:tentative="1">
      <w:start w:val="1"/>
      <w:numFmt w:val="bullet"/>
      <w:lvlText w:val=""/>
      <w:lvlJc w:val="left"/>
      <w:pPr>
        <w:ind w:left="2160" w:hanging="360"/>
      </w:pPr>
      <w:rPr>
        <w:rFonts w:ascii="Wingdings" w:hAnsi="Wingdings" w:hint="default"/>
      </w:rPr>
    </w:lvl>
    <w:lvl w:ilvl="3" w:tplc="3594D2BE" w:tentative="1">
      <w:start w:val="1"/>
      <w:numFmt w:val="bullet"/>
      <w:lvlText w:val=""/>
      <w:lvlJc w:val="left"/>
      <w:pPr>
        <w:ind w:left="2880" w:hanging="360"/>
      </w:pPr>
      <w:rPr>
        <w:rFonts w:ascii="Symbol" w:hAnsi="Symbol" w:hint="default"/>
      </w:rPr>
    </w:lvl>
    <w:lvl w:ilvl="4" w:tplc="7FD81A5C" w:tentative="1">
      <w:start w:val="1"/>
      <w:numFmt w:val="bullet"/>
      <w:lvlText w:val="o"/>
      <w:lvlJc w:val="left"/>
      <w:pPr>
        <w:ind w:left="3600" w:hanging="360"/>
      </w:pPr>
      <w:rPr>
        <w:rFonts w:ascii="Courier New" w:hAnsi="Courier New" w:cs="Courier New" w:hint="default"/>
      </w:rPr>
    </w:lvl>
    <w:lvl w:ilvl="5" w:tplc="A7665F18" w:tentative="1">
      <w:start w:val="1"/>
      <w:numFmt w:val="bullet"/>
      <w:lvlText w:val=""/>
      <w:lvlJc w:val="left"/>
      <w:pPr>
        <w:ind w:left="4320" w:hanging="360"/>
      </w:pPr>
      <w:rPr>
        <w:rFonts w:ascii="Wingdings" w:hAnsi="Wingdings" w:hint="default"/>
      </w:rPr>
    </w:lvl>
    <w:lvl w:ilvl="6" w:tplc="A4EC59A2" w:tentative="1">
      <w:start w:val="1"/>
      <w:numFmt w:val="bullet"/>
      <w:lvlText w:val=""/>
      <w:lvlJc w:val="left"/>
      <w:pPr>
        <w:ind w:left="5040" w:hanging="360"/>
      </w:pPr>
      <w:rPr>
        <w:rFonts w:ascii="Symbol" w:hAnsi="Symbol" w:hint="default"/>
      </w:rPr>
    </w:lvl>
    <w:lvl w:ilvl="7" w:tplc="1B40C064" w:tentative="1">
      <w:start w:val="1"/>
      <w:numFmt w:val="bullet"/>
      <w:lvlText w:val="o"/>
      <w:lvlJc w:val="left"/>
      <w:pPr>
        <w:ind w:left="5760" w:hanging="360"/>
      </w:pPr>
      <w:rPr>
        <w:rFonts w:ascii="Courier New" w:hAnsi="Courier New" w:cs="Courier New" w:hint="default"/>
      </w:rPr>
    </w:lvl>
    <w:lvl w:ilvl="8" w:tplc="49D003E0" w:tentative="1">
      <w:start w:val="1"/>
      <w:numFmt w:val="bullet"/>
      <w:lvlText w:val=""/>
      <w:lvlJc w:val="left"/>
      <w:pPr>
        <w:ind w:left="6480" w:hanging="360"/>
      </w:pPr>
      <w:rPr>
        <w:rFonts w:ascii="Wingdings" w:hAnsi="Wingdings" w:hint="default"/>
      </w:rPr>
    </w:lvl>
  </w:abstractNum>
  <w:abstractNum w:abstractNumId="2" w15:restartNumberingAfterBreak="0">
    <w:nsid w:val="1A6D7B60"/>
    <w:multiLevelType w:val="multilevel"/>
    <w:tmpl w:val="B28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30902"/>
    <w:multiLevelType w:val="multilevel"/>
    <w:tmpl w:val="6BF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49"/>
    <w:multiLevelType w:val="multilevel"/>
    <w:tmpl w:val="2108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B3A0B"/>
    <w:multiLevelType w:val="multilevel"/>
    <w:tmpl w:val="139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214917"/>
    <w:multiLevelType w:val="multilevel"/>
    <w:tmpl w:val="87E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234BD8"/>
    <w:multiLevelType w:val="multilevel"/>
    <w:tmpl w:val="BA2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C4DF8"/>
    <w:multiLevelType w:val="multilevel"/>
    <w:tmpl w:val="B3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14C17"/>
    <w:multiLevelType w:val="multilevel"/>
    <w:tmpl w:val="BDC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18755323">
    <w:abstractNumId w:val="6"/>
  </w:num>
  <w:num w:numId="2" w16cid:durableId="1459494723">
    <w:abstractNumId w:val="10"/>
  </w:num>
  <w:num w:numId="3" w16cid:durableId="1900898179">
    <w:abstractNumId w:val="9"/>
  </w:num>
  <w:num w:numId="4" w16cid:durableId="150483652">
    <w:abstractNumId w:val="14"/>
  </w:num>
  <w:num w:numId="5" w16cid:durableId="739984125">
    <w:abstractNumId w:val="7"/>
  </w:num>
  <w:num w:numId="6" w16cid:durableId="1346396873">
    <w:abstractNumId w:val="0"/>
  </w:num>
  <w:num w:numId="7" w16cid:durableId="1612083845">
    <w:abstractNumId w:val="3"/>
  </w:num>
  <w:num w:numId="8" w16cid:durableId="433061981">
    <w:abstractNumId w:val="8"/>
  </w:num>
  <w:num w:numId="9" w16cid:durableId="551043084">
    <w:abstractNumId w:val="11"/>
  </w:num>
  <w:num w:numId="10" w16cid:durableId="81875888">
    <w:abstractNumId w:val="13"/>
  </w:num>
  <w:num w:numId="11" w16cid:durableId="124781025">
    <w:abstractNumId w:val="5"/>
  </w:num>
  <w:num w:numId="12" w16cid:durableId="339237794">
    <w:abstractNumId w:val="2"/>
  </w:num>
  <w:num w:numId="13" w16cid:durableId="822936058">
    <w:abstractNumId w:val="4"/>
  </w:num>
  <w:num w:numId="14" w16cid:durableId="1937202173">
    <w:abstractNumId w:val="12"/>
  </w:num>
  <w:num w:numId="15" w16cid:durableId="175532010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14CE"/>
    <w:rsid w:val="00033D81"/>
    <w:rsid w:val="00037366"/>
    <w:rsid w:val="00041BF0"/>
    <w:rsid w:val="00042C8A"/>
    <w:rsid w:val="0004536B"/>
    <w:rsid w:val="000459AC"/>
    <w:rsid w:val="00046B68"/>
    <w:rsid w:val="000527DD"/>
    <w:rsid w:val="000578B2"/>
    <w:rsid w:val="00060959"/>
    <w:rsid w:val="00060C8F"/>
    <w:rsid w:val="0006298A"/>
    <w:rsid w:val="000643BD"/>
    <w:rsid w:val="000663CD"/>
    <w:rsid w:val="000733FE"/>
    <w:rsid w:val="00074219"/>
    <w:rsid w:val="00074ED5"/>
    <w:rsid w:val="0008508E"/>
    <w:rsid w:val="00086557"/>
    <w:rsid w:val="000865D2"/>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6C5"/>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C67"/>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2CF8"/>
    <w:rsid w:val="001F3826"/>
    <w:rsid w:val="001F440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57F01"/>
    <w:rsid w:val="002620BC"/>
    <w:rsid w:val="00262802"/>
    <w:rsid w:val="00263A90"/>
    <w:rsid w:val="0026408B"/>
    <w:rsid w:val="00267C3E"/>
    <w:rsid w:val="002709BB"/>
    <w:rsid w:val="0027131C"/>
    <w:rsid w:val="0027250C"/>
    <w:rsid w:val="00273BAC"/>
    <w:rsid w:val="002763B3"/>
    <w:rsid w:val="002802E3"/>
    <w:rsid w:val="00280C4B"/>
    <w:rsid w:val="0028213D"/>
    <w:rsid w:val="002862F1"/>
    <w:rsid w:val="00291373"/>
    <w:rsid w:val="0029597D"/>
    <w:rsid w:val="002962C3"/>
    <w:rsid w:val="0029752B"/>
    <w:rsid w:val="002A0A9C"/>
    <w:rsid w:val="002A483C"/>
    <w:rsid w:val="002A4A06"/>
    <w:rsid w:val="002B0C7C"/>
    <w:rsid w:val="002B1729"/>
    <w:rsid w:val="002B36C7"/>
    <w:rsid w:val="002B4DD4"/>
    <w:rsid w:val="002B5277"/>
    <w:rsid w:val="002B5375"/>
    <w:rsid w:val="002B77C1"/>
    <w:rsid w:val="002C0ED7"/>
    <w:rsid w:val="002C1BC0"/>
    <w:rsid w:val="002C2728"/>
    <w:rsid w:val="002D1E0D"/>
    <w:rsid w:val="002D5006"/>
    <w:rsid w:val="002E01D0"/>
    <w:rsid w:val="002E161D"/>
    <w:rsid w:val="002E3100"/>
    <w:rsid w:val="002E38B2"/>
    <w:rsid w:val="002E6C95"/>
    <w:rsid w:val="002E7C36"/>
    <w:rsid w:val="002F3ADF"/>
    <w:rsid w:val="002F3D32"/>
    <w:rsid w:val="002F5F31"/>
    <w:rsid w:val="002F5F46"/>
    <w:rsid w:val="00302216"/>
    <w:rsid w:val="00303E53"/>
    <w:rsid w:val="00305CC1"/>
    <w:rsid w:val="00306E5F"/>
    <w:rsid w:val="00307E14"/>
    <w:rsid w:val="00314054"/>
    <w:rsid w:val="00316F27"/>
    <w:rsid w:val="00317CDA"/>
    <w:rsid w:val="003214F1"/>
    <w:rsid w:val="00322E4B"/>
    <w:rsid w:val="003252EE"/>
    <w:rsid w:val="00327870"/>
    <w:rsid w:val="0033259D"/>
    <w:rsid w:val="003333D2"/>
    <w:rsid w:val="00337339"/>
    <w:rsid w:val="003406C6"/>
    <w:rsid w:val="003418CC"/>
    <w:rsid w:val="003459BD"/>
    <w:rsid w:val="00350D38"/>
    <w:rsid w:val="00351405"/>
    <w:rsid w:val="00351B36"/>
    <w:rsid w:val="00354104"/>
    <w:rsid w:val="00357B4E"/>
    <w:rsid w:val="00370FD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52C"/>
    <w:rsid w:val="003B71B4"/>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322"/>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4A46"/>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A7044"/>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2930"/>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D2E"/>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B33"/>
    <w:rsid w:val="00820141"/>
    <w:rsid w:val="00820E0C"/>
    <w:rsid w:val="00823275"/>
    <w:rsid w:val="0082366F"/>
    <w:rsid w:val="00824D1D"/>
    <w:rsid w:val="008338A2"/>
    <w:rsid w:val="00841AA9"/>
    <w:rsid w:val="008474FE"/>
    <w:rsid w:val="0085232E"/>
    <w:rsid w:val="008529B2"/>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891"/>
    <w:rsid w:val="00893AF6"/>
    <w:rsid w:val="00894BC4"/>
    <w:rsid w:val="008A0A5F"/>
    <w:rsid w:val="008A28A8"/>
    <w:rsid w:val="008A3BC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003"/>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68E"/>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290B"/>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0DFB"/>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4BE5"/>
    <w:rsid w:val="00AE59A0"/>
    <w:rsid w:val="00AE7145"/>
    <w:rsid w:val="00AF0C57"/>
    <w:rsid w:val="00AF26F3"/>
    <w:rsid w:val="00AF5F04"/>
    <w:rsid w:val="00B00672"/>
    <w:rsid w:val="00B01B4D"/>
    <w:rsid w:val="00B04489"/>
    <w:rsid w:val="00B06571"/>
    <w:rsid w:val="00B068BA"/>
    <w:rsid w:val="00B07217"/>
    <w:rsid w:val="00B11CDB"/>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555"/>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7F1"/>
    <w:rsid w:val="00C863C4"/>
    <w:rsid w:val="00C920EA"/>
    <w:rsid w:val="00C93C3E"/>
    <w:rsid w:val="00CA12E3"/>
    <w:rsid w:val="00CA1476"/>
    <w:rsid w:val="00CA6611"/>
    <w:rsid w:val="00CA6AE6"/>
    <w:rsid w:val="00CA6B69"/>
    <w:rsid w:val="00CA782F"/>
    <w:rsid w:val="00CB187B"/>
    <w:rsid w:val="00CB2835"/>
    <w:rsid w:val="00CB3285"/>
    <w:rsid w:val="00CB4500"/>
    <w:rsid w:val="00CC0C72"/>
    <w:rsid w:val="00CC2BFD"/>
    <w:rsid w:val="00CC2FD9"/>
    <w:rsid w:val="00CD1A9A"/>
    <w:rsid w:val="00CD3476"/>
    <w:rsid w:val="00CD64DF"/>
    <w:rsid w:val="00CE225F"/>
    <w:rsid w:val="00CF23D7"/>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1071"/>
    <w:rsid w:val="00D943F8"/>
    <w:rsid w:val="00D95470"/>
    <w:rsid w:val="00D95ECA"/>
    <w:rsid w:val="00D96B55"/>
    <w:rsid w:val="00DA2619"/>
    <w:rsid w:val="00DA2E57"/>
    <w:rsid w:val="00DA4239"/>
    <w:rsid w:val="00DA65DE"/>
    <w:rsid w:val="00DB0B61"/>
    <w:rsid w:val="00DB0DF2"/>
    <w:rsid w:val="00DB1474"/>
    <w:rsid w:val="00DB2962"/>
    <w:rsid w:val="00DB52FB"/>
    <w:rsid w:val="00DC013B"/>
    <w:rsid w:val="00DC090B"/>
    <w:rsid w:val="00DC1679"/>
    <w:rsid w:val="00DC219B"/>
    <w:rsid w:val="00DC2CF1"/>
    <w:rsid w:val="00DC3A7C"/>
    <w:rsid w:val="00DC4E14"/>
    <w:rsid w:val="00DC4FCF"/>
    <w:rsid w:val="00DC50E0"/>
    <w:rsid w:val="00DC6386"/>
    <w:rsid w:val="00DD1130"/>
    <w:rsid w:val="00DD1951"/>
    <w:rsid w:val="00DD1A6F"/>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57C28"/>
    <w:rsid w:val="00E629A1"/>
    <w:rsid w:val="00E6794C"/>
    <w:rsid w:val="00E71591"/>
    <w:rsid w:val="00E71CEB"/>
    <w:rsid w:val="00E7474F"/>
    <w:rsid w:val="00E77901"/>
    <w:rsid w:val="00E80DE3"/>
    <w:rsid w:val="00E82C55"/>
    <w:rsid w:val="00E8787E"/>
    <w:rsid w:val="00E92AC3"/>
    <w:rsid w:val="00EA2F6A"/>
    <w:rsid w:val="00EA5E21"/>
    <w:rsid w:val="00EB00E0"/>
    <w:rsid w:val="00EB05D5"/>
    <w:rsid w:val="00EB1931"/>
    <w:rsid w:val="00EB1C1B"/>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688"/>
    <w:rsid w:val="00F53A66"/>
    <w:rsid w:val="00F5462D"/>
    <w:rsid w:val="00F55B21"/>
    <w:rsid w:val="00F56EF6"/>
    <w:rsid w:val="00F60082"/>
    <w:rsid w:val="00F615EA"/>
    <w:rsid w:val="00F61A9F"/>
    <w:rsid w:val="00F61B5F"/>
    <w:rsid w:val="00F64696"/>
    <w:rsid w:val="00F65AA9"/>
    <w:rsid w:val="00F6768F"/>
    <w:rsid w:val="00F72115"/>
    <w:rsid w:val="00F724E4"/>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5DA5"/>
    <w:rsid w:val="00FE2DCF"/>
    <w:rsid w:val="00FE3FA7"/>
    <w:rsid w:val="00FF2A4E"/>
    <w:rsid w:val="00FF2FCE"/>
    <w:rsid w:val="00FF4F7D"/>
    <w:rsid w:val="00FF6D9D"/>
    <w:rsid w:val="00FF7DD5"/>
    <w:rsid w:val="5342E7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F6548"/>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1"/>
    <w:next w:val="Body"/>
    <w:link w:val="Heading2Char"/>
    <w:uiPriority w:val="1"/>
    <w:qFormat/>
    <w:rsid w:val="00BA3555"/>
    <w:pPr>
      <w:outlineLvl w:val="1"/>
    </w:pPr>
    <w:rPr>
      <w:lang w:val="el"/>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A3555"/>
    <w:rPr>
      <w:rFonts w:ascii="Arial" w:eastAsia="MS Gothic" w:hAnsi="Arial" w:cs="Arial"/>
      <w:bCs/>
      <w:color w:val="201547"/>
      <w:kern w:val="32"/>
      <w:sz w:val="40"/>
      <w:szCs w:val="40"/>
      <w:lang w:val="el"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UnresolvedMention">
    <w:name w:val="Unresolved Mention"/>
    <w:basedOn w:val="DefaultParagraphFont"/>
    <w:uiPriority w:val="99"/>
    <w:rsid w:val="00DC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ocial-services-regula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85397-A09F-4663-B86E-E4AE2FE5BEC4}">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ef5222-d273-4e86-adbf-8aa3d9e99a84"/>
    <ds:schemaRef ds:uri="5ce0f2b5-5be5-4508-bce9-d7011ece0659"/>
    <ds:schemaRef ds:uri="06badf41-c0a1-41a6-983a-efd542c2c878"/>
    <ds:schemaRef ds:uri="http://www.w3.org/XML/1998/namespace"/>
  </ds:schemaRefs>
</ds:datastoreItem>
</file>

<file path=customXml/itemProps4.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494</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Child Safe Standards - Information for organisation and service users</vt:lpstr>
    </vt:vector>
  </TitlesOfParts>
  <Company>Victoria State Government, Social Services Regulator</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 and service users</dc:title>
  <dc:subject>Child Safe Standards - Information for organisation and service users</dc:subject>
  <dc:creator>Social Services Regulator</dc:creator>
  <cp:keywords>child, safe, standards, organisations, service users</cp:keywords>
  <cp:lastPrinted>2021-01-29T05:27:00Z</cp:lastPrinted>
  <dcterms:created xsi:type="dcterms:W3CDTF">2024-06-07T00:24:00Z</dcterms:created>
  <dcterms:modified xsi:type="dcterms:W3CDTF">2024-07-04T00:04:00Z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0x0101009F0C4347C5C6D34BA8C9FCC4F57D19B6</vt:lpwstr>
  </property>
  <property fmtid="{D5CDD505-2E9C-101B-9397-08002B2CF9AE}" pid="4" name="Daysbeforethenextreview">
    <vt:i4>365</vt:i4>
  </property>
  <property fmtid="{D5CDD505-2E9C-101B-9397-08002B2CF9AE}" pid="5" name="Format">
    <vt:lpwstr>Factsheet</vt:lpwstr>
  </property>
  <property fmtid="{D5CDD505-2E9C-101B-9397-08002B2CF9AE}" pid="6" name="Hyperlink Base">
    <vt:lpwstr>https://dhhsvicgovau.sharepoint.com/:w:/s/dffh/EcCVkpYjyclAkypjKN9RniEBgc1HW_uc-ThpQADyAV_Evg</vt:lpwstr>
  </property>
  <property fmtid="{D5CDD505-2E9C-101B-9397-08002B2CF9AE}" pid="7" name="Language">
    <vt:lpwstr>English</vt:lpwstr>
  </property>
  <property fmtid="{D5CDD505-2E9C-101B-9397-08002B2CF9AE}" pid="8" name="Link">
    <vt:lpwstr>https://dhhsvicgovau.sharepoint.com/:w:/s/dffh/EcCVkpYjyclAkypjKN9RniEBgc1HW_uc-ThpQADyAV_Evg, https://dhhsvicgovau.sharepoint.com/:w:/s/dffh/EcCVkpYjyclAkypjKN9RniEBgc1HW_uc-ThpQADyAV_Evg</vt:lpwstr>
  </property>
  <property fmtid="{D5CDD505-2E9C-101B-9397-08002B2CF9AE}" pid="9" name="MediaServiceImageTags">
    <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2022-02-01T04:45:40Z</vt:lpwstr>
  </property>
  <property fmtid="{D5CDD505-2E9C-101B-9397-08002B2CF9AE}" pid="16" name="MSIP_Label_43e64453-338c-4f93-8a4d-0039a0a41f2a_SiteId">
    <vt:lpwstr>c0e0601f-0fac-449c-9c88-a104c4eb9f28</vt:lpwstr>
  </property>
  <property fmtid="{D5CDD505-2E9C-101B-9397-08002B2CF9AE}" pid="17" name="Order">
    <vt:i4>1800</vt:i4>
  </property>
  <property fmtid="{D5CDD505-2E9C-101B-9397-08002B2CF9AE}" pid="18" name="TemplateUrl">
    <vt:lpwstr/>
  </property>
  <property fmtid="{D5CDD505-2E9C-101B-9397-08002B2CF9AE}" pid="19" name="TemplateVersion">
    <vt:i4>1</vt:i4>
  </property>
  <property fmtid="{D5CDD505-2E9C-101B-9397-08002B2CF9AE}" pid="20" name="version">
    <vt:lpwstr>2022v1 15032022 SBV1 08052024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