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03"/>
      </w:tblGrid>
      <w:tr w:rsidR="00AD784C" w14:paraId="765659DC" w14:textId="77777777" w:rsidTr="004966C6">
        <w:trPr>
          <w:trHeight w:val="1418"/>
        </w:trPr>
        <w:tc>
          <w:tcPr>
            <w:tcW w:w="7655" w:type="dxa"/>
            <w:vAlign w:val="bottom"/>
          </w:tcPr>
          <w:p w14:paraId="1B06FE4C" w14:textId="025BA64A" w:rsidR="00AD784C" w:rsidRPr="0009050A" w:rsidRDefault="000E10DF" w:rsidP="0016037B">
            <w:pPr>
              <w:pStyle w:val="Documenttitle"/>
            </w:pPr>
            <w:r>
              <w:t>M</w:t>
            </w:r>
            <w:r w:rsidR="00403126">
              <w:t>anaging m</w:t>
            </w:r>
            <w:r>
              <w:t>edication</w:t>
            </w:r>
          </w:p>
        </w:tc>
      </w:tr>
      <w:tr w:rsidR="000B2117" w14:paraId="5DF317EC" w14:textId="77777777" w:rsidTr="004966C6">
        <w:trPr>
          <w:trHeight w:val="1247"/>
        </w:trPr>
        <w:tc>
          <w:tcPr>
            <w:tcW w:w="7655" w:type="dxa"/>
          </w:tcPr>
          <w:p w14:paraId="69C24C39" w14:textId="20EF0335" w:rsidR="000B2117" w:rsidRPr="0016037B" w:rsidRDefault="000E10DF" w:rsidP="0016037B">
            <w:pPr>
              <w:pStyle w:val="Documentsubtitle"/>
            </w:pPr>
            <w:r>
              <w:t>Sup</w:t>
            </w:r>
            <w:r w:rsidR="00E77332">
              <w:t xml:space="preserve">ported residential service </w:t>
            </w:r>
            <w:r w:rsidR="00B866E8">
              <w:t>f</w:t>
            </w:r>
            <w:r w:rsidR="00E77332">
              <w:t>act</w:t>
            </w:r>
            <w:r w:rsidR="009D6324">
              <w:t xml:space="preserve"> </w:t>
            </w:r>
            <w:r w:rsidR="00E77332">
              <w:t xml:space="preserve">sheet </w:t>
            </w:r>
          </w:p>
        </w:tc>
      </w:tr>
      <w:tr w:rsidR="00CF4148" w14:paraId="5F5E6105" w14:textId="77777777" w:rsidTr="004966C6">
        <w:trPr>
          <w:trHeight w:val="284"/>
        </w:trPr>
        <w:tc>
          <w:tcPr>
            <w:tcW w:w="7655" w:type="dxa"/>
          </w:tcPr>
          <w:p w14:paraId="6478CEA7" w14:textId="77777777" w:rsidR="00CF4148" w:rsidRDefault="007E7F2D" w:rsidP="00CF4148">
            <w:pPr>
              <w:pStyle w:val="Bannermarking"/>
            </w:pPr>
            <w:fldSimple w:instr=" FILLIN  &quot;Type the protective marking&quot; \d OFFICIAL \o  \* MERGEFORMAT ">
              <w:r w:rsidR="00CF4148">
                <w:t>OFFICIAL</w:t>
              </w:r>
            </w:fldSimple>
          </w:p>
          <w:sdt>
            <w:sdtPr>
              <w:rPr>
                <w:rFonts w:ascii="Arial" w:eastAsia="Times New Roman" w:hAnsi="Arial" w:cs="Times New Roman"/>
                <w:color w:val="auto"/>
                <w:sz w:val="21"/>
                <w:szCs w:val="20"/>
                <w:lang w:val="en-AU"/>
              </w:rPr>
              <w:id w:val="1602216189"/>
              <w:docPartObj>
                <w:docPartGallery w:val="Table of Contents"/>
                <w:docPartUnique/>
              </w:docPartObj>
            </w:sdtPr>
            <w:sdtEndPr>
              <w:rPr>
                <w:b/>
                <w:bCs/>
                <w:noProof/>
              </w:rPr>
            </w:sdtEndPr>
            <w:sdtContent>
              <w:p w14:paraId="0A3D51BD" w14:textId="47916441" w:rsidR="00221660" w:rsidRPr="00221660" w:rsidRDefault="00221660">
                <w:pPr>
                  <w:pStyle w:val="TOCHeading"/>
                  <w:rPr>
                    <w:rStyle w:val="Heading3Char"/>
                  </w:rPr>
                </w:pPr>
                <w:r w:rsidRPr="00221660">
                  <w:rPr>
                    <w:rStyle w:val="Heading3Char"/>
                  </w:rPr>
                  <w:t>Contents</w:t>
                </w:r>
              </w:p>
              <w:p w14:paraId="14C9CB12" w14:textId="599BED09" w:rsidR="00817306" w:rsidRDefault="00221660">
                <w:pPr>
                  <w:pStyle w:val="TOC1"/>
                  <w:rPr>
                    <w:rFonts w:asciiTheme="minorHAnsi" w:eastAsiaTheme="minorEastAsia" w:hAnsiTheme="minorHAnsi" w:cstheme="minorBidi"/>
                    <w:b w:val="0"/>
                    <w:kern w:val="2"/>
                    <w:sz w:val="24"/>
                    <w:szCs w:val="24"/>
                    <w:lang w:eastAsia="en-AU"/>
                    <w14:ligatures w14:val="standardContextual"/>
                  </w:rPr>
                </w:pPr>
                <w:r>
                  <w:rPr>
                    <w:rFonts w:cs="Arial"/>
                    <w:b w:val="0"/>
                    <w:noProof w:val="0"/>
                  </w:rPr>
                  <w:fldChar w:fldCharType="begin"/>
                </w:r>
                <w:r>
                  <w:instrText xml:space="preserve"> TOC \o "1-3" \h \z \u </w:instrText>
                </w:r>
                <w:r>
                  <w:rPr>
                    <w:rFonts w:cs="Arial"/>
                    <w:b w:val="0"/>
                    <w:noProof w:val="0"/>
                  </w:rPr>
                  <w:fldChar w:fldCharType="separate"/>
                </w:r>
                <w:hyperlink w:anchor="_Toc175317377" w:history="1">
                  <w:r w:rsidR="00817306" w:rsidRPr="00D23278">
                    <w:rPr>
                      <w:rStyle w:val="Hyperlink"/>
                    </w:rPr>
                    <w:t>About the Social Services Regulator</w:t>
                  </w:r>
                  <w:r w:rsidR="00817306">
                    <w:rPr>
                      <w:webHidden/>
                    </w:rPr>
                    <w:tab/>
                  </w:r>
                  <w:r w:rsidR="00817306">
                    <w:rPr>
                      <w:webHidden/>
                    </w:rPr>
                    <w:fldChar w:fldCharType="begin"/>
                  </w:r>
                  <w:r w:rsidR="00817306">
                    <w:rPr>
                      <w:webHidden/>
                    </w:rPr>
                    <w:instrText xml:space="preserve"> PAGEREF _Toc175317377 \h </w:instrText>
                  </w:r>
                  <w:r w:rsidR="00817306">
                    <w:rPr>
                      <w:webHidden/>
                    </w:rPr>
                  </w:r>
                  <w:r w:rsidR="00817306">
                    <w:rPr>
                      <w:webHidden/>
                    </w:rPr>
                    <w:fldChar w:fldCharType="separate"/>
                  </w:r>
                  <w:r w:rsidR="00817306">
                    <w:rPr>
                      <w:webHidden/>
                    </w:rPr>
                    <w:t>1</w:t>
                  </w:r>
                  <w:r w:rsidR="00817306">
                    <w:rPr>
                      <w:webHidden/>
                    </w:rPr>
                    <w:fldChar w:fldCharType="end"/>
                  </w:r>
                </w:hyperlink>
              </w:p>
              <w:p w14:paraId="1C803B59" w14:textId="2776A4B6" w:rsidR="00817306" w:rsidRDefault="00C66D47">
                <w:pPr>
                  <w:pStyle w:val="TOC2"/>
                  <w:rPr>
                    <w:rFonts w:asciiTheme="minorHAnsi" w:eastAsiaTheme="minorEastAsia" w:hAnsiTheme="minorHAnsi" w:cstheme="minorBidi"/>
                    <w:kern w:val="2"/>
                    <w:sz w:val="24"/>
                    <w:szCs w:val="24"/>
                    <w:lang w:eastAsia="en-AU"/>
                    <w14:ligatures w14:val="standardContextual"/>
                  </w:rPr>
                </w:pPr>
                <w:hyperlink w:anchor="_Toc175317378" w:history="1">
                  <w:r w:rsidR="00817306" w:rsidRPr="00D23278">
                    <w:rPr>
                      <w:rStyle w:val="Hyperlink"/>
                    </w:rPr>
                    <w:t>Managing residents’ medication</w:t>
                  </w:r>
                  <w:r w:rsidR="00817306">
                    <w:rPr>
                      <w:webHidden/>
                    </w:rPr>
                    <w:tab/>
                  </w:r>
                  <w:r w:rsidR="00817306">
                    <w:rPr>
                      <w:webHidden/>
                    </w:rPr>
                    <w:fldChar w:fldCharType="begin"/>
                  </w:r>
                  <w:r w:rsidR="00817306">
                    <w:rPr>
                      <w:webHidden/>
                    </w:rPr>
                    <w:instrText xml:space="preserve"> PAGEREF _Toc175317378 \h </w:instrText>
                  </w:r>
                  <w:r w:rsidR="00817306">
                    <w:rPr>
                      <w:webHidden/>
                    </w:rPr>
                  </w:r>
                  <w:r w:rsidR="00817306">
                    <w:rPr>
                      <w:webHidden/>
                    </w:rPr>
                    <w:fldChar w:fldCharType="separate"/>
                  </w:r>
                  <w:r w:rsidR="00817306">
                    <w:rPr>
                      <w:webHidden/>
                    </w:rPr>
                    <w:t>1</w:t>
                  </w:r>
                  <w:r w:rsidR="00817306">
                    <w:rPr>
                      <w:webHidden/>
                    </w:rPr>
                    <w:fldChar w:fldCharType="end"/>
                  </w:r>
                </w:hyperlink>
              </w:p>
              <w:p w14:paraId="7E717595" w14:textId="342B5D66" w:rsidR="00817306" w:rsidRDefault="00C66D47">
                <w:pPr>
                  <w:pStyle w:val="TOC3"/>
                  <w:rPr>
                    <w:rFonts w:asciiTheme="minorHAnsi" w:eastAsiaTheme="minorEastAsia" w:hAnsiTheme="minorHAnsi" w:cstheme="minorBidi"/>
                    <w:noProof/>
                    <w:kern w:val="2"/>
                    <w:sz w:val="24"/>
                    <w:szCs w:val="24"/>
                    <w:lang w:eastAsia="en-AU"/>
                    <w14:ligatures w14:val="standardContextual"/>
                  </w:rPr>
                </w:pPr>
                <w:hyperlink w:anchor="_Toc175317379" w:history="1">
                  <w:r w:rsidR="00817306" w:rsidRPr="00D23278">
                    <w:rPr>
                      <w:rStyle w:val="Hyperlink"/>
                      <w:noProof/>
                    </w:rPr>
                    <w:t>What is considered medication?</w:t>
                  </w:r>
                  <w:r w:rsidR="00817306">
                    <w:rPr>
                      <w:noProof/>
                      <w:webHidden/>
                    </w:rPr>
                    <w:tab/>
                  </w:r>
                  <w:r w:rsidR="00817306">
                    <w:rPr>
                      <w:noProof/>
                      <w:webHidden/>
                    </w:rPr>
                    <w:fldChar w:fldCharType="begin"/>
                  </w:r>
                  <w:r w:rsidR="00817306">
                    <w:rPr>
                      <w:noProof/>
                      <w:webHidden/>
                    </w:rPr>
                    <w:instrText xml:space="preserve"> PAGEREF _Toc175317379 \h </w:instrText>
                  </w:r>
                  <w:r w:rsidR="00817306">
                    <w:rPr>
                      <w:noProof/>
                      <w:webHidden/>
                    </w:rPr>
                  </w:r>
                  <w:r w:rsidR="00817306">
                    <w:rPr>
                      <w:noProof/>
                      <w:webHidden/>
                    </w:rPr>
                    <w:fldChar w:fldCharType="separate"/>
                  </w:r>
                  <w:r w:rsidR="00817306">
                    <w:rPr>
                      <w:noProof/>
                      <w:webHidden/>
                    </w:rPr>
                    <w:t>2</w:t>
                  </w:r>
                  <w:r w:rsidR="00817306">
                    <w:rPr>
                      <w:noProof/>
                      <w:webHidden/>
                    </w:rPr>
                    <w:fldChar w:fldCharType="end"/>
                  </w:r>
                </w:hyperlink>
              </w:p>
              <w:p w14:paraId="61B8D46E" w14:textId="26EC44A0" w:rsidR="00817306" w:rsidRDefault="00C66D47">
                <w:pPr>
                  <w:pStyle w:val="TOC3"/>
                  <w:rPr>
                    <w:rFonts w:asciiTheme="minorHAnsi" w:eastAsiaTheme="minorEastAsia" w:hAnsiTheme="minorHAnsi" w:cstheme="minorBidi"/>
                    <w:noProof/>
                    <w:kern w:val="2"/>
                    <w:sz w:val="24"/>
                    <w:szCs w:val="24"/>
                    <w:lang w:eastAsia="en-AU"/>
                    <w14:ligatures w14:val="standardContextual"/>
                  </w:rPr>
                </w:pPr>
                <w:hyperlink w:anchor="_Toc175317380" w:history="1">
                  <w:r w:rsidR="00817306" w:rsidRPr="00D23278">
                    <w:rPr>
                      <w:rStyle w:val="Hyperlink"/>
                      <w:noProof/>
                    </w:rPr>
                    <w:t>How do I store medication?</w:t>
                  </w:r>
                  <w:r w:rsidR="00817306">
                    <w:rPr>
                      <w:noProof/>
                      <w:webHidden/>
                    </w:rPr>
                    <w:tab/>
                  </w:r>
                  <w:r w:rsidR="00817306">
                    <w:rPr>
                      <w:noProof/>
                      <w:webHidden/>
                    </w:rPr>
                    <w:fldChar w:fldCharType="begin"/>
                  </w:r>
                  <w:r w:rsidR="00817306">
                    <w:rPr>
                      <w:noProof/>
                      <w:webHidden/>
                    </w:rPr>
                    <w:instrText xml:space="preserve"> PAGEREF _Toc175317380 \h </w:instrText>
                  </w:r>
                  <w:r w:rsidR="00817306">
                    <w:rPr>
                      <w:noProof/>
                      <w:webHidden/>
                    </w:rPr>
                  </w:r>
                  <w:r w:rsidR="00817306">
                    <w:rPr>
                      <w:noProof/>
                      <w:webHidden/>
                    </w:rPr>
                    <w:fldChar w:fldCharType="separate"/>
                  </w:r>
                  <w:r w:rsidR="00817306">
                    <w:rPr>
                      <w:noProof/>
                      <w:webHidden/>
                    </w:rPr>
                    <w:t>2</w:t>
                  </w:r>
                  <w:r w:rsidR="00817306">
                    <w:rPr>
                      <w:noProof/>
                      <w:webHidden/>
                    </w:rPr>
                    <w:fldChar w:fldCharType="end"/>
                  </w:r>
                </w:hyperlink>
              </w:p>
              <w:p w14:paraId="0ABA712E" w14:textId="24F26C5D" w:rsidR="00817306" w:rsidRDefault="00C66D47">
                <w:pPr>
                  <w:pStyle w:val="TOC3"/>
                  <w:rPr>
                    <w:rFonts w:asciiTheme="minorHAnsi" w:eastAsiaTheme="minorEastAsia" w:hAnsiTheme="minorHAnsi" w:cstheme="minorBidi"/>
                    <w:noProof/>
                    <w:kern w:val="2"/>
                    <w:sz w:val="24"/>
                    <w:szCs w:val="24"/>
                    <w:lang w:eastAsia="en-AU"/>
                    <w14:ligatures w14:val="standardContextual"/>
                  </w:rPr>
                </w:pPr>
                <w:hyperlink w:anchor="_Toc175317381" w:history="1">
                  <w:r w:rsidR="00817306" w:rsidRPr="00D23278">
                    <w:rPr>
                      <w:rStyle w:val="Hyperlink"/>
                      <w:noProof/>
                    </w:rPr>
                    <w:t>What medication should not be kept at an SRS?</w:t>
                  </w:r>
                  <w:r w:rsidR="00817306">
                    <w:rPr>
                      <w:noProof/>
                      <w:webHidden/>
                    </w:rPr>
                    <w:tab/>
                  </w:r>
                  <w:r w:rsidR="00817306">
                    <w:rPr>
                      <w:noProof/>
                      <w:webHidden/>
                    </w:rPr>
                    <w:fldChar w:fldCharType="begin"/>
                  </w:r>
                  <w:r w:rsidR="00817306">
                    <w:rPr>
                      <w:noProof/>
                      <w:webHidden/>
                    </w:rPr>
                    <w:instrText xml:space="preserve"> PAGEREF _Toc175317381 \h </w:instrText>
                  </w:r>
                  <w:r w:rsidR="00817306">
                    <w:rPr>
                      <w:noProof/>
                      <w:webHidden/>
                    </w:rPr>
                  </w:r>
                  <w:r w:rsidR="00817306">
                    <w:rPr>
                      <w:noProof/>
                      <w:webHidden/>
                    </w:rPr>
                    <w:fldChar w:fldCharType="separate"/>
                  </w:r>
                  <w:r w:rsidR="00817306">
                    <w:rPr>
                      <w:noProof/>
                      <w:webHidden/>
                    </w:rPr>
                    <w:t>2</w:t>
                  </w:r>
                  <w:r w:rsidR="00817306">
                    <w:rPr>
                      <w:noProof/>
                      <w:webHidden/>
                    </w:rPr>
                    <w:fldChar w:fldCharType="end"/>
                  </w:r>
                </w:hyperlink>
              </w:p>
              <w:p w14:paraId="2D94B6CC" w14:textId="26A85C41" w:rsidR="00817306" w:rsidRDefault="00C66D47">
                <w:pPr>
                  <w:pStyle w:val="TOC2"/>
                  <w:rPr>
                    <w:rFonts w:asciiTheme="minorHAnsi" w:eastAsiaTheme="minorEastAsia" w:hAnsiTheme="minorHAnsi" w:cstheme="minorBidi"/>
                    <w:kern w:val="2"/>
                    <w:sz w:val="24"/>
                    <w:szCs w:val="24"/>
                    <w:lang w:eastAsia="en-AU"/>
                    <w14:ligatures w14:val="standardContextual"/>
                  </w:rPr>
                </w:pPr>
                <w:hyperlink w:anchor="_Toc175317382" w:history="1">
                  <w:r w:rsidR="00817306" w:rsidRPr="00D23278">
                    <w:rPr>
                      <w:rStyle w:val="Hyperlink"/>
                    </w:rPr>
                    <w:t>Obligations when administering medication</w:t>
                  </w:r>
                  <w:r w:rsidR="00817306">
                    <w:rPr>
                      <w:webHidden/>
                    </w:rPr>
                    <w:tab/>
                  </w:r>
                  <w:r w:rsidR="00817306">
                    <w:rPr>
                      <w:webHidden/>
                    </w:rPr>
                    <w:fldChar w:fldCharType="begin"/>
                  </w:r>
                  <w:r w:rsidR="00817306">
                    <w:rPr>
                      <w:webHidden/>
                    </w:rPr>
                    <w:instrText xml:space="preserve"> PAGEREF _Toc175317382 \h </w:instrText>
                  </w:r>
                  <w:r w:rsidR="00817306">
                    <w:rPr>
                      <w:webHidden/>
                    </w:rPr>
                  </w:r>
                  <w:r w:rsidR="00817306">
                    <w:rPr>
                      <w:webHidden/>
                    </w:rPr>
                    <w:fldChar w:fldCharType="separate"/>
                  </w:r>
                  <w:r w:rsidR="00817306">
                    <w:rPr>
                      <w:webHidden/>
                    </w:rPr>
                    <w:t>3</w:t>
                  </w:r>
                  <w:r w:rsidR="00817306">
                    <w:rPr>
                      <w:webHidden/>
                    </w:rPr>
                    <w:fldChar w:fldCharType="end"/>
                  </w:r>
                </w:hyperlink>
              </w:p>
              <w:p w14:paraId="3D3575B8" w14:textId="13EDE00A" w:rsidR="00817306" w:rsidRDefault="00C66D47">
                <w:pPr>
                  <w:pStyle w:val="TOC2"/>
                  <w:rPr>
                    <w:rFonts w:asciiTheme="minorHAnsi" w:eastAsiaTheme="minorEastAsia" w:hAnsiTheme="minorHAnsi" w:cstheme="minorBidi"/>
                    <w:kern w:val="2"/>
                    <w:sz w:val="24"/>
                    <w:szCs w:val="24"/>
                    <w:lang w:eastAsia="en-AU"/>
                    <w14:ligatures w14:val="standardContextual"/>
                  </w:rPr>
                </w:pPr>
                <w:hyperlink w:anchor="_Toc175317383" w:history="1">
                  <w:r w:rsidR="00817306" w:rsidRPr="00D23278">
                    <w:rPr>
                      <w:rStyle w:val="Hyperlink"/>
                    </w:rPr>
                    <w:t>What records do I need to keep?</w:t>
                  </w:r>
                  <w:r w:rsidR="00817306">
                    <w:rPr>
                      <w:webHidden/>
                    </w:rPr>
                    <w:tab/>
                  </w:r>
                  <w:r w:rsidR="00817306">
                    <w:rPr>
                      <w:webHidden/>
                    </w:rPr>
                    <w:fldChar w:fldCharType="begin"/>
                  </w:r>
                  <w:r w:rsidR="00817306">
                    <w:rPr>
                      <w:webHidden/>
                    </w:rPr>
                    <w:instrText xml:space="preserve"> PAGEREF _Toc175317383 \h </w:instrText>
                  </w:r>
                  <w:r w:rsidR="00817306">
                    <w:rPr>
                      <w:webHidden/>
                    </w:rPr>
                  </w:r>
                  <w:r w:rsidR="00817306">
                    <w:rPr>
                      <w:webHidden/>
                    </w:rPr>
                    <w:fldChar w:fldCharType="separate"/>
                  </w:r>
                  <w:r w:rsidR="00817306">
                    <w:rPr>
                      <w:webHidden/>
                    </w:rPr>
                    <w:t>4</w:t>
                  </w:r>
                  <w:r w:rsidR="00817306">
                    <w:rPr>
                      <w:webHidden/>
                    </w:rPr>
                    <w:fldChar w:fldCharType="end"/>
                  </w:r>
                </w:hyperlink>
              </w:p>
              <w:p w14:paraId="46F1E3DE" w14:textId="1046D249" w:rsidR="00817306" w:rsidRDefault="00C66D47">
                <w:pPr>
                  <w:pStyle w:val="TOC3"/>
                  <w:rPr>
                    <w:rFonts w:asciiTheme="minorHAnsi" w:eastAsiaTheme="minorEastAsia" w:hAnsiTheme="minorHAnsi" w:cstheme="minorBidi"/>
                    <w:noProof/>
                    <w:kern w:val="2"/>
                    <w:sz w:val="24"/>
                    <w:szCs w:val="24"/>
                    <w:lang w:eastAsia="en-AU"/>
                    <w14:ligatures w14:val="standardContextual"/>
                  </w:rPr>
                </w:pPr>
                <w:hyperlink w:anchor="_Toc175317384" w:history="1">
                  <w:r w:rsidR="00817306" w:rsidRPr="00D23278">
                    <w:rPr>
                      <w:rStyle w:val="Hyperlink"/>
                      <w:noProof/>
                    </w:rPr>
                    <w:t>Keeping records on administering medication</w:t>
                  </w:r>
                  <w:r w:rsidR="00817306">
                    <w:rPr>
                      <w:noProof/>
                      <w:webHidden/>
                    </w:rPr>
                    <w:tab/>
                  </w:r>
                  <w:r w:rsidR="00817306">
                    <w:rPr>
                      <w:noProof/>
                      <w:webHidden/>
                    </w:rPr>
                    <w:fldChar w:fldCharType="begin"/>
                  </w:r>
                  <w:r w:rsidR="00817306">
                    <w:rPr>
                      <w:noProof/>
                      <w:webHidden/>
                    </w:rPr>
                    <w:instrText xml:space="preserve"> PAGEREF _Toc175317384 \h </w:instrText>
                  </w:r>
                  <w:r w:rsidR="00817306">
                    <w:rPr>
                      <w:noProof/>
                      <w:webHidden/>
                    </w:rPr>
                  </w:r>
                  <w:r w:rsidR="00817306">
                    <w:rPr>
                      <w:noProof/>
                      <w:webHidden/>
                    </w:rPr>
                    <w:fldChar w:fldCharType="separate"/>
                  </w:r>
                  <w:r w:rsidR="00817306">
                    <w:rPr>
                      <w:noProof/>
                      <w:webHidden/>
                    </w:rPr>
                    <w:t>4</w:t>
                  </w:r>
                  <w:r w:rsidR="00817306">
                    <w:rPr>
                      <w:noProof/>
                      <w:webHidden/>
                    </w:rPr>
                    <w:fldChar w:fldCharType="end"/>
                  </w:r>
                </w:hyperlink>
              </w:p>
              <w:p w14:paraId="48BF9530" w14:textId="34AC0A28" w:rsidR="00817306" w:rsidRDefault="00C66D47">
                <w:pPr>
                  <w:pStyle w:val="TOC1"/>
                  <w:rPr>
                    <w:rFonts w:asciiTheme="minorHAnsi" w:eastAsiaTheme="minorEastAsia" w:hAnsiTheme="minorHAnsi" w:cstheme="minorBidi"/>
                    <w:b w:val="0"/>
                    <w:kern w:val="2"/>
                    <w:sz w:val="24"/>
                    <w:szCs w:val="24"/>
                    <w:lang w:eastAsia="en-AU"/>
                    <w14:ligatures w14:val="standardContextual"/>
                  </w:rPr>
                </w:pPr>
                <w:hyperlink w:anchor="_Toc175317385" w:history="1">
                  <w:r w:rsidR="00817306" w:rsidRPr="00D23278">
                    <w:rPr>
                      <w:rStyle w:val="Hyperlink"/>
                    </w:rPr>
                    <w:t>What is the role of the Regulator?</w:t>
                  </w:r>
                  <w:r w:rsidR="00817306">
                    <w:rPr>
                      <w:webHidden/>
                    </w:rPr>
                    <w:tab/>
                  </w:r>
                  <w:r w:rsidR="00817306">
                    <w:rPr>
                      <w:webHidden/>
                    </w:rPr>
                    <w:fldChar w:fldCharType="begin"/>
                  </w:r>
                  <w:r w:rsidR="00817306">
                    <w:rPr>
                      <w:webHidden/>
                    </w:rPr>
                    <w:instrText xml:space="preserve"> PAGEREF _Toc175317385 \h </w:instrText>
                  </w:r>
                  <w:r w:rsidR="00817306">
                    <w:rPr>
                      <w:webHidden/>
                    </w:rPr>
                  </w:r>
                  <w:r w:rsidR="00817306">
                    <w:rPr>
                      <w:webHidden/>
                    </w:rPr>
                    <w:fldChar w:fldCharType="separate"/>
                  </w:r>
                  <w:r w:rsidR="00817306">
                    <w:rPr>
                      <w:webHidden/>
                    </w:rPr>
                    <w:t>5</w:t>
                  </w:r>
                  <w:r w:rsidR="00817306">
                    <w:rPr>
                      <w:webHidden/>
                    </w:rPr>
                    <w:fldChar w:fldCharType="end"/>
                  </w:r>
                </w:hyperlink>
              </w:p>
              <w:p w14:paraId="78CB2E99" w14:textId="087CB0BA" w:rsidR="00817306" w:rsidRDefault="00C66D47">
                <w:pPr>
                  <w:pStyle w:val="TOC1"/>
                  <w:rPr>
                    <w:rFonts w:asciiTheme="minorHAnsi" w:eastAsiaTheme="minorEastAsia" w:hAnsiTheme="minorHAnsi" w:cstheme="minorBidi"/>
                    <w:b w:val="0"/>
                    <w:kern w:val="2"/>
                    <w:sz w:val="24"/>
                    <w:szCs w:val="24"/>
                    <w:lang w:eastAsia="en-AU"/>
                    <w14:ligatures w14:val="standardContextual"/>
                  </w:rPr>
                </w:pPr>
                <w:hyperlink w:anchor="_Toc175317386" w:history="1">
                  <w:r w:rsidR="00817306" w:rsidRPr="00D23278">
                    <w:rPr>
                      <w:rStyle w:val="Hyperlink"/>
                    </w:rPr>
                    <w:t>Useful resources and contacts</w:t>
                  </w:r>
                  <w:r w:rsidR="00817306">
                    <w:rPr>
                      <w:webHidden/>
                    </w:rPr>
                    <w:tab/>
                  </w:r>
                  <w:r w:rsidR="00817306">
                    <w:rPr>
                      <w:webHidden/>
                    </w:rPr>
                    <w:fldChar w:fldCharType="begin"/>
                  </w:r>
                  <w:r w:rsidR="00817306">
                    <w:rPr>
                      <w:webHidden/>
                    </w:rPr>
                    <w:instrText xml:space="preserve"> PAGEREF _Toc175317386 \h </w:instrText>
                  </w:r>
                  <w:r w:rsidR="00817306">
                    <w:rPr>
                      <w:webHidden/>
                    </w:rPr>
                  </w:r>
                  <w:r w:rsidR="00817306">
                    <w:rPr>
                      <w:webHidden/>
                    </w:rPr>
                    <w:fldChar w:fldCharType="separate"/>
                  </w:r>
                  <w:r w:rsidR="00817306">
                    <w:rPr>
                      <w:webHidden/>
                    </w:rPr>
                    <w:t>5</w:t>
                  </w:r>
                  <w:r w:rsidR="00817306">
                    <w:rPr>
                      <w:webHidden/>
                    </w:rPr>
                    <w:fldChar w:fldCharType="end"/>
                  </w:r>
                </w:hyperlink>
              </w:p>
              <w:p w14:paraId="25C78D75" w14:textId="587D5D94" w:rsidR="00817306" w:rsidRDefault="00C66D47">
                <w:pPr>
                  <w:pStyle w:val="TOC2"/>
                  <w:rPr>
                    <w:rFonts w:asciiTheme="minorHAnsi" w:eastAsiaTheme="minorEastAsia" w:hAnsiTheme="minorHAnsi" w:cstheme="minorBidi"/>
                    <w:kern w:val="2"/>
                    <w:sz w:val="24"/>
                    <w:szCs w:val="24"/>
                    <w:lang w:eastAsia="en-AU"/>
                    <w14:ligatures w14:val="standardContextual"/>
                  </w:rPr>
                </w:pPr>
                <w:hyperlink w:anchor="_Toc175317387" w:history="1">
                  <w:r w:rsidR="00817306" w:rsidRPr="00D23278">
                    <w:rPr>
                      <w:rStyle w:val="Hyperlink"/>
                    </w:rPr>
                    <w:t>Resources</w:t>
                  </w:r>
                  <w:r w:rsidR="00817306">
                    <w:rPr>
                      <w:webHidden/>
                    </w:rPr>
                    <w:tab/>
                  </w:r>
                  <w:r w:rsidR="00817306">
                    <w:rPr>
                      <w:webHidden/>
                    </w:rPr>
                    <w:fldChar w:fldCharType="begin"/>
                  </w:r>
                  <w:r w:rsidR="00817306">
                    <w:rPr>
                      <w:webHidden/>
                    </w:rPr>
                    <w:instrText xml:space="preserve"> PAGEREF _Toc175317387 \h </w:instrText>
                  </w:r>
                  <w:r w:rsidR="00817306">
                    <w:rPr>
                      <w:webHidden/>
                    </w:rPr>
                  </w:r>
                  <w:r w:rsidR="00817306">
                    <w:rPr>
                      <w:webHidden/>
                    </w:rPr>
                    <w:fldChar w:fldCharType="separate"/>
                  </w:r>
                  <w:r w:rsidR="00817306">
                    <w:rPr>
                      <w:webHidden/>
                    </w:rPr>
                    <w:t>5</w:t>
                  </w:r>
                  <w:r w:rsidR="00817306">
                    <w:rPr>
                      <w:webHidden/>
                    </w:rPr>
                    <w:fldChar w:fldCharType="end"/>
                  </w:r>
                </w:hyperlink>
              </w:p>
              <w:p w14:paraId="738A8E4D" w14:textId="7CD2F9EE" w:rsidR="00817306" w:rsidRDefault="00C66D47">
                <w:pPr>
                  <w:pStyle w:val="TOC2"/>
                  <w:rPr>
                    <w:rFonts w:asciiTheme="minorHAnsi" w:eastAsiaTheme="minorEastAsia" w:hAnsiTheme="minorHAnsi" w:cstheme="minorBidi"/>
                    <w:kern w:val="2"/>
                    <w:sz w:val="24"/>
                    <w:szCs w:val="24"/>
                    <w:lang w:eastAsia="en-AU"/>
                    <w14:ligatures w14:val="standardContextual"/>
                  </w:rPr>
                </w:pPr>
                <w:hyperlink w:anchor="_Toc175317388" w:history="1">
                  <w:r w:rsidR="00817306" w:rsidRPr="00D23278">
                    <w:rPr>
                      <w:rStyle w:val="Hyperlink"/>
                    </w:rPr>
                    <w:t>Contact us</w:t>
                  </w:r>
                  <w:r w:rsidR="00817306">
                    <w:rPr>
                      <w:webHidden/>
                    </w:rPr>
                    <w:tab/>
                  </w:r>
                  <w:r w:rsidR="00817306">
                    <w:rPr>
                      <w:webHidden/>
                    </w:rPr>
                    <w:fldChar w:fldCharType="begin"/>
                  </w:r>
                  <w:r w:rsidR="00817306">
                    <w:rPr>
                      <w:webHidden/>
                    </w:rPr>
                    <w:instrText xml:space="preserve"> PAGEREF _Toc175317388 \h </w:instrText>
                  </w:r>
                  <w:r w:rsidR="00817306">
                    <w:rPr>
                      <w:webHidden/>
                    </w:rPr>
                  </w:r>
                  <w:r w:rsidR="00817306">
                    <w:rPr>
                      <w:webHidden/>
                    </w:rPr>
                    <w:fldChar w:fldCharType="separate"/>
                  </w:r>
                  <w:r w:rsidR="00817306">
                    <w:rPr>
                      <w:webHidden/>
                    </w:rPr>
                    <w:t>5</w:t>
                  </w:r>
                  <w:r w:rsidR="00817306">
                    <w:rPr>
                      <w:webHidden/>
                    </w:rPr>
                    <w:fldChar w:fldCharType="end"/>
                  </w:r>
                </w:hyperlink>
              </w:p>
              <w:p w14:paraId="6D757E39" w14:textId="25822725" w:rsidR="00221660" w:rsidRDefault="00221660">
                <w:r>
                  <w:rPr>
                    <w:b/>
                    <w:bCs/>
                    <w:noProof/>
                  </w:rPr>
                  <w:fldChar w:fldCharType="end"/>
                </w:r>
              </w:p>
            </w:sdtContent>
          </w:sdt>
          <w:p w14:paraId="45D389E8" w14:textId="74334762" w:rsidR="00221660" w:rsidRPr="00250DC4" w:rsidRDefault="00221660" w:rsidP="00CF4148">
            <w:pPr>
              <w:pStyle w:val="Bannermarking"/>
            </w:pPr>
          </w:p>
        </w:tc>
      </w:tr>
      <w:tr w:rsidR="008F1843" w14:paraId="37893231" w14:textId="77777777" w:rsidTr="004966C6">
        <w:trPr>
          <w:trHeight w:val="284"/>
        </w:trPr>
        <w:tc>
          <w:tcPr>
            <w:tcW w:w="7655" w:type="dxa"/>
          </w:tcPr>
          <w:p w14:paraId="0F1BC60A" w14:textId="77777777" w:rsidR="008F1843" w:rsidRDefault="008F1843" w:rsidP="00CF4148">
            <w:pPr>
              <w:pStyle w:val="Bannermarking"/>
            </w:pPr>
          </w:p>
        </w:tc>
      </w:tr>
    </w:tbl>
    <w:p w14:paraId="047AC80F" w14:textId="77777777" w:rsidR="004966C6" w:rsidRDefault="004966C6" w:rsidP="004966C6">
      <w:pPr>
        <w:pStyle w:val="Heading1"/>
      </w:pPr>
      <w:bookmarkStart w:id="0" w:name="_Toc175317377"/>
      <w:r>
        <w:t>About the Social Services Regulator</w:t>
      </w:r>
      <w:bookmarkEnd w:id="0"/>
    </w:p>
    <w:p w14:paraId="7559960D" w14:textId="33BE9021" w:rsidR="004966C6" w:rsidRDefault="004966C6" w:rsidP="004966C6">
      <w:pPr>
        <w:pStyle w:val="Body"/>
        <w:rPr>
          <w:rStyle w:val="BodyChar"/>
        </w:rPr>
      </w:pPr>
      <w:r>
        <w:t xml:space="preserve">The </w:t>
      </w:r>
      <w:hyperlink r:id="rId14" w:history="1">
        <w:r w:rsidRPr="0091237A">
          <w:rPr>
            <w:rStyle w:val="Hyperlink"/>
            <w:i/>
            <w:iCs/>
          </w:rPr>
          <w:t>Social Services Regulation Act 2021</w:t>
        </w:r>
      </w:hyperlink>
      <w:r w:rsidRPr="00793139">
        <w:t xml:space="preserve"> (the Act)</w:t>
      </w:r>
      <w:r w:rsidR="00F51EEC">
        <w:t>,</w:t>
      </w:r>
      <w:r>
        <w:t xml:space="preserve"> </w:t>
      </w:r>
      <w:r w:rsidR="00867EB2">
        <w:t xml:space="preserve">the </w:t>
      </w:r>
      <w:hyperlink r:id="rId15" w:history="1">
        <w:r w:rsidRPr="00B8727B">
          <w:rPr>
            <w:rStyle w:val="Hyperlink"/>
            <w:i/>
            <w:iCs/>
          </w:rPr>
          <w:t>Social Services Regulations 2023</w:t>
        </w:r>
      </w:hyperlink>
      <w:r>
        <w:t xml:space="preserve"> </w:t>
      </w:r>
      <w:r w:rsidR="00F37533">
        <w:t>(</w:t>
      </w:r>
      <w:r w:rsidR="00F51EEC">
        <w:t>the</w:t>
      </w:r>
      <w:r w:rsidR="00F37533">
        <w:t xml:space="preserve"> Regulations) </w:t>
      </w:r>
      <w:r w:rsidR="00867EB2">
        <w:t xml:space="preserve">and </w:t>
      </w:r>
      <w:r w:rsidR="00867EB2" w:rsidRPr="0046697A">
        <w:t xml:space="preserve">the </w:t>
      </w:r>
      <w:hyperlink r:id="rId16" w:history="1">
        <w:r w:rsidR="00867EB2" w:rsidRPr="00546753">
          <w:rPr>
            <w:rStyle w:val="Hyperlink"/>
            <w:i/>
            <w:iCs/>
          </w:rPr>
          <w:t>Social Services (Supported Residential Services) Regulations 2024</w:t>
        </w:r>
      </w:hyperlink>
      <w:r w:rsidR="00867EB2">
        <w:rPr>
          <w:i/>
          <w:iCs/>
        </w:rPr>
        <w:t xml:space="preserve"> </w:t>
      </w:r>
      <w:r w:rsidR="00867EB2">
        <w:t xml:space="preserve">(the SRS Regulations) </w:t>
      </w:r>
      <w:r w:rsidRPr="000515C8">
        <w:t>create</w:t>
      </w:r>
      <w:r>
        <w:t xml:space="preserve"> a new regulatory framework for social services in Victoria. This framework puts the protection and safety of social services users at the centre </w:t>
      </w:r>
      <w:r w:rsidRPr="00FD6172">
        <w:rPr>
          <w:rStyle w:val="BodyChar"/>
        </w:rPr>
        <w:t xml:space="preserve">of </w:t>
      </w:r>
      <w:r>
        <w:rPr>
          <w:rStyle w:val="BodyChar"/>
        </w:rPr>
        <w:t xml:space="preserve">social </w:t>
      </w:r>
      <w:r w:rsidRPr="00FD6172">
        <w:rPr>
          <w:rStyle w:val="BodyChar"/>
        </w:rPr>
        <w:t>service</w:t>
      </w:r>
      <w:r>
        <w:rPr>
          <w:rStyle w:val="BodyChar"/>
        </w:rPr>
        <w:t>s</w:t>
      </w:r>
      <w:r w:rsidRPr="00FD6172">
        <w:rPr>
          <w:rStyle w:val="BodyChar"/>
        </w:rPr>
        <w:t xml:space="preserve"> delivery.</w:t>
      </w:r>
    </w:p>
    <w:p w14:paraId="08DE702E" w14:textId="512B1616" w:rsidR="004966C6" w:rsidRDefault="004966C6" w:rsidP="004966C6">
      <w:pPr>
        <w:pStyle w:val="Body"/>
        <w:rPr>
          <w:rStyle w:val="BodyChar"/>
        </w:rPr>
      </w:pPr>
      <w:r w:rsidRPr="00E11F59">
        <w:rPr>
          <w:rStyle w:val="BodyChar"/>
        </w:rPr>
        <w:t>The Social Services Regulator replace</w:t>
      </w:r>
      <w:r>
        <w:rPr>
          <w:rStyle w:val="BodyChar"/>
        </w:rPr>
        <w:t>s</w:t>
      </w:r>
      <w:r w:rsidRPr="00E11F59">
        <w:rPr>
          <w:rStyle w:val="BodyChar"/>
        </w:rPr>
        <w:t xml:space="preserve"> the Human Services Regulator. </w:t>
      </w:r>
      <w:r w:rsidRPr="0028028C">
        <w:t xml:space="preserve">The Social Services Regulator </w:t>
      </w:r>
      <w:r w:rsidRPr="00B1187E">
        <w:rPr>
          <w:rFonts w:cs="Arial"/>
          <w:szCs w:val="21"/>
        </w:rPr>
        <w:t xml:space="preserve">aims to </w:t>
      </w:r>
      <w:r w:rsidRPr="00F50B60">
        <w:rPr>
          <w:rFonts w:cs="Arial"/>
          <w:szCs w:val="21"/>
        </w:rPr>
        <w:t xml:space="preserve">strengthen </w:t>
      </w:r>
      <w:r w:rsidRPr="003A7722">
        <w:rPr>
          <w:rStyle w:val="cf01"/>
          <w:rFonts w:ascii="Arial" w:hAnsi="Arial" w:cs="Arial"/>
          <w:sz w:val="21"/>
          <w:szCs w:val="21"/>
        </w:rPr>
        <w:t>protections for social services users to safeguard people from harm, abuse and neglect</w:t>
      </w:r>
      <w:r w:rsidRPr="00F50B60">
        <w:rPr>
          <w:rFonts w:cs="Arial"/>
          <w:szCs w:val="21"/>
        </w:rPr>
        <w:t xml:space="preserve">. </w:t>
      </w:r>
      <w:r w:rsidRPr="00B1187E">
        <w:rPr>
          <w:rStyle w:val="BodyChar"/>
          <w:rFonts w:cs="Arial"/>
          <w:szCs w:val="21"/>
        </w:rPr>
        <w:t>Core objectives include:</w:t>
      </w:r>
    </w:p>
    <w:p w14:paraId="58824723" w14:textId="77777777" w:rsidR="004966C6" w:rsidRPr="000515C8" w:rsidRDefault="004966C6" w:rsidP="004966C6">
      <w:pPr>
        <w:pStyle w:val="Bullet1"/>
      </w:pPr>
      <w:r w:rsidRPr="000515C8">
        <w:t>protect</w:t>
      </w:r>
      <w:r>
        <w:t>ing</w:t>
      </w:r>
      <w:r w:rsidRPr="000515C8">
        <w:t xml:space="preserve"> the rights of service users</w:t>
      </w:r>
    </w:p>
    <w:p w14:paraId="18EFECEC" w14:textId="77777777" w:rsidR="004966C6" w:rsidRDefault="004966C6" w:rsidP="004966C6">
      <w:pPr>
        <w:pStyle w:val="Bullet1"/>
      </w:pPr>
      <w:r w:rsidRPr="000515C8">
        <w:t>support</w:t>
      </w:r>
      <w:r>
        <w:t>ing</w:t>
      </w:r>
      <w:r w:rsidRPr="000515C8">
        <w:t xml:space="preserve"> safe and effective social services delivery</w:t>
      </w:r>
    </w:p>
    <w:p w14:paraId="4760E018" w14:textId="77777777" w:rsidR="004966C6" w:rsidRPr="000515C8" w:rsidRDefault="004966C6" w:rsidP="004966C6">
      <w:pPr>
        <w:pStyle w:val="Bullet1"/>
      </w:pPr>
      <w:r w:rsidRPr="000515C8">
        <w:t>minimis</w:t>
      </w:r>
      <w:r>
        <w:t>ing</w:t>
      </w:r>
      <w:r w:rsidRPr="000515C8">
        <w:t xml:space="preserve"> the risk of avoidable harm in service delivery.</w:t>
      </w:r>
    </w:p>
    <w:p w14:paraId="2EDACCAB" w14:textId="128E67DF" w:rsidR="003B1BDC" w:rsidRDefault="005F7E6E" w:rsidP="003A7722">
      <w:pPr>
        <w:pStyle w:val="Heading2"/>
      </w:pPr>
      <w:bookmarkStart w:id="1" w:name="_Toc175317378"/>
      <w:r>
        <w:t>Managing residents’ medication</w:t>
      </w:r>
      <w:bookmarkEnd w:id="1"/>
    </w:p>
    <w:p w14:paraId="57717CE9" w14:textId="78F025F2" w:rsidR="0076460D" w:rsidRPr="00881447" w:rsidRDefault="00AD39C4" w:rsidP="0076460D">
      <w:pPr>
        <w:pStyle w:val="Body"/>
      </w:pPr>
      <w:r>
        <w:t xml:space="preserve">Supported residential service (SRS) </w:t>
      </w:r>
      <w:r w:rsidR="00767AB2">
        <w:t xml:space="preserve">providers </w:t>
      </w:r>
      <w:r>
        <w:t xml:space="preserve">have </w:t>
      </w:r>
      <w:r w:rsidR="00807336">
        <w:t xml:space="preserve">important </w:t>
      </w:r>
      <w:r w:rsidR="00767AB2">
        <w:t>obligations under the</w:t>
      </w:r>
      <w:r w:rsidR="00680D45">
        <w:t xml:space="preserve"> </w:t>
      </w:r>
      <w:r w:rsidR="004966C6">
        <w:t>Act</w:t>
      </w:r>
      <w:r w:rsidR="003A101A">
        <w:rPr>
          <w:i/>
          <w:iCs/>
        </w:rPr>
        <w:t xml:space="preserve">, </w:t>
      </w:r>
      <w:r w:rsidR="00BA1D2B">
        <w:t>the</w:t>
      </w:r>
      <w:r w:rsidR="003A101A" w:rsidRPr="003A7722">
        <w:t xml:space="preserve"> Regulations</w:t>
      </w:r>
      <w:r w:rsidR="003A101A" w:rsidRPr="00AB0203">
        <w:rPr>
          <w:i/>
          <w:iCs/>
        </w:rPr>
        <w:t xml:space="preserve"> </w:t>
      </w:r>
      <w:r w:rsidR="003A101A" w:rsidRPr="00DC7AC7">
        <w:t xml:space="preserve">and </w:t>
      </w:r>
      <w:r w:rsidR="00DF446E">
        <w:t xml:space="preserve">the </w:t>
      </w:r>
      <w:r w:rsidR="00680D45">
        <w:t xml:space="preserve">SRS </w:t>
      </w:r>
      <w:r w:rsidR="00DF446E">
        <w:t>Regulations</w:t>
      </w:r>
      <w:r w:rsidR="008C3742">
        <w:rPr>
          <w:i/>
          <w:iCs/>
        </w:rPr>
        <w:t xml:space="preserve"> </w:t>
      </w:r>
      <w:r w:rsidR="003325D6">
        <w:t>to</w:t>
      </w:r>
      <w:r w:rsidR="00807336">
        <w:t xml:space="preserve"> </w:t>
      </w:r>
      <w:r w:rsidR="001D232F">
        <w:t>manag</w:t>
      </w:r>
      <w:r w:rsidR="003325D6">
        <w:t>e</w:t>
      </w:r>
      <w:r w:rsidR="001D232F">
        <w:t xml:space="preserve"> </w:t>
      </w:r>
      <w:r w:rsidR="00F22A8D">
        <w:t>residents’</w:t>
      </w:r>
      <w:r w:rsidR="0047510C">
        <w:t xml:space="preserve"> medication. </w:t>
      </w:r>
      <w:r w:rsidR="00F77ED7">
        <w:t>These obligations support safe</w:t>
      </w:r>
      <w:r w:rsidR="00C17EED">
        <w:t xml:space="preserve"> service delivery</w:t>
      </w:r>
      <w:r w:rsidR="00F77ED7">
        <w:t xml:space="preserve"> to </w:t>
      </w:r>
      <w:r w:rsidR="008C63D1">
        <w:t xml:space="preserve">SRS </w:t>
      </w:r>
      <w:r w:rsidR="00F77ED7">
        <w:t>residents</w:t>
      </w:r>
      <w:r w:rsidR="0042696E">
        <w:t>.</w:t>
      </w:r>
    </w:p>
    <w:p w14:paraId="2C8E7CA3" w14:textId="4624A96F" w:rsidR="0077454F" w:rsidRPr="00201C37" w:rsidRDefault="00807336" w:rsidP="0077454F">
      <w:pPr>
        <w:pStyle w:val="Body"/>
      </w:pPr>
      <w:r>
        <w:lastRenderedPageBreak/>
        <w:t>Providers</w:t>
      </w:r>
      <w:r w:rsidR="008C3742">
        <w:t xml:space="preserve"> </w:t>
      </w:r>
      <w:r w:rsidR="008C63D1">
        <w:t xml:space="preserve">must </w:t>
      </w:r>
      <w:r w:rsidR="0077454F" w:rsidRPr="00201C37">
        <w:t xml:space="preserve">maintain adequate standards of storage, </w:t>
      </w:r>
      <w:r w:rsidR="00F22A8D" w:rsidRPr="00201C37">
        <w:t>distribution</w:t>
      </w:r>
      <w:r w:rsidR="0077454F" w:rsidRPr="00201C37">
        <w:t xml:space="preserve"> and administration of residents’ medication. </w:t>
      </w:r>
      <w:r w:rsidR="00A91118">
        <w:t xml:space="preserve">There are </w:t>
      </w:r>
      <w:r w:rsidR="00F22A8D">
        <w:t xml:space="preserve">specific obligations </w:t>
      </w:r>
      <w:r w:rsidR="009F38EB">
        <w:t>t</w:t>
      </w:r>
      <w:r w:rsidR="008C63D1">
        <w:t>o</w:t>
      </w:r>
      <w:r w:rsidR="009F38EB">
        <w:t xml:space="preserve"> ensure:</w:t>
      </w:r>
    </w:p>
    <w:p w14:paraId="7150506E" w14:textId="77777777" w:rsidR="0077454F" w:rsidRDefault="0077454F" w:rsidP="003A7722">
      <w:pPr>
        <w:pStyle w:val="Bullet2"/>
        <w:numPr>
          <w:ilvl w:val="1"/>
          <w:numId w:val="54"/>
        </w:numPr>
      </w:pPr>
      <w:r>
        <w:t>safe storage of medication</w:t>
      </w:r>
    </w:p>
    <w:p w14:paraId="312A7649" w14:textId="77777777" w:rsidR="0077454F" w:rsidRDefault="0077454F" w:rsidP="003A7722">
      <w:pPr>
        <w:pStyle w:val="Bullet2"/>
        <w:numPr>
          <w:ilvl w:val="1"/>
          <w:numId w:val="54"/>
        </w:numPr>
      </w:pPr>
      <w:r>
        <w:t>correct distribution and administration of medication</w:t>
      </w:r>
    </w:p>
    <w:p w14:paraId="45089EC5" w14:textId="77777777" w:rsidR="0077454F" w:rsidRDefault="0077454F" w:rsidP="003A7722">
      <w:pPr>
        <w:pStyle w:val="Bullet2"/>
        <w:numPr>
          <w:ilvl w:val="1"/>
          <w:numId w:val="54"/>
        </w:numPr>
      </w:pPr>
      <w:r>
        <w:t>appropriate recording of the administration of medication</w:t>
      </w:r>
    </w:p>
    <w:p w14:paraId="3BBD9DE7" w14:textId="35CF0F64" w:rsidR="002742C0" w:rsidRPr="009F38EB" w:rsidRDefault="0077454F" w:rsidP="003A7722">
      <w:pPr>
        <w:pStyle w:val="Bullet2"/>
        <w:numPr>
          <w:ilvl w:val="1"/>
          <w:numId w:val="54"/>
        </w:numPr>
        <w:rPr>
          <w:spacing w:val="-1"/>
        </w:rPr>
      </w:pPr>
      <w:r>
        <w:t xml:space="preserve">procedures </w:t>
      </w:r>
      <w:r w:rsidR="00680D45">
        <w:t xml:space="preserve">are </w:t>
      </w:r>
      <w:r>
        <w:t>in place if medications are administered incorrectly or not at all</w:t>
      </w:r>
      <w:r w:rsidR="00E43CE9">
        <w:t>.</w:t>
      </w:r>
    </w:p>
    <w:p w14:paraId="1280A366" w14:textId="7CFF9D29" w:rsidR="005F7E6E" w:rsidRDefault="005F7E6E" w:rsidP="005F7E6E">
      <w:pPr>
        <w:pStyle w:val="Heading3"/>
      </w:pPr>
      <w:bookmarkStart w:id="2" w:name="_Toc175317379"/>
      <w:r>
        <w:t>What is considered medication?</w:t>
      </w:r>
      <w:bookmarkEnd w:id="2"/>
    </w:p>
    <w:p w14:paraId="59BC4FAD" w14:textId="77777777" w:rsidR="005D3F67" w:rsidRDefault="00F82755" w:rsidP="005F7E6E">
      <w:pPr>
        <w:pStyle w:val="Body"/>
      </w:pPr>
      <w:r>
        <w:t xml:space="preserve">Medication </w:t>
      </w:r>
      <w:r w:rsidR="00C235DF">
        <w:t>cover</w:t>
      </w:r>
      <w:r>
        <w:t xml:space="preserve">s prescription medication </w:t>
      </w:r>
      <w:r w:rsidR="000D5F8D">
        <w:t>and</w:t>
      </w:r>
      <w:r>
        <w:t xml:space="preserve"> non-prescription medication</w:t>
      </w:r>
      <w:r w:rsidR="005D3F67">
        <w:rPr>
          <w:rStyle w:val="FootnoteReference"/>
        </w:rPr>
        <w:footnoteReference w:id="2"/>
      </w:r>
      <w:r w:rsidR="00761C23">
        <w:t>.</w:t>
      </w:r>
      <w:r w:rsidR="006339B5">
        <w:t xml:space="preserve"> </w:t>
      </w:r>
    </w:p>
    <w:p w14:paraId="3104C2BD" w14:textId="05C10A7F" w:rsidR="004E31FF" w:rsidRDefault="00BC6946" w:rsidP="005F7E6E">
      <w:pPr>
        <w:pStyle w:val="Body"/>
      </w:pPr>
      <w:r>
        <w:t>It may be</w:t>
      </w:r>
      <w:r w:rsidR="0010795D">
        <w:t xml:space="preserve"> given with the intention of preventing</w:t>
      </w:r>
      <w:r w:rsidR="00531F74">
        <w:t xml:space="preserve"> or addressing disease, or </w:t>
      </w:r>
      <w:r w:rsidR="00026420">
        <w:t>to enhance someone’s physical or mental welfare.</w:t>
      </w:r>
    </w:p>
    <w:p w14:paraId="1A46D7A2" w14:textId="55E76E19" w:rsidR="00F300E8" w:rsidRDefault="00CC2A21" w:rsidP="0095174B">
      <w:pPr>
        <w:pStyle w:val="Body"/>
      </w:pPr>
      <w:r>
        <w:t>There are specific criteria included in the definition of medication</w:t>
      </w:r>
      <w:r w:rsidR="00F300E8">
        <w:t>, including</w:t>
      </w:r>
      <w:r w:rsidR="0095174B">
        <w:t xml:space="preserve"> being prescribed by a doctor</w:t>
      </w:r>
      <w:r w:rsidR="00901E06">
        <w:t xml:space="preserve"> or </w:t>
      </w:r>
      <w:r w:rsidR="0095145B">
        <w:t>instructed by a doctor to take non-prescription medication.</w:t>
      </w:r>
    </w:p>
    <w:p w14:paraId="03E9EE4F" w14:textId="015E3F76" w:rsidR="00016B7E" w:rsidRDefault="00CC2A21" w:rsidP="005F7E6E">
      <w:pPr>
        <w:pStyle w:val="Body"/>
      </w:pPr>
      <w:r>
        <w:t>This means that a provider is not</w:t>
      </w:r>
      <w:r w:rsidR="00D71EDA">
        <w:t xml:space="preserve"> considered responsible for </w:t>
      </w:r>
      <w:r w:rsidR="00391CE1">
        <w:t>situation</w:t>
      </w:r>
      <w:r w:rsidR="002D673B">
        <w:t>s</w:t>
      </w:r>
      <w:r w:rsidR="00391CE1">
        <w:t xml:space="preserve"> such as a </w:t>
      </w:r>
      <w:r w:rsidR="00D71EDA">
        <w:t xml:space="preserve">resident buying </w:t>
      </w:r>
      <w:r w:rsidR="002D673B">
        <w:t>paracetamol from a supermarket</w:t>
      </w:r>
      <w:r w:rsidR="00E21513">
        <w:t xml:space="preserve"> when </w:t>
      </w:r>
      <w:r w:rsidR="00406CC6">
        <w:t xml:space="preserve">they have not spoken to </w:t>
      </w:r>
      <w:r w:rsidR="000A3A20">
        <w:t>a</w:t>
      </w:r>
      <w:r w:rsidR="00406CC6">
        <w:t xml:space="preserve"> doctor about taking it.</w:t>
      </w:r>
      <w:r w:rsidR="002D673B">
        <w:t xml:space="preserve"> </w:t>
      </w:r>
    </w:p>
    <w:p w14:paraId="0BA0D634" w14:textId="3BD828AC" w:rsidR="005F7E6E" w:rsidRDefault="005F7E6E" w:rsidP="001E714E">
      <w:pPr>
        <w:pStyle w:val="Heading3"/>
      </w:pPr>
      <w:bookmarkStart w:id="3" w:name="_Toc175317380"/>
      <w:r>
        <w:t xml:space="preserve">How do I store </w:t>
      </w:r>
      <w:r w:rsidR="001E714E">
        <w:t>medication?</w:t>
      </w:r>
      <w:bookmarkEnd w:id="3"/>
    </w:p>
    <w:p w14:paraId="665B99E0" w14:textId="7125B00E" w:rsidR="00807336" w:rsidRDefault="00403126" w:rsidP="006810B5">
      <w:pPr>
        <w:pStyle w:val="Body"/>
      </w:pPr>
      <w:r>
        <w:t xml:space="preserve">SRS providers </w:t>
      </w:r>
      <w:r w:rsidR="006810B5" w:rsidRPr="00201C37">
        <w:t>must store all medication held on behalf of a resident in a secure, lockable storage facility</w:t>
      </w:r>
      <w:r w:rsidR="006810B5">
        <w:t xml:space="preserve"> to prevent access by an unauthorised person</w:t>
      </w:r>
      <w:r w:rsidR="006810B5" w:rsidRPr="00201C37">
        <w:t xml:space="preserve">. This </w:t>
      </w:r>
      <w:r w:rsidR="006810B5">
        <w:t xml:space="preserve">storage facility </w:t>
      </w:r>
      <w:r w:rsidR="006810B5" w:rsidRPr="00201C37">
        <w:t xml:space="preserve">can be a cabinet, cupboard, drawer, refrigerator, or room that is secure. </w:t>
      </w:r>
    </w:p>
    <w:p w14:paraId="558CA918" w14:textId="0DD0D67D" w:rsidR="00807336" w:rsidRDefault="00807336" w:rsidP="006810B5">
      <w:pPr>
        <w:pStyle w:val="Body"/>
      </w:pPr>
      <w:r>
        <w:t>Further requirements include:</w:t>
      </w:r>
    </w:p>
    <w:p w14:paraId="63A98CCB" w14:textId="016D4FAE" w:rsidR="006810B5" w:rsidRDefault="001D232F" w:rsidP="003A7722">
      <w:pPr>
        <w:pStyle w:val="Body"/>
        <w:numPr>
          <w:ilvl w:val="0"/>
          <w:numId w:val="50"/>
        </w:numPr>
      </w:pPr>
      <w:r>
        <w:t>w</w:t>
      </w:r>
      <w:r w:rsidR="006810B5" w:rsidRPr="00201C37">
        <w:t>hen the storage facility is unlocked, it must be under the direct supervision of an authorised staff member</w:t>
      </w:r>
    </w:p>
    <w:p w14:paraId="466D8D1E" w14:textId="0F7605B5" w:rsidR="006810B5" w:rsidRPr="00201C37" w:rsidRDefault="0077311C" w:rsidP="003A7722">
      <w:pPr>
        <w:pStyle w:val="Body"/>
        <w:numPr>
          <w:ilvl w:val="0"/>
          <w:numId w:val="50"/>
        </w:numPr>
      </w:pPr>
      <w:r>
        <w:t>tak</w:t>
      </w:r>
      <w:r w:rsidR="00B93077">
        <w:t>ing</w:t>
      </w:r>
      <w:r>
        <w:t xml:space="preserve"> reasonable steps to ensure that any medication stored on behalf of a resident is stored in </w:t>
      </w:r>
      <w:r w:rsidR="004966C6">
        <w:t xml:space="preserve">line </w:t>
      </w:r>
      <w:r>
        <w:t>with storage instructions on the label for the medication</w:t>
      </w:r>
      <w:r w:rsidR="00974ED5">
        <w:t>.</w:t>
      </w:r>
    </w:p>
    <w:p w14:paraId="11C1D2A5" w14:textId="5DC587EC" w:rsidR="00807336" w:rsidRDefault="006810B5" w:rsidP="006810B5">
      <w:pPr>
        <w:pStyle w:val="Body"/>
      </w:pPr>
      <w:r w:rsidRPr="00201C37">
        <w:t xml:space="preserve">Only staff who have </w:t>
      </w:r>
      <w:r w:rsidR="00C15FC1">
        <w:t xml:space="preserve">the </w:t>
      </w:r>
      <w:r w:rsidRPr="00201C37">
        <w:t xml:space="preserve">written or verbal authorisation </w:t>
      </w:r>
      <w:r w:rsidR="00D13577">
        <w:t xml:space="preserve">of the SRS provider </w:t>
      </w:r>
      <w:r w:rsidRPr="00201C37">
        <w:t xml:space="preserve">are allowed to access residents’ medications. </w:t>
      </w:r>
      <w:r w:rsidR="00D13577">
        <w:t>It is important to m</w:t>
      </w:r>
      <w:r w:rsidR="00680D45">
        <w:t xml:space="preserve">ake </w:t>
      </w:r>
      <w:r w:rsidR="00807336">
        <w:t>sure:</w:t>
      </w:r>
    </w:p>
    <w:p w14:paraId="7A8B2747" w14:textId="7512823C" w:rsidR="006810B5" w:rsidRPr="00201C37" w:rsidRDefault="006810B5" w:rsidP="003A7722">
      <w:pPr>
        <w:pStyle w:val="Body"/>
        <w:numPr>
          <w:ilvl w:val="0"/>
          <w:numId w:val="51"/>
        </w:numPr>
      </w:pPr>
      <w:r w:rsidRPr="00201C37">
        <w:t>record</w:t>
      </w:r>
      <w:r w:rsidR="009C25C1">
        <w:t>s are kept</w:t>
      </w:r>
      <w:r w:rsidRPr="00201C37">
        <w:t xml:space="preserve"> of </w:t>
      </w:r>
      <w:r w:rsidR="009C25C1">
        <w:t>the</w:t>
      </w:r>
      <w:r w:rsidRPr="00201C37">
        <w:t xml:space="preserve"> staff authorised to access medication</w:t>
      </w:r>
    </w:p>
    <w:p w14:paraId="7EAF197C" w14:textId="7863E488" w:rsidR="006810B5" w:rsidRPr="00201C37" w:rsidRDefault="00807336" w:rsidP="003A7722">
      <w:pPr>
        <w:pStyle w:val="Body"/>
        <w:numPr>
          <w:ilvl w:val="0"/>
          <w:numId w:val="51"/>
        </w:numPr>
      </w:pPr>
      <w:r>
        <w:t>w</w:t>
      </w:r>
      <w:r w:rsidR="006810B5" w:rsidRPr="00201C37">
        <w:t xml:space="preserve">here a resident administers their own medication, </w:t>
      </w:r>
      <w:r w:rsidR="009C25C1">
        <w:t>the SRS provider has</w:t>
      </w:r>
      <w:r>
        <w:t xml:space="preserve"> </w:t>
      </w:r>
      <w:r w:rsidR="006810B5" w:rsidRPr="00201C37">
        <w:t>take</w:t>
      </w:r>
      <w:r>
        <w:t>n</w:t>
      </w:r>
      <w:r w:rsidR="006810B5" w:rsidRPr="00201C37">
        <w:t xml:space="preserve"> adequate precautions to ensure safe storage of th</w:t>
      </w:r>
      <w:r w:rsidR="008C63D1">
        <w:t>e</w:t>
      </w:r>
      <w:r w:rsidR="006810B5" w:rsidRPr="00201C37">
        <w:t xml:space="preserve"> medication.</w:t>
      </w:r>
    </w:p>
    <w:p w14:paraId="41D90925" w14:textId="56D97779" w:rsidR="00807336" w:rsidRDefault="0029245F" w:rsidP="003A7722">
      <w:pPr>
        <w:pStyle w:val="Heading3"/>
      </w:pPr>
      <w:bookmarkStart w:id="4" w:name="_Toc175317381"/>
      <w:r>
        <w:t xml:space="preserve">What medication should not be </w:t>
      </w:r>
      <w:r w:rsidR="00445F23">
        <w:t xml:space="preserve">kept </w:t>
      </w:r>
      <w:r>
        <w:t xml:space="preserve">at </w:t>
      </w:r>
      <w:r w:rsidR="002112ED">
        <w:t>an SRS?</w:t>
      </w:r>
      <w:bookmarkEnd w:id="4"/>
    </w:p>
    <w:p w14:paraId="1E71A2AF" w14:textId="0A627D94" w:rsidR="006810B5" w:rsidRPr="00201C37" w:rsidRDefault="00E53DC1" w:rsidP="006810B5">
      <w:pPr>
        <w:pStyle w:val="Body"/>
      </w:pPr>
      <w:r>
        <w:t>SRS p</w:t>
      </w:r>
      <w:r w:rsidR="00545D60">
        <w:t xml:space="preserve">roviders must take reasonable steps to </w:t>
      </w:r>
      <w:r w:rsidR="00EE3A28">
        <w:t xml:space="preserve">ensure that </w:t>
      </w:r>
      <w:r w:rsidR="004966C6">
        <w:t>p</w:t>
      </w:r>
      <w:r w:rsidR="006810B5" w:rsidRPr="00201C37">
        <w:t xml:space="preserve">rescribed medication </w:t>
      </w:r>
      <w:r w:rsidR="00807336">
        <w:t xml:space="preserve">is </w:t>
      </w:r>
      <w:r w:rsidR="006810B5" w:rsidRPr="003A7722">
        <w:rPr>
          <w:b/>
          <w:bCs/>
        </w:rPr>
        <w:t>not</w:t>
      </w:r>
      <w:r w:rsidR="006810B5" w:rsidRPr="00201C37">
        <w:t xml:space="preserve"> kept at </w:t>
      </w:r>
      <w:r w:rsidR="00EE3A28">
        <w:t>the</w:t>
      </w:r>
      <w:r w:rsidR="00EE64AD">
        <w:t>ir</w:t>
      </w:r>
      <w:r w:rsidR="00EE3A28">
        <w:t xml:space="preserve"> </w:t>
      </w:r>
      <w:r w:rsidR="006810B5" w:rsidRPr="00201C37">
        <w:t>SRS if:</w:t>
      </w:r>
    </w:p>
    <w:p w14:paraId="72FC2CA7" w14:textId="119AD229" w:rsidR="00EE3A28" w:rsidRPr="00EE3A28" w:rsidRDefault="006810B5" w:rsidP="46744C5E">
      <w:pPr>
        <w:pStyle w:val="Bullet2"/>
        <w:rPr>
          <w:i/>
        </w:rPr>
      </w:pPr>
      <w:r w:rsidRPr="005B541D">
        <w:t xml:space="preserve">a resident </w:t>
      </w:r>
      <w:r w:rsidR="000027ED">
        <w:t xml:space="preserve">with prescribed </w:t>
      </w:r>
      <w:r w:rsidRPr="005B541D">
        <w:t xml:space="preserve">medication no longer resides </w:t>
      </w:r>
      <w:r w:rsidR="00EE3A28">
        <w:t>at the SRS</w:t>
      </w:r>
      <w:r w:rsidR="004966C6">
        <w:t>.</w:t>
      </w:r>
      <w:r w:rsidR="00807336">
        <w:t xml:space="preserve"> </w:t>
      </w:r>
      <w:r w:rsidR="004966C6">
        <w:t>M</w:t>
      </w:r>
      <w:r w:rsidR="00EE3A28" w:rsidRPr="005B541D">
        <w:t xml:space="preserve">edication should go with the resident when they leave </w:t>
      </w:r>
      <w:r w:rsidR="00EE64AD">
        <w:t>an</w:t>
      </w:r>
      <w:r w:rsidR="00EE64AD" w:rsidRPr="005B541D">
        <w:t xml:space="preserve"> </w:t>
      </w:r>
      <w:r w:rsidR="00EE3A28">
        <w:t>SRS</w:t>
      </w:r>
    </w:p>
    <w:p w14:paraId="087AD823" w14:textId="5F691F62" w:rsidR="006810B5" w:rsidRPr="005B541D" w:rsidRDefault="00807336" w:rsidP="003A7722">
      <w:pPr>
        <w:pStyle w:val="Bullet2"/>
        <w:numPr>
          <w:ilvl w:val="1"/>
          <w:numId w:val="52"/>
        </w:numPr>
        <w:rPr>
          <w:i/>
        </w:rPr>
      </w:pPr>
      <w:r>
        <w:t>a resident</w:t>
      </w:r>
      <w:r w:rsidR="002112ED">
        <w:t xml:space="preserve"> requires their medication while they are</w:t>
      </w:r>
      <w:r w:rsidR="00612F8A">
        <w:t xml:space="preserve"> temporarily away from</w:t>
      </w:r>
      <w:r w:rsidR="006810B5" w:rsidRPr="005B541D">
        <w:t xml:space="preserve"> the SRS </w:t>
      </w:r>
    </w:p>
    <w:p w14:paraId="6BC271E8" w14:textId="7B7D20A5" w:rsidR="006810B5" w:rsidRDefault="006810B5" w:rsidP="46744C5E">
      <w:pPr>
        <w:pStyle w:val="Bullet2"/>
      </w:pPr>
      <w:r w:rsidRPr="005B541D">
        <w:t>the expiry date for the medication has passed</w:t>
      </w:r>
      <w:r w:rsidR="00807336">
        <w:t>. E</w:t>
      </w:r>
      <w:r w:rsidRPr="005B541D">
        <w:t>xpired medication should be returned to the pharmacy</w:t>
      </w:r>
    </w:p>
    <w:p w14:paraId="1D98BE28" w14:textId="17E41AEB" w:rsidR="006810B5" w:rsidRPr="00B401CB" w:rsidRDefault="006810B5" w:rsidP="003A7722">
      <w:pPr>
        <w:pStyle w:val="Bullet2"/>
        <w:numPr>
          <w:ilvl w:val="1"/>
          <w:numId w:val="52"/>
        </w:numPr>
      </w:pPr>
      <w:r w:rsidRPr="005B541D">
        <w:t>the resident no longer requires the medication</w:t>
      </w:r>
      <w:r w:rsidR="00807336">
        <w:t xml:space="preserve">. </w:t>
      </w:r>
      <w:r w:rsidR="002112ED">
        <w:t>U</w:t>
      </w:r>
      <w:r w:rsidRPr="005B541D">
        <w:t xml:space="preserve">nused medication </w:t>
      </w:r>
      <w:r w:rsidR="002112ED">
        <w:t xml:space="preserve">which is no longer required </w:t>
      </w:r>
      <w:r w:rsidRPr="005B541D">
        <w:t>should be returned to the pharmacy.</w:t>
      </w:r>
    </w:p>
    <w:p w14:paraId="43EFAD6B" w14:textId="6281C439" w:rsidR="001E714E" w:rsidRDefault="008039F9" w:rsidP="00816218">
      <w:pPr>
        <w:pStyle w:val="Heading2"/>
      </w:pPr>
      <w:bookmarkStart w:id="5" w:name="_Toc175317382"/>
      <w:r>
        <w:lastRenderedPageBreak/>
        <w:t>O</w:t>
      </w:r>
      <w:r w:rsidR="001E714E">
        <w:t>bligations when administering medication</w:t>
      </w:r>
      <w:bookmarkEnd w:id="5"/>
    </w:p>
    <w:p w14:paraId="4106BDAE" w14:textId="5C52564A" w:rsidR="00B061A8" w:rsidRPr="00816218" w:rsidRDefault="00B47C18" w:rsidP="00AD6A53">
      <w:pPr>
        <w:pStyle w:val="Body"/>
        <w:rPr>
          <w:lang w:eastAsia="en-AU"/>
        </w:rPr>
      </w:pPr>
      <w:r>
        <w:t xml:space="preserve">SRS providers </w:t>
      </w:r>
      <w:r w:rsidR="00403126" w:rsidRPr="00816218">
        <w:t xml:space="preserve">must </w:t>
      </w:r>
      <w:r w:rsidR="00F173A4" w:rsidRPr="00816218">
        <w:t>have procedures</w:t>
      </w:r>
      <w:r w:rsidR="00043252" w:rsidRPr="00816218">
        <w:t xml:space="preserve"> in place for distributing and administering residents’ medication safely and effectively.</w:t>
      </w:r>
      <w:r w:rsidR="00932DD0" w:rsidRPr="00816218">
        <w:t xml:space="preserve"> </w:t>
      </w:r>
      <w:r w:rsidR="00932DD0" w:rsidRPr="00816218">
        <w:rPr>
          <w:lang w:eastAsia="en-AU"/>
        </w:rPr>
        <w:t>See Table 1 for more details.</w:t>
      </w:r>
    </w:p>
    <w:p w14:paraId="6E473B2B" w14:textId="2638054C" w:rsidR="00932DD0" w:rsidRDefault="00932DD0" w:rsidP="00932DD0">
      <w:pPr>
        <w:pStyle w:val="Tablecaption"/>
      </w:pPr>
      <w:bookmarkStart w:id="6" w:name="_Ref164783755"/>
      <w:bookmarkStart w:id="7" w:name="_Hlk171584436"/>
      <w:r>
        <w:t xml:space="preserve">Table </w:t>
      </w:r>
      <w:r>
        <w:fldChar w:fldCharType="begin"/>
      </w:r>
      <w:r>
        <w:instrText xml:space="preserve"> SEQ Table \* ARABIC </w:instrText>
      </w:r>
      <w:r>
        <w:fldChar w:fldCharType="separate"/>
      </w:r>
      <w:r>
        <w:rPr>
          <w:noProof/>
        </w:rPr>
        <w:t>1</w:t>
      </w:r>
      <w:r>
        <w:rPr>
          <w:noProof/>
        </w:rPr>
        <w:fldChar w:fldCharType="end"/>
      </w:r>
      <w:bookmarkEnd w:id="6"/>
      <w:r>
        <w:t xml:space="preserve">: </w:t>
      </w:r>
      <w:r w:rsidR="001D232F">
        <w:t>Requirements when administering medication</w:t>
      </w:r>
    </w:p>
    <w:tbl>
      <w:tblPr>
        <w:tblStyle w:val="Purpletable"/>
        <w:tblW w:w="5000" w:type="pct"/>
        <w:tblInd w:w="0" w:type="dxa"/>
        <w:tblLook w:val="06A0" w:firstRow="1" w:lastRow="0" w:firstColumn="1" w:lastColumn="0" w:noHBand="1" w:noVBand="1"/>
      </w:tblPr>
      <w:tblGrid>
        <w:gridCol w:w="568"/>
        <w:gridCol w:w="3261"/>
        <w:gridCol w:w="6375"/>
      </w:tblGrid>
      <w:tr w:rsidR="00E81601" w:rsidRPr="00143BCA" w14:paraId="417E152E" w14:textId="77777777" w:rsidTr="002657BC">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278" w:type="pct"/>
          </w:tcPr>
          <w:p w14:paraId="3DB5D2AA" w14:textId="23E11B5B" w:rsidR="00932DD0" w:rsidRPr="00143BCA" w:rsidRDefault="00932DD0" w:rsidP="002467FB">
            <w:pPr>
              <w:pStyle w:val="Tablecolhead"/>
              <w:rPr>
                <w:lang w:val="en-AU"/>
              </w:rPr>
            </w:pPr>
          </w:p>
        </w:tc>
        <w:tc>
          <w:tcPr>
            <w:tcW w:w="1598" w:type="pct"/>
          </w:tcPr>
          <w:p w14:paraId="035F88EC" w14:textId="3CA24D86" w:rsidR="00932DD0" w:rsidRPr="00143BCA" w:rsidRDefault="00932DD0" w:rsidP="002467FB">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Requirements when providing medications to residents</w:t>
            </w:r>
          </w:p>
        </w:tc>
        <w:tc>
          <w:tcPr>
            <w:tcW w:w="3124" w:type="pct"/>
          </w:tcPr>
          <w:p w14:paraId="03146BF4" w14:textId="5F945EE8" w:rsidR="00932DD0" w:rsidRPr="00143BCA" w:rsidRDefault="00932DD0" w:rsidP="002467FB">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Details of requirements</w:t>
            </w:r>
          </w:p>
        </w:tc>
      </w:tr>
      <w:tr w:rsidR="00AD6A53" w:rsidRPr="00143BCA" w14:paraId="08C48DFE" w14:textId="77777777" w:rsidTr="002657BC">
        <w:tc>
          <w:tcPr>
            <w:cnfStyle w:val="001000000000" w:firstRow="0" w:lastRow="0" w:firstColumn="1" w:lastColumn="0" w:oddVBand="0" w:evenVBand="0" w:oddHBand="0" w:evenHBand="0" w:firstRowFirstColumn="0" w:firstRowLastColumn="0" w:lastRowFirstColumn="0" w:lastRowLastColumn="0"/>
            <w:tcW w:w="278" w:type="pct"/>
          </w:tcPr>
          <w:p w14:paraId="1CFF5FA1" w14:textId="77777777" w:rsidR="00932DD0" w:rsidRPr="00143BCA" w:rsidRDefault="00932DD0" w:rsidP="002467FB">
            <w:pPr>
              <w:pStyle w:val="Tabletext"/>
              <w:jc w:val="center"/>
              <w:rPr>
                <w:lang w:val="en-AU"/>
              </w:rPr>
            </w:pPr>
            <w:r w:rsidRPr="001C7824">
              <w:rPr>
                <w:lang w:val="en-AU"/>
              </w:rPr>
              <w:t>1</w:t>
            </w:r>
          </w:p>
        </w:tc>
        <w:tc>
          <w:tcPr>
            <w:tcW w:w="1598" w:type="pct"/>
          </w:tcPr>
          <w:p w14:paraId="0C046CC6" w14:textId="72662CE8" w:rsidR="00932DD0" w:rsidRPr="00932DD0" w:rsidRDefault="00932DD0" w:rsidP="002467FB">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932DD0">
              <w:rPr>
                <w:b/>
                <w:bCs/>
                <w:lang w:val="en-AU"/>
              </w:rPr>
              <w:t>Administration</w:t>
            </w:r>
          </w:p>
        </w:tc>
        <w:tc>
          <w:tcPr>
            <w:tcW w:w="3124" w:type="pct"/>
          </w:tcPr>
          <w:p w14:paraId="36BFBAAC" w14:textId="47C791B2" w:rsidR="00E81601" w:rsidRPr="00AD6A53" w:rsidRDefault="00114F8D" w:rsidP="00E81601">
            <w:pPr>
              <w:pStyle w:val="Tabletext"/>
              <w:numPr>
                <w:ilvl w:val="0"/>
                <w:numId w:val="55"/>
              </w:numPr>
              <w:cnfStyle w:val="000000000000" w:firstRow="0" w:lastRow="0" w:firstColumn="0" w:lastColumn="0" w:oddVBand="0" w:evenVBand="0" w:oddHBand="0" w:evenHBand="0" w:firstRowFirstColumn="0" w:firstRowLastColumn="0" w:lastRowFirstColumn="0" w:lastRowLastColumn="0"/>
              <w:rPr>
                <w:lang w:val="en-AU"/>
              </w:rPr>
            </w:pPr>
            <w:r w:rsidRPr="46744C5E">
              <w:rPr>
                <w:rFonts w:eastAsia="Times New Roman" w:cs="Arial"/>
                <w:lang w:eastAsia="en-AU"/>
              </w:rPr>
              <w:t>SRS providers</w:t>
            </w:r>
            <w:r w:rsidR="00E81601" w:rsidRPr="46744C5E">
              <w:rPr>
                <w:rFonts w:eastAsia="Times New Roman" w:cs="Arial"/>
                <w:lang w:eastAsia="en-AU"/>
              </w:rPr>
              <w:t xml:space="preserve"> must administer prescribed medication to residents in line with directions given by the person who prescribed it</w:t>
            </w:r>
            <w:r w:rsidR="1DA16222" w:rsidRPr="46744C5E">
              <w:rPr>
                <w:rFonts w:eastAsia="Times New Roman" w:cs="Arial"/>
                <w:lang w:eastAsia="en-AU"/>
              </w:rPr>
              <w:t>.</w:t>
            </w:r>
          </w:p>
          <w:p w14:paraId="20CD8DC5" w14:textId="0A5A4B29" w:rsidR="00932DD0" w:rsidRPr="00E81601" w:rsidRDefault="1DA16222" w:rsidP="00AD6A53">
            <w:pPr>
              <w:pStyle w:val="Tabletext"/>
              <w:numPr>
                <w:ilvl w:val="0"/>
                <w:numId w:val="55"/>
              </w:numPr>
              <w:cnfStyle w:val="000000000000" w:firstRow="0" w:lastRow="0" w:firstColumn="0" w:lastColumn="0" w:oddVBand="0" w:evenVBand="0" w:oddHBand="0" w:evenHBand="0" w:firstRowFirstColumn="0" w:firstRowLastColumn="0" w:lastRowFirstColumn="0" w:lastRowLastColumn="0"/>
              <w:rPr>
                <w:lang w:val="en-AU"/>
              </w:rPr>
            </w:pPr>
            <w:r w:rsidRPr="46744C5E">
              <w:rPr>
                <w:rFonts w:eastAsia="Times New Roman" w:cs="Arial"/>
                <w:lang w:eastAsia="en-AU"/>
              </w:rPr>
              <w:t>T</w:t>
            </w:r>
            <w:r w:rsidR="00E81601" w:rsidRPr="46744C5E">
              <w:rPr>
                <w:rFonts w:eastAsia="Times New Roman" w:cs="Arial"/>
                <w:lang w:eastAsia="en-AU"/>
              </w:rPr>
              <w:t xml:space="preserve">here is no exception to this requirement, regardless of the method </w:t>
            </w:r>
            <w:r w:rsidR="00836093" w:rsidRPr="46744C5E">
              <w:rPr>
                <w:rFonts w:eastAsia="Times New Roman" w:cs="Arial"/>
                <w:lang w:eastAsia="en-AU"/>
              </w:rPr>
              <w:t xml:space="preserve">of </w:t>
            </w:r>
            <w:r w:rsidR="00E81601" w:rsidRPr="46744C5E">
              <w:rPr>
                <w:rFonts w:eastAsia="Times New Roman" w:cs="Arial"/>
                <w:lang w:eastAsia="en-AU"/>
              </w:rPr>
              <w:t>administration</w:t>
            </w:r>
            <w:r w:rsidR="1E7B915C" w:rsidRPr="46744C5E">
              <w:rPr>
                <w:rFonts w:eastAsia="Times New Roman" w:cs="Arial"/>
                <w:lang w:eastAsia="en-AU"/>
              </w:rPr>
              <w:t>.</w:t>
            </w:r>
          </w:p>
        </w:tc>
      </w:tr>
      <w:tr w:rsidR="00AD6A53" w:rsidRPr="00143BCA" w14:paraId="49D7630E" w14:textId="77777777" w:rsidTr="002657BC">
        <w:tc>
          <w:tcPr>
            <w:cnfStyle w:val="001000000000" w:firstRow="0" w:lastRow="0" w:firstColumn="1" w:lastColumn="0" w:oddVBand="0" w:evenVBand="0" w:oddHBand="0" w:evenHBand="0" w:firstRowFirstColumn="0" w:firstRowLastColumn="0" w:lastRowFirstColumn="0" w:lastRowLastColumn="0"/>
            <w:tcW w:w="278" w:type="pct"/>
          </w:tcPr>
          <w:p w14:paraId="7788116D" w14:textId="77777777" w:rsidR="00932DD0" w:rsidRPr="00143BCA" w:rsidRDefault="00932DD0" w:rsidP="002467FB">
            <w:pPr>
              <w:pStyle w:val="Tabletext"/>
              <w:jc w:val="center"/>
              <w:rPr>
                <w:lang w:val="en-AU"/>
              </w:rPr>
            </w:pPr>
            <w:r w:rsidRPr="001C7824">
              <w:rPr>
                <w:lang w:val="en-AU"/>
              </w:rPr>
              <w:t>2</w:t>
            </w:r>
          </w:p>
        </w:tc>
        <w:tc>
          <w:tcPr>
            <w:tcW w:w="1598" w:type="pct"/>
          </w:tcPr>
          <w:p w14:paraId="3A117FBB" w14:textId="735E0848" w:rsidR="00932DD0" w:rsidRPr="00932DD0" w:rsidRDefault="00932DD0" w:rsidP="002467FB">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932DD0">
              <w:rPr>
                <w:b/>
                <w:bCs/>
                <w:lang w:val="en-AU"/>
              </w:rPr>
              <w:t>Distribution</w:t>
            </w:r>
          </w:p>
        </w:tc>
        <w:tc>
          <w:tcPr>
            <w:tcW w:w="3124" w:type="pct"/>
          </w:tcPr>
          <w:p w14:paraId="4C5DE999" w14:textId="59E1CCD6" w:rsidR="00932DD0" w:rsidRPr="00143BCA" w:rsidRDefault="00114F8D" w:rsidP="00AD6A53">
            <w:pPr>
              <w:pStyle w:val="Tabletext"/>
              <w:numPr>
                <w:ilvl w:val="0"/>
                <w:numId w:val="56"/>
              </w:numPr>
              <w:cnfStyle w:val="000000000000" w:firstRow="0" w:lastRow="0" w:firstColumn="0" w:lastColumn="0" w:oddVBand="0" w:evenVBand="0" w:oddHBand="0" w:evenHBand="0" w:firstRowFirstColumn="0" w:firstRowLastColumn="0" w:lastRowFirstColumn="0" w:lastRowLastColumn="0"/>
              <w:rPr>
                <w:lang w:val="en-AU"/>
              </w:rPr>
            </w:pPr>
            <w:r w:rsidRPr="46744C5E">
              <w:rPr>
                <w:rFonts w:eastAsia="Times New Roman" w:cs="Arial"/>
                <w:lang w:eastAsia="en-AU"/>
              </w:rPr>
              <w:t>SRS provider</w:t>
            </w:r>
            <w:r w:rsidR="004D133A" w:rsidRPr="46744C5E">
              <w:rPr>
                <w:rFonts w:eastAsia="Times New Roman" w:cs="Arial"/>
                <w:lang w:eastAsia="en-AU"/>
              </w:rPr>
              <w:t>s</w:t>
            </w:r>
            <w:r w:rsidR="00E81601" w:rsidRPr="46744C5E">
              <w:rPr>
                <w:rFonts w:eastAsia="Times New Roman" w:cs="Arial"/>
                <w:lang w:eastAsia="en-AU"/>
              </w:rPr>
              <w:t xml:space="preserve"> must distribute non-prescribed medication in line with the product instructions, unless advised otherwise by a health practitioner</w:t>
            </w:r>
            <w:r w:rsidR="4206C72C" w:rsidRPr="46744C5E">
              <w:rPr>
                <w:rFonts w:eastAsia="Times New Roman" w:cs="Arial"/>
                <w:lang w:eastAsia="en-AU"/>
              </w:rPr>
              <w:t>.</w:t>
            </w:r>
          </w:p>
        </w:tc>
      </w:tr>
      <w:tr w:rsidR="00AD6A53" w:rsidRPr="00143BCA" w14:paraId="3CCA1DC0" w14:textId="77777777" w:rsidTr="002657BC">
        <w:tc>
          <w:tcPr>
            <w:cnfStyle w:val="001000000000" w:firstRow="0" w:lastRow="0" w:firstColumn="1" w:lastColumn="0" w:oddVBand="0" w:evenVBand="0" w:oddHBand="0" w:evenHBand="0" w:firstRowFirstColumn="0" w:firstRowLastColumn="0" w:lastRowFirstColumn="0" w:lastRowLastColumn="0"/>
            <w:tcW w:w="278" w:type="pct"/>
          </w:tcPr>
          <w:p w14:paraId="66FFED12" w14:textId="77777777" w:rsidR="00932DD0" w:rsidRPr="00143BCA" w:rsidRDefault="00932DD0" w:rsidP="002467FB">
            <w:pPr>
              <w:pStyle w:val="Tabletext"/>
              <w:jc w:val="center"/>
              <w:rPr>
                <w:lang w:val="en-AU"/>
              </w:rPr>
            </w:pPr>
            <w:r w:rsidRPr="001C7824">
              <w:rPr>
                <w:lang w:val="en-AU"/>
              </w:rPr>
              <w:t>3</w:t>
            </w:r>
          </w:p>
        </w:tc>
        <w:tc>
          <w:tcPr>
            <w:tcW w:w="1598" w:type="pct"/>
          </w:tcPr>
          <w:p w14:paraId="0336B558" w14:textId="7FB3C299" w:rsidR="00932DD0" w:rsidRPr="00932DD0" w:rsidRDefault="00932DD0" w:rsidP="002467FB">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932DD0">
              <w:rPr>
                <w:b/>
                <w:bCs/>
                <w:lang w:val="en-AU"/>
              </w:rPr>
              <w:t>Confirmed, safe process</w:t>
            </w:r>
          </w:p>
        </w:tc>
        <w:tc>
          <w:tcPr>
            <w:tcW w:w="3124" w:type="pct"/>
          </w:tcPr>
          <w:p w14:paraId="48B1E97B" w14:textId="7AE73A8A" w:rsidR="00932DD0" w:rsidRDefault="00E81601" w:rsidP="002467FB">
            <w:pPr>
              <w:pStyle w:val="Tabletext"/>
              <w:cnfStyle w:val="000000000000" w:firstRow="0" w:lastRow="0" w:firstColumn="0" w:lastColumn="0" w:oddVBand="0" w:evenVBand="0" w:oddHBand="0" w:evenHBand="0" w:firstRowFirstColumn="0" w:firstRowLastColumn="0" w:lastRowFirstColumn="0" w:lastRowLastColumn="0"/>
              <w:rPr>
                <w:rFonts w:eastAsia="Times New Roman" w:cs="Arial"/>
                <w:szCs w:val="21"/>
                <w:lang w:eastAsia="en-AU"/>
              </w:rPr>
            </w:pPr>
            <w:r>
              <w:rPr>
                <w:lang w:val="en-AU"/>
              </w:rPr>
              <w:t xml:space="preserve">Before </w:t>
            </w:r>
            <w:r w:rsidRPr="00932DD0">
              <w:rPr>
                <w:rFonts w:eastAsia="Times New Roman" w:cs="Arial"/>
                <w:szCs w:val="21"/>
                <w:lang w:eastAsia="en-AU"/>
              </w:rPr>
              <w:t>administering or supervising the administration of medication to a resident</w:t>
            </w:r>
            <w:r>
              <w:rPr>
                <w:rFonts w:eastAsia="Times New Roman" w:cs="Arial"/>
                <w:szCs w:val="21"/>
                <w:lang w:eastAsia="en-AU"/>
              </w:rPr>
              <w:t xml:space="preserve">, there must be a process in place </w:t>
            </w:r>
            <w:r w:rsidR="00EE64AD">
              <w:rPr>
                <w:rFonts w:eastAsia="Times New Roman" w:cs="Arial"/>
                <w:szCs w:val="21"/>
                <w:lang w:eastAsia="en-AU"/>
              </w:rPr>
              <w:t>where staff responsible first confirm</w:t>
            </w:r>
            <w:r>
              <w:rPr>
                <w:rFonts w:eastAsia="Times New Roman" w:cs="Arial"/>
                <w:szCs w:val="21"/>
                <w:lang w:eastAsia="en-AU"/>
              </w:rPr>
              <w:t>:</w:t>
            </w:r>
          </w:p>
          <w:p w14:paraId="32E67F5E" w14:textId="347C7829" w:rsidR="00E81601" w:rsidRPr="00EE64AD" w:rsidRDefault="00AD6A53" w:rsidP="00AD6A53">
            <w:pPr>
              <w:pStyle w:val="Tabletext"/>
              <w:numPr>
                <w:ilvl w:val="0"/>
                <w:numId w:val="56"/>
              </w:numPr>
              <w:cnfStyle w:val="000000000000" w:firstRow="0" w:lastRow="0" w:firstColumn="0" w:lastColumn="0" w:oddVBand="0" w:evenVBand="0" w:oddHBand="0" w:evenHBand="0" w:firstRowFirstColumn="0" w:firstRowLastColumn="0" w:lastRowFirstColumn="0" w:lastRowLastColumn="0"/>
              <w:rPr>
                <w:lang w:val="en-AU"/>
              </w:rPr>
            </w:pPr>
            <w:r w:rsidRPr="00932DD0">
              <w:rPr>
                <w:rFonts w:eastAsia="Times New Roman" w:cs="Arial"/>
                <w:szCs w:val="21"/>
                <w:lang w:eastAsia="en-AU"/>
              </w:rPr>
              <w:t>the correct medication is being provided to the correct resident</w:t>
            </w:r>
          </w:p>
          <w:p w14:paraId="7AB95A8E" w14:textId="229B12A1" w:rsidR="00EE64AD" w:rsidRPr="00EE64AD" w:rsidRDefault="00EE64AD" w:rsidP="00AD6A53">
            <w:pPr>
              <w:pStyle w:val="Tabletext"/>
              <w:numPr>
                <w:ilvl w:val="0"/>
                <w:numId w:val="56"/>
              </w:numPr>
              <w:cnfStyle w:val="000000000000" w:firstRow="0" w:lastRow="0" w:firstColumn="0" w:lastColumn="0" w:oddVBand="0" w:evenVBand="0" w:oddHBand="0" w:evenHBand="0" w:firstRowFirstColumn="0" w:firstRowLastColumn="0" w:lastRowFirstColumn="0" w:lastRowLastColumn="0"/>
              <w:rPr>
                <w:lang w:val="en-AU"/>
              </w:rPr>
            </w:pPr>
            <w:r>
              <w:rPr>
                <w:rFonts w:eastAsia="Times New Roman" w:cs="Arial"/>
                <w:szCs w:val="21"/>
                <w:lang w:eastAsia="en-AU"/>
              </w:rPr>
              <w:t>the medication will be provide</w:t>
            </w:r>
            <w:r w:rsidR="00B82310">
              <w:rPr>
                <w:rFonts w:eastAsia="Times New Roman" w:cs="Arial"/>
                <w:szCs w:val="21"/>
                <w:lang w:eastAsia="en-AU"/>
              </w:rPr>
              <w:t>d</w:t>
            </w:r>
            <w:r>
              <w:rPr>
                <w:rFonts w:eastAsia="Times New Roman" w:cs="Arial"/>
                <w:szCs w:val="21"/>
                <w:lang w:eastAsia="en-AU"/>
              </w:rPr>
              <w:t xml:space="preserve"> </w:t>
            </w:r>
            <w:r w:rsidRPr="00932DD0">
              <w:rPr>
                <w:rFonts w:eastAsia="Times New Roman" w:cs="Arial"/>
                <w:szCs w:val="21"/>
                <w:lang w:eastAsia="en-AU"/>
              </w:rPr>
              <w:t>at the correct dose</w:t>
            </w:r>
          </w:p>
          <w:p w14:paraId="4293D172" w14:textId="15C77196" w:rsidR="00EE64AD" w:rsidRPr="00EE64AD" w:rsidRDefault="00EE64AD" w:rsidP="00AD6A53">
            <w:pPr>
              <w:pStyle w:val="Tabletext"/>
              <w:numPr>
                <w:ilvl w:val="0"/>
                <w:numId w:val="56"/>
              </w:numPr>
              <w:cnfStyle w:val="000000000000" w:firstRow="0" w:lastRow="0" w:firstColumn="0" w:lastColumn="0" w:oddVBand="0" w:evenVBand="0" w:oddHBand="0" w:evenHBand="0" w:firstRowFirstColumn="0" w:firstRowLastColumn="0" w:lastRowFirstColumn="0" w:lastRowLastColumn="0"/>
              <w:rPr>
                <w:lang w:val="en-AU"/>
              </w:rPr>
            </w:pPr>
            <w:r>
              <w:rPr>
                <w:rFonts w:eastAsia="Times New Roman" w:cs="Arial"/>
                <w:szCs w:val="21"/>
                <w:lang w:eastAsia="en-AU"/>
              </w:rPr>
              <w:t xml:space="preserve">the medication will be provided </w:t>
            </w:r>
            <w:r w:rsidRPr="00932DD0">
              <w:rPr>
                <w:rFonts w:eastAsia="Times New Roman" w:cs="Arial"/>
                <w:szCs w:val="21"/>
                <w:lang w:eastAsia="en-AU"/>
              </w:rPr>
              <w:t xml:space="preserve">by the correct </w:t>
            </w:r>
            <w:r>
              <w:rPr>
                <w:rFonts w:eastAsia="Times New Roman" w:cs="Arial"/>
                <w:szCs w:val="21"/>
                <w:lang w:eastAsia="en-AU"/>
              </w:rPr>
              <w:t>method</w:t>
            </w:r>
          </w:p>
          <w:p w14:paraId="2C711EA4" w14:textId="1DC1F9EE" w:rsidR="00EE64AD" w:rsidRPr="00AD6A53" w:rsidRDefault="00EE64AD" w:rsidP="00AD6A53">
            <w:pPr>
              <w:pStyle w:val="Tabletext"/>
              <w:numPr>
                <w:ilvl w:val="0"/>
                <w:numId w:val="56"/>
              </w:numPr>
              <w:cnfStyle w:val="000000000000" w:firstRow="0" w:lastRow="0" w:firstColumn="0" w:lastColumn="0" w:oddVBand="0" w:evenVBand="0" w:oddHBand="0" w:evenHBand="0" w:firstRowFirstColumn="0" w:firstRowLastColumn="0" w:lastRowFirstColumn="0" w:lastRowLastColumn="0"/>
              <w:rPr>
                <w:lang w:val="en-AU"/>
              </w:rPr>
            </w:pPr>
            <w:r>
              <w:t xml:space="preserve">the medication will be provided </w:t>
            </w:r>
            <w:r w:rsidRPr="00932DD0">
              <w:rPr>
                <w:rFonts w:eastAsia="Times New Roman" w:cs="Arial"/>
                <w:szCs w:val="21"/>
                <w:lang w:eastAsia="en-AU"/>
              </w:rPr>
              <w:t>at the correct frequency</w:t>
            </w:r>
          </w:p>
          <w:p w14:paraId="64D7905D" w14:textId="3B8BB8A3" w:rsidR="00AD6A53" w:rsidRPr="00143BCA" w:rsidRDefault="00EE64AD" w:rsidP="00AD6A53">
            <w:pPr>
              <w:pStyle w:val="Tabletext"/>
              <w:numPr>
                <w:ilvl w:val="0"/>
                <w:numId w:val="56"/>
              </w:num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the medication will be provided </w:t>
            </w:r>
            <w:r w:rsidRPr="00932DD0">
              <w:rPr>
                <w:rFonts w:eastAsia="Times New Roman" w:cs="Arial"/>
                <w:szCs w:val="21"/>
                <w:lang w:eastAsia="en-AU"/>
              </w:rPr>
              <w:t>at the correct time</w:t>
            </w:r>
            <w:r>
              <w:rPr>
                <w:rFonts w:eastAsia="Times New Roman" w:cs="Arial"/>
                <w:b/>
                <w:szCs w:val="21"/>
                <w:lang w:eastAsia="en-AU"/>
              </w:rPr>
              <w:t>/</w:t>
            </w:r>
            <w:r w:rsidRPr="00EE64AD">
              <w:rPr>
                <w:rFonts w:eastAsia="Times New Roman" w:cs="Arial"/>
                <w:bCs/>
                <w:szCs w:val="21"/>
                <w:lang w:eastAsia="en-AU"/>
              </w:rPr>
              <w:t>s.</w:t>
            </w:r>
          </w:p>
        </w:tc>
      </w:tr>
      <w:tr w:rsidR="00AD6A53" w:rsidRPr="00143BCA" w14:paraId="76B50DDD" w14:textId="77777777" w:rsidTr="002657BC">
        <w:tc>
          <w:tcPr>
            <w:cnfStyle w:val="001000000000" w:firstRow="0" w:lastRow="0" w:firstColumn="1" w:lastColumn="0" w:oddVBand="0" w:evenVBand="0" w:oddHBand="0" w:evenHBand="0" w:firstRowFirstColumn="0" w:firstRowLastColumn="0" w:lastRowFirstColumn="0" w:lastRowLastColumn="0"/>
            <w:tcW w:w="278" w:type="pct"/>
          </w:tcPr>
          <w:p w14:paraId="30E410B0" w14:textId="77777777" w:rsidR="00932DD0" w:rsidRPr="00143BCA" w:rsidRDefault="00932DD0" w:rsidP="002467FB">
            <w:pPr>
              <w:pStyle w:val="Tabletext"/>
              <w:jc w:val="center"/>
              <w:rPr>
                <w:lang w:val="en-AU"/>
              </w:rPr>
            </w:pPr>
            <w:r w:rsidRPr="001C7824">
              <w:rPr>
                <w:lang w:val="en-AU"/>
              </w:rPr>
              <w:t>4</w:t>
            </w:r>
          </w:p>
        </w:tc>
        <w:tc>
          <w:tcPr>
            <w:tcW w:w="1598" w:type="pct"/>
          </w:tcPr>
          <w:p w14:paraId="386103C8" w14:textId="4FC98378" w:rsidR="00932DD0" w:rsidRPr="00932DD0" w:rsidRDefault="00932DD0" w:rsidP="002467FB">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932DD0">
              <w:rPr>
                <w:b/>
                <w:bCs/>
                <w:lang w:val="en-AU"/>
              </w:rPr>
              <w:t>Consultation requirements for staff</w:t>
            </w:r>
          </w:p>
        </w:tc>
        <w:tc>
          <w:tcPr>
            <w:tcW w:w="3124" w:type="pct"/>
          </w:tcPr>
          <w:p w14:paraId="7CDAF34F" w14:textId="1EB3940E" w:rsidR="00932DD0" w:rsidRPr="00143BCA" w:rsidRDefault="00AD6A53" w:rsidP="00816218">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SRS provider</w:t>
            </w:r>
            <w:r w:rsidR="00C02ACF">
              <w:rPr>
                <w:lang w:val="en-AU"/>
              </w:rPr>
              <w:t>s</w:t>
            </w:r>
            <w:r>
              <w:rPr>
                <w:lang w:val="en-AU"/>
              </w:rPr>
              <w:t xml:space="preserve"> must </w:t>
            </w:r>
            <w:r w:rsidR="002D4983">
              <w:rPr>
                <w:lang w:val="en-AU"/>
              </w:rPr>
              <w:t xml:space="preserve">have processes in place to </w:t>
            </w:r>
            <w:r>
              <w:rPr>
                <w:lang w:val="en-AU"/>
              </w:rPr>
              <w:t>ensure</w:t>
            </w:r>
            <w:r w:rsidR="002D4983">
              <w:rPr>
                <w:lang w:val="en-AU"/>
              </w:rPr>
              <w:t xml:space="preserve"> </w:t>
            </w:r>
            <w:r w:rsidR="00C02ACF">
              <w:rPr>
                <w:lang w:val="en-AU"/>
              </w:rPr>
              <w:t xml:space="preserve">that </w:t>
            </w:r>
            <w:r w:rsidR="002D4983">
              <w:rPr>
                <w:lang w:val="en-AU"/>
              </w:rPr>
              <w:t xml:space="preserve">if a </w:t>
            </w:r>
            <w:r w:rsidRPr="46744C5E">
              <w:rPr>
                <w:rFonts w:eastAsia="Times New Roman" w:cs="Arial"/>
                <w:lang w:eastAsia="en-AU"/>
              </w:rPr>
              <w:t>staff member responsible for administering medication</w:t>
            </w:r>
            <w:r w:rsidR="002D4983" w:rsidRPr="46744C5E">
              <w:rPr>
                <w:rFonts w:eastAsia="Times New Roman" w:cs="Arial"/>
                <w:lang w:eastAsia="en-AU"/>
              </w:rPr>
              <w:t xml:space="preserve"> has any concerns about the appropriateness of a medication, they </w:t>
            </w:r>
            <w:r w:rsidRPr="46744C5E">
              <w:rPr>
                <w:rFonts w:eastAsia="Times New Roman" w:cs="Arial"/>
                <w:lang w:eastAsia="en-AU"/>
              </w:rPr>
              <w:t>consult the treating health practitioner or a pharmacist</w:t>
            </w:r>
            <w:r w:rsidR="002D4983" w:rsidRPr="46744C5E">
              <w:rPr>
                <w:rFonts w:eastAsia="Times New Roman" w:cs="Arial"/>
                <w:lang w:eastAsia="en-AU"/>
              </w:rPr>
              <w:t xml:space="preserve"> </w:t>
            </w:r>
            <w:r w:rsidRPr="46744C5E">
              <w:rPr>
                <w:rFonts w:eastAsia="Times New Roman" w:cs="Arial"/>
                <w:lang w:eastAsia="en-AU"/>
              </w:rPr>
              <w:t>before administering the medication or substance</w:t>
            </w:r>
            <w:r w:rsidR="60E49268" w:rsidRPr="46744C5E">
              <w:rPr>
                <w:rFonts w:eastAsia="Times New Roman" w:cs="Arial"/>
                <w:lang w:eastAsia="en-AU"/>
              </w:rPr>
              <w:t>.</w:t>
            </w:r>
          </w:p>
        </w:tc>
      </w:tr>
      <w:tr w:rsidR="00AD6A53" w:rsidRPr="00143BCA" w14:paraId="28B85A6B" w14:textId="77777777" w:rsidTr="002657BC">
        <w:tc>
          <w:tcPr>
            <w:cnfStyle w:val="001000000000" w:firstRow="0" w:lastRow="0" w:firstColumn="1" w:lastColumn="0" w:oddVBand="0" w:evenVBand="0" w:oddHBand="0" w:evenHBand="0" w:firstRowFirstColumn="0" w:firstRowLastColumn="0" w:lastRowFirstColumn="0" w:lastRowLastColumn="0"/>
            <w:tcW w:w="278" w:type="pct"/>
          </w:tcPr>
          <w:p w14:paraId="1AE1D458" w14:textId="77777777" w:rsidR="00932DD0" w:rsidRPr="00143BCA" w:rsidRDefault="00932DD0" w:rsidP="002467FB">
            <w:pPr>
              <w:pStyle w:val="Tabletext"/>
              <w:jc w:val="center"/>
              <w:rPr>
                <w:lang w:val="en-AU"/>
              </w:rPr>
            </w:pPr>
            <w:r w:rsidRPr="001C7824">
              <w:rPr>
                <w:lang w:val="en-AU"/>
              </w:rPr>
              <w:t>5</w:t>
            </w:r>
          </w:p>
        </w:tc>
        <w:tc>
          <w:tcPr>
            <w:tcW w:w="1598" w:type="pct"/>
          </w:tcPr>
          <w:p w14:paraId="649BED96" w14:textId="26173A48" w:rsidR="00932DD0" w:rsidRPr="00932DD0" w:rsidRDefault="00FC15B5" w:rsidP="002467FB">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3B164F">
              <w:rPr>
                <w:b/>
                <w:bCs/>
                <w:lang w:val="en-AU"/>
              </w:rPr>
              <w:t xml:space="preserve">Notify a health </w:t>
            </w:r>
            <w:r w:rsidRPr="00962D16">
              <w:rPr>
                <w:b/>
                <w:bCs/>
                <w:lang w:val="en-AU"/>
              </w:rPr>
              <w:t>practitioner</w:t>
            </w:r>
          </w:p>
        </w:tc>
        <w:tc>
          <w:tcPr>
            <w:tcW w:w="3124" w:type="pct"/>
          </w:tcPr>
          <w:p w14:paraId="6CE29730" w14:textId="770855C6" w:rsidR="00932DD0" w:rsidRDefault="00AD6A53" w:rsidP="002467FB">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SRS providers must notify a relevant health practitioner without delay of:</w:t>
            </w:r>
          </w:p>
          <w:p w14:paraId="62293D9D" w14:textId="269D9357" w:rsidR="00AD6A53" w:rsidRPr="00AD6A53" w:rsidRDefault="00AD6A53" w:rsidP="00AD6A53">
            <w:pPr>
              <w:numPr>
                <w:ilvl w:val="0"/>
                <w:numId w:val="58"/>
              </w:num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cs="Arial"/>
                <w:szCs w:val="21"/>
                <w:lang w:eastAsia="en-AU"/>
              </w:rPr>
            </w:pPr>
            <w:r>
              <w:rPr>
                <w:rFonts w:cs="Arial"/>
                <w:szCs w:val="21"/>
                <w:lang w:eastAsia="en-AU"/>
              </w:rPr>
              <w:t xml:space="preserve">a </w:t>
            </w:r>
            <w:r w:rsidRPr="00932DD0">
              <w:rPr>
                <w:rFonts w:cs="Arial"/>
                <w:szCs w:val="21"/>
                <w:lang w:eastAsia="en-AU"/>
              </w:rPr>
              <w:t xml:space="preserve">failure </w:t>
            </w:r>
            <w:r>
              <w:rPr>
                <w:rFonts w:cs="Arial"/>
                <w:szCs w:val="21"/>
                <w:lang w:eastAsia="en-AU"/>
              </w:rPr>
              <w:t>to administer medication</w:t>
            </w:r>
            <w:r w:rsidRPr="00932DD0">
              <w:rPr>
                <w:rFonts w:cs="Arial"/>
                <w:szCs w:val="21"/>
                <w:lang w:eastAsia="en-AU"/>
              </w:rPr>
              <w:t>, whether due to refusal or otherwise</w:t>
            </w:r>
          </w:p>
          <w:p w14:paraId="632DA320" w14:textId="2232EBA8" w:rsidR="00AD6A53" w:rsidRPr="00AD6A53" w:rsidRDefault="00AD6A53" w:rsidP="00AD6A53">
            <w:pPr>
              <w:numPr>
                <w:ilvl w:val="0"/>
                <w:numId w:val="58"/>
              </w:num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cs="Arial"/>
                <w:szCs w:val="21"/>
                <w:lang w:eastAsia="en-AU"/>
              </w:rPr>
            </w:pPr>
            <w:r w:rsidRPr="00932DD0">
              <w:rPr>
                <w:rFonts w:cs="Arial"/>
                <w:szCs w:val="21"/>
                <w:lang w:eastAsia="en-AU"/>
              </w:rPr>
              <w:t>any error</w:t>
            </w:r>
            <w:r>
              <w:rPr>
                <w:rFonts w:cs="Arial"/>
                <w:szCs w:val="21"/>
                <w:lang w:eastAsia="en-AU"/>
              </w:rPr>
              <w:t>s</w:t>
            </w:r>
            <w:r w:rsidRPr="00932DD0">
              <w:rPr>
                <w:rFonts w:cs="Arial"/>
                <w:szCs w:val="21"/>
                <w:lang w:eastAsia="en-AU"/>
              </w:rPr>
              <w:t xml:space="preserve"> in </w:t>
            </w:r>
            <w:r>
              <w:rPr>
                <w:rFonts w:cs="Arial"/>
                <w:szCs w:val="21"/>
                <w:lang w:eastAsia="en-AU"/>
              </w:rPr>
              <w:t xml:space="preserve">administering </w:t>
            </w:r>
            <w:r w:rsidRPr="00932DD0">
              <w:rPr>
                <w:rFonts w:cs="Arial"/>
                <w:szCs w:val="21"/>
                <w:lang w:eastAsia="en-AU"/>
              </w:rPr>
              <w:t>medication</w:t>
            </w:r>
          </w:p>
          <w:p w14:paraId="4CF6877B" w14:textId="2FF8AF16" w:rsidR="00AD6A53" w:rsidRPr="00AD6A53" w:rsidRDefault="00AD6A53" w:rsidP="00AD6A53">
            <w:pPr>
              <w:numPr>
                <w:ilvl w:val="0"/>
                <w:numId w:val="58"/>
              </w:num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cs="Arial"/>
                <w:b/>
                <w:lang w:eastAsia="en-AU"/>
              </w:rPr>
            </w:pPr>
            <w:r w:rsidRPr="46744C5E">
              <w:rPr>
                <w:rFonts w:cs="Arial"/>
                <w:lang w:eastAsia="en-AU"/>
              </w:rPr>
              <w:t>any reason to believe a resident responsible for administering their own medication has inappropriately administered or failed to administer their prescribed medication</w:t>
            </w:r>
            <w:r w:rsidR="1EABDD6F" w:rsidRPr="46744C5E">
              <w:rPr>
                <w:rFonts w:cs="Arial"/>
                <w:lang w:eastAsia="en-AU"/>
              </w:rPr>
              <w:t>.</w:t>
            </w:r>
          </w:p>
        </w:tc>
      </w:tr>
      <w:tr w:rsidR="00AD6A53" w:rsidRPr="00143BCA" w14:paraId="2DF8CF0C" w14:textId="77777777" w:rsidTr="002657BC">
        <w:tc>
          <w:tcPr>
            <w:cnfStyle w:val="001000000000" w:firstRow="0" w:lastRow="0" w:firstColumn="1" w:lastColumn="0" w:oddVBand="0" w:evenVBand="0" w:oddHBand="0" w:evenHBand="0" w:firstRowFirstColumn="0" w:firstRowLastColumn="0" w:lastRowFirstColumn="0" w:lastRowLastColumn="0"/>
            <w:tcW w:w="278" w:type="pct"/>
          </w:tcPr>
          <w:p w14:paraId="43718174" w14:textId="77777777" w:rsidR="00932DD0" w:rsidRPr="00143BCA" w:rsidRDefault="00932DD0" w:rsidP="002467FB">
            <w:pPr>
              <w:pStyle w:val="Tabletext"/>
              <w:jc w:val="center"/>
              <w:rPr>
                <w:lang w:val="en-AU"/>
              </w:rPr>
            </w:pPr>
            <w:r w:rsidRPr="001C7824">
              <w:rPr>
                <w:lang w:val="en-AU"/>
              </w:rPr>
              <w:t>6</w:t>
            </w:r>
          </w:p>
        </w:tc>
        <w:tc>
          <w:tcPr>
            <w:tcW w:w="1598" w:type="pct"/>
          </w:tcPr>
          <w:p w14:paraId="74801D06" w14:textId="14B71003" w:rsidR="00932DD0" w:rsidRPr="00932DD0" w:rsidRDefault="00FC15B5" w:rsidP="002467FB">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3B164F">
              <w:rPr>
                <w:b/>
                <w:bCs/>
                <w:lang w:val="en-AU"/>
              </w:rPr>
              <w:t>Notify the Social Services Regulator</w:t>
            </w:r>
          </w:p>
        </w:tc>
        <w:tc>
          <w:tcPr>
            <w:tcW w:w="3124" w:type="pct"/>
          </w:tcPr>
          <w:p w14:paraId="71E65FDE" w14:textId="638A6C19" w:rsidR="00932DD0" w:rsidRPr="00143BCA" w:rsidRDefault="00615B64" w:rsidP="002467FB">
            <w:pPr>
              <w:pStyle w:val="Tabletext"/>
              <w:cnfStyle w:val="000000000000" w:firstRow="0" w:lastRow="0" w:firstColumn="0" w:lastColumn="0" w:oddVBand="0" w:evenVBand="0" w:oddHBand="0" w:evenHBand="0" w:firstRowFirstColumn="0" w:firstRowLastColumn="0" w:lastRowFirstColumn="0" w:lastRowLastColumn="0"/>
              <w:rPr>
                <w:lang w:val="en-AU"/>
              </w:rPr>
            </w:pPr>
            <w:r w:rsidRPr="003B164F">
              <w:rPr>
                <w:lang w:val="en-AU"/>
              </w:rPr>
              <w:t xml:space="preserve">SRS providers should </w:t>
            </w:r>
            <w:r w:rsidR="006B706D" w:rsidRPr="003B164F">
              <w:rPr>
                <w:lang w:val="en-AU"/>
              </w:rPr>
              <w:t xml:space="preserve">read and understand </w:t>
            </w:r>
            <w:r w:rsidR="002772D8" w:rsidRPr="003B164F">
              <w:rPr>
                <w:lang w:val="en-AU"/>
              </w:rPr>
              <w:t xml:space="preserve">their </w:t>
            </w:r>
            <w:r w:rsidR="00932DD0" w:rsidRPr="002772D8">
              <w:rPr>
                <w:lang w:val="en-AU"/>
              </w:rPr>
              <w:t xml:space="preserve">further notification </w:t>
            </w:r>
            <w:r w:rsidR="006A594A" w:rsidRPr="002772D8">
              <w:rPr>
                <w:lang w:val="en-AU"/>
              </w:rPr>
              <w:t xml:space="preserve">requirements </w:t>
            </w:r>
            <w:r w:rsidR="00932DD0" w:rsidRPr="002772D8">
              <w:t>under</w:t>
            </w:r>
            <w:r w:rsidR="00932DD0" w:rsidRPr="00932DD0">
              <w:t xml:space="preserve"> section 48 of the </w:t>
            </w:r>
            <w:r w:rsidR="001E1FDA">
              <w:t>Act</w:t>
            </w:r>
            <w:r w:rsidR="00932DD0" w:rsidRPr="001E1FDA">
              <w:t>,</w:t>
            </w:r>
            <w:r w:rsidR="00932DD0" w:rsidRPr="00932DD0">
              <w:t xml:space="preserve"> where a medication error result</w:t>
            </w:r>
            <w:r w:rsidR="006A594A">
              <w:t>s</w:t>
            </w:r>
            <w:r w:rsidR="00932DD0" w:rsidRPr="00932DD0">
              <w:t xml:space="preserve"> in serious harm to a resident.</w:t>
            </w:r>
            <w:r w:rsidR="00932DD0">
              <w:t xml:space="preserve"> See </w:t>
            </w:r>
            <w:hyperlink r:id="rId17" w:history="1">
              <w:r w:rsidR="006A594A" w:rsidRPr="00705D5A">
                <w:rPr>
                  <w:rStyle w:val="Hyperlink"/>
                </w:rPr>
                <w:t>https://www.vic.gov.au/ssr-reporting-notifiable-incident</w:t>
              </w:r>
            </w:hyperlink>
            <w:r w:rsidR="006A594A">
              <w:t xml:space="preserve"> </w:t>
            </w:r>
          </w:p>
        </w:tc>
      </w:tr>
    </w:tbl>
    <w:p w14:paraId="5B2DD1CE" w14:textId="1CE7B406" w:rsidR="00EA2D31" w:rsidRDefault="00EA2D31" w:rsidP="00602A82">
      <w:pPr>
        <w:spacing w:after="0" w:line="240" w:lineRule="auto"/>
        <w:textAlignment w:val="baseline"/>
        <w:rPr>
          <w:rFonts w:cs="Arial"/>
          <w:szCs w:val="21"/>
          <w:highlight w:val="yellow"/>
          <w:lang w:eastAsia="en-AU"/>
        </w:rPr>
      </w:pPr>
    </w:p>
    <w:p w14:paraId="7FF214F4" w14:textId="77777777" w:rsidR="00EA2D31" w:rsidRDefault="00EA2D31">
      <w:pPr>
        <w:spacing w:after="0" w:line="240" w:lineRule="auto"/>
        <w:rPr>
          <w:rFonts w:cs="Arial"/>
          <w:szCs w:val="21"/>
          <w:highlight w:val="yellow"/>
          <w:lang w:eastAsia="en-AU"/>
        </w:rPr>
      </w:pPr>
      <w:r>
        <w:rPr>
          <w:rFonts w:cs="Arial"/>
          <w:szCs w:val="21"/>
          <w:highlight w:val="yellow"/>
          <w:lang w:eastAsia="en-AU"/>
        </w:rPr>
        <w:br w:type="page"/>
      </w:r>
    </w:p>
    <w:p w14:paraId="1A26A1D6" w14:textId="267CAACE" w:rsidR="001E714E" w:rsidRDefault="001E714E" w:rsidP="00816218">
      <w:pPr>
        <w:pStyle w:val="Heading2"/>
      </w:pPr>
      <w:bookmarkStart w:id="8" w:name="_Toc175317383"/>
      <w:bookmarkEnd w:id="7"/>
      <w:r>
        <w:lastRenderedPageBreak/>
        <w:t xml:space="preserve">What records </w:t>
      </w:r>
      <w:r w:rsidR="00BE3066">
        <w:t>d</w:t>
      </w:r>
      <w:r>
        <w:t>o I need to keep?</w:t>
      </w:r>
      <w:bookmarkEnd w:id="8"/>
    </w:p>
    <w:p w14:paraId="7CD7F1FC" w14:textId="0D8F86E0" w:rsidR="009D5918" w:rsidRDefault="00EA2D31" w:rsidP="009D5918">
      <w:pPr>
        <w:pStyle w:val="Body"/>
      </w:pPr>
      <w:r>
        <w:t xml:space="preserve">SRS providers </w:t>
      </w:r>
      <w:r w:rsidR="008039F9">
        <w:t xml:space="preserve">must </w:t>
      </w:r>
      <w:r w:rsidR="009D5918" w:rsidRPr="00201C37">
        <w:t>maintain records about each resident’s prescribed and non-prescribed medications</w:t>
      </w:r>
      <w:r w:rsidR="006A594A">
        <w:t>. This is necessary also</w:t>
      </w:r>
      <w:r w:rsidR="009D5918" w:rsidRPr="00201C37">
        <w:t xml:space="preserve"> </w:t>
      </w:r>
      <w:bookmarkStart w:id="9" w:name="_Hlk168393487"/>
      <w:r w:rsidR="009D5918" w:rsidRPr="00201C37">
        <w:t>for residents who manage their own medication.</w:t>
      </w:r>
    </w:p>
    <w:p w14:paraId="25FE8CE9" w14:textId="0DD7971F" w:rsidR="008039F9" w:rsidRDefault="006A594A" w:rsidP="009D5918">
      <w:pPr>
        <w:pStyle w:val="Body"/>
      </w:pPr>
      <w:r>
        <w:t>Medication records must</w:t>
      </w:r>
      <w:r w:rsidR="0073322A">
        <w:t xml:space="preserve"> be</w:t>
      </w:r>
      <w:r>
        <w:t xml:space="preserve"> in English and kept for seven years. </w:t>
      </w:r>
      <w:r w:rsidR="008039F9">
        <w:t xml:space="preserve">For more details see Table </w:t>
      </w:r>
      <w:r>
        <w:t>2</w:t>
      </w:r>
      <w:r w:rsidR="00403126">
        <w:t>.</w:t>
      </w:r>
    </w:p>
    <w:p w14:paraId="2501A0F4" w14:textId="0AE09080" w:rsidR="00F03FD5" w:rsidRDefault="00403126" w:rsidP="00EB1EA0">
      <w:pPr>
        <w:pStyle w:val="Body"/>
      </w:pPr>
      <w:r w:rsidRPr="00816218">
        <w:rPr>
          <w:b/>
          <w:bCs/>
        </w:rPr>
        <w:t xml:space="preserve">Table </w:t>
      </w:r>
      <w:r w:rsidR="006A594A">
        <w:rPr>
          <w:b/>
          <w:bCs/>
        </w:rPr>
        <w:t>2</w:t>
      </w:r>
      <w:r w:rsidR="008D5211">
        <w:t>:</w:t>
      </w:r>
      <w:r>
        <w:t xml:space="preserve"> </w:t>
      </w:r>
      <w:r w:rsidR="006A594A">
        <w:t>R</w:t>
      </w:r>
      <w:r>
        <w:t>ecord-keeping requirements</w:t>
      </w:r>
      <w:r w:rsidR="006A594A">
        <w:t xml:space="preserve"> for medications</w:t>
      </w:r>
    </w:p>
    <w:tbl>
      <w:tblPr>
        <w:tblStyle w:val="Purpletable"/>
        <w:tblW w:w="4995" w:type="pct"/>
        <w:tblInd w:w="5" w:type="dxa"/>
        <w:tblLook w:val="06A0" w:firstRow="1" w:lastRow="0" w:firstColumn="1" w:lastColumn="0" w:noHBand="1" w:noVBand="1"/>
      </w:tblPr>
      <w:tblGrid>
        <w:gridCol w:w="2546"/>
        <w:gridCol w:w="7648"/>
      </w:tblGrid>
      <w:tr w:rsidR="00F03FD5" w:rsidRPr="00143BCA" w14:paraId="239A1A04" w14:textId="77777777" w:rsidTr="00EB1EA0">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1249" w:type="pct"/>
          </w:tcPr>
          <w:p w14:paraId="4A88737A" w14:textId="1F894F87" w:rsidR="00F03FD5" w:rsidRPr="00143BCA" w:rsidRDefault="00F03FD5" w:rsidP="002467FB">
            <w:pPr>
              <w:pStyle w:val="Tablecolhead"/>
              <w:rPr>
                <w:lang w:val="en-AU"/>
              </w:rPr>
            </w:pPr>
            <w:r>
              <w:t>Focus point of record</w:t>
            </w:r>
          </w:p>
        </w:tc>
        <w:tc>
          <w:tcPr>
            <w:tcW w:w="3751" w:type="pct"/>
          </w:tcPr>
          <w:p w14:paraId="6FC2EA0E" w14:textId="1C472CBB" w:rsidR="00F03FD5" w:rsidRPr="00143BCA" w:rsidRDefault="00F03FD5" w:rsidP="002467FB">
            <w:pPr>
              <w:pStyle w:val="Tablecolhead"/>
              <w:cnfStyle w:val="100000000000" w:firstRow="1" w:lastRow="0" w:firstColumn="0" w:lastColumn="0" w:oddVBand="0" w:evenVBand="0" w:oddHBand="0" w:evenHBand="0" w:firstRowFirstColumn="0" w:firstRowLastColumn="0" w:lastRowFirstColumn="0" w:lastRowLastColumn="0"/>
              <w:rPr>
                <w:lang w:val="en-AU"/>
              </w:rPr>
            </w:pPr>
            <w:r>
              <w:t>Must include</w:t>
            </w:r>
          </w:p>
        </w:tc>
      </w:tr>
      <w:tr w:rsidR="00F03FD5" w:rsidRPr="00143BCA" w14:paraId="07FB1462" w14:textId="77777777" w:rsidTr="00EB1EA0">
        <w:tc>
          <w:tcPr>
            <w:cnfStyle w:val="001000000000" w:firstRow="0" w:lastRow="0" w:firstColumn="1" w:lastColumn="0" w:oddVBand="0" w:evenVBand="0" w:oddHBand="0" w:evenHBand="0" w:firstRowFirstColumn="0" w:firstRowLastColumn="0" w:lastRowFirstColumn="0" w:lastRowLastColumn="0"/>
            <w:tcW w:w="1249" w:type="pct"/>
          </w:tcPr>
          <w:p w14:paraId="69E4D9E7" w14:textId="2CBE14F9" w:rsidR="00F03FD5" w:rsidRPr="00143BCA" w:rsidRDefault="00F03FD5" w:rsidP="002467FB">
            <w:pPr>
              <w:pStyle w:val="Tabletext"/>
              <w:rPr>
                <w:lang w:val="en-AU"/>
              </w:rPr>
            </w:pPr>
            <w:r w:rsidRPr="00816218">
              <w:rPr>
                <w:b/>
                <w:bCs/>
              </w:rPr>
              <w:t>Resident</w:t>
            </w:r>
          </w:p>
        </w:tc>
        <w:tc>
          <w:tcPr>
            <w:tcW w:w="3751" w:type="pct"/>
          </w:tcPr>
          <w:p w14:paraId="73537230" w14:textId="77777777" w:rsidR="00F03FD5" w:rsidRDefault="00F03FD5" w:rsidP="00F03FD5">
            <w:pPr>
              <w:pStyle w:val="Tablebullet1"/>
              <w:cnfStyle w:val="000000000000" w:firstRow="0" w:lastRow="0" w:firstColumn="0" w:lastColumn="0" w:oddVBand="0" w:evenVBand="0" w:oddHBand="0" w:evenHBand="0" w:firstRowFirstColumn="0" w:firstRowLastColumn="0" w:lastRowFirstColumn="0" w:lastRowLastColumn="0"/>
            </w:pPr>
            <w:r>
              <w:t>name</w:t>
            </w:r>
          </w:p>
          <w:p w14:paraId="635082C3" w14:textId="77777777" w:rsidR="00F03FD5" w:rsidRDefault="00F03FD5" w:rsidP="00F03FD5">
            <w:pPr>
              <w:pStyle w:val="Tablebullet1"/>
              <w:cnfStyle w:val="000000000000" w:firstRow="0" w:lastRow="0" w:firstColumn="0" w:lastColumn="0" w:oddVBand="0" w:evenVBand="0" w:oddHBand="0" w:evenHBand="0" w:firstRowFirstColumn="0" w:firstRowLastColumn="0" w:lastRowFirstColumn="0" w:lastRowLastColumn="0"/>
            </w:pPr>
            <w:r>
              <w:t>date of birth</w:t>
            </w:r>
          </w:p>
          <w:p w14:paraId="0B885394" w14:textId="71602ABD" w:rsidR="00F03FD5" w:rsidRPr="00143BCA" w:rsidRDefault="00F03FD5" w:rsidP="00F03FD5">
            <w:pPr>
              <w:pStyle w:val="Tablebullet1"/>
              <w:cnfStyle w:val="000000000000" w:firstRow="0" w:lastRow="0" w:firstColumn="0" w:lastColumn="0" w:oddVBand="0" w:evenVBand="0" w:oddHBand="0" w:evenHBand="0" w:firstRowFirstColumn="0" w:firstRowLastColumn="0" w:lastRowFirstColumn="0" w:lastRowLastColumn="0"/>
              <w:rPr>
                <w:lang w:val="en-AU"/>
              </w:rPr>
            </w:pPr>
            <w:r>
              <w:t>known medication allergies</w:t>
            </w:r>
          </w:p>
        </w:tc>
      </w:tr>
      <w:tr w:rsidR="00F03FD5" w:rsidRPr="00143BCA" w14:paraId="65E995A8" w14:textId="77777777" w:rsidTr="00EB1EA0">
        <w:tc>
          <w:tcPr>
            <w:cnfStyle w:val="001000000000" w:firstRow="0" w:lastRow="0" w:firstColumn="1" w:lastColumn="0" w:oddVBand="0" w:evenVBand="0" w:oddHBand="0" w:evenHBand="0" w:firstRowFirstColumn="0" w:firstRowLastColumn="0" w:lastRowFirstColumn="0" w:lastRowLastColumn="0"/>
            <w:tcW w:w="1249" w:type="pct"/>
          </w:tcPr>
          <w:p w14:paraId="4649AF3F" w14:textId="63AE175F" w:rsidR="00F03FD5" w:rsidRPr="00143BCA" w:rsidRDefault="00EB1EA0" w:rsidP="002467FB">
            <w:pPr>
              <w:pStyle w:val="Tabletext"/>
              <w:rPr>
                <w:lang w:val="en-AU"/>
              </w:rPr>
            </w:pPr>
            <w:r w:rsidRPr="00816218">
              <w:rPr>
                <w:b/>
                <w:bCs/>
              </w:rPr>
              <w:t>Prescription</w:t>
            </w:r>
          </w:p>
        </w:tc>
        <w:tc>
          <w:tcPr>
            <w:tcW w:w="3751" w:type="pct"/>
          </w:tcPr>
          <w:p w14:paraId="45667A25" w14:textId="77777777" w:rsidR="00EB1EA0" w:rsidRDefault="00EB1EA0" w:rsidP="00EB1EA0">
            <w:pPr>
              <w:pStyle w:val="Tablebullet1"/>
              <w:cnfStyle w:val="000000000000" w:firstRow="0" w:lastRow="0" w:firstColumn="0" w:lastColumn="0" w:oddVBand="0" w:evenVBand="0" w:oddHBand="0" w:evenHBand="0" w:firstRowFirstColumn="0" w:firstRowLastColumn="0" w:lastRowFirstColumn="0" w:lastRowLastColumn="0"/>
            </w:pPr>
            <w:r>
              <w:t>direction, or administration details for each medication</w:t>
            </w:r>
          </w:p>
          <w:p w14:paraId="0768C8F8" w14:textId="77777777" w:rsidR="00EB1EA0" w:rsidRDefault="00EB1EA0" w:rsidP="00EB1EA0">
            <w:pPr>
              <w:pStyle w:val="Tablebullet1"/>
              <w:cnfStyle w:val="000000000000" w:firstRow="0" w:lastRow="0" w:firstColumn="0" w:lastColumn="0" w:oddVBand="0" w:evenVBand="0" w:oddHBand="0" w:evenHBand="0" w:firstRowFirstColumn="0" w:firstRowLastColumn="0" w:lastRowFirstColumn="0" w:lastRowLastColumn="0"/>
            </w:pPr>
            <w:r>
              <w:t>name and contact details of the registered health practitioner who prescribed the medication</w:t>
            </w:r>
          </w:p>
          <w:p w14:paraId="13D4CDD8" w14:textId="59F2784E" w:rsidR="00F03FD5" w:rsidRPr="00143BCA" w:rsidRDefault="00EB1EA0" w:rsidP="00EB1EA0">
            <w:pPr>
              <w:pStyle w:val="Tablebullet1"/>
              <w:cnfStyle w:val="000000000000" w:firstRow="0" w:lastRow="0" w:firstColumn="0" w:lastColumn="0" w:oddVBand="0" w:evenVBand="0" w:oddHBand="0" w:evenHBand="0" w:firstRowFirstColumn="0" w:firstRowLastColumn="0" w:lastRowFirstColumn="0" w:lastRowLastColumn="0"/>
              <w:rPr>
                <w:lang w:val="en-AU"/>
              </w:rPr>
            </w:pPr>
            <w:r>
              <w:t>name and contact details of the registered health practitioner who instructed the resident to regularly take any nonprescription medicine</w:t>
            </w:r>
          </w:p>
        </w:tc>
      </w:tr>
      <w:tr w:rsidR="00F03FD5" w:rsidRPr="00143BCA" w14:paraId="7D60CF52" w14:textId="77777777" w:rsidTr="00EB1EA0">
        <w:tc>
          <w:tcPr>
            <w:cnfStyle w:val="001000000000" w:firstRow="0" w:lastRow="0" w:firstColumn="1" w:lastColumn="0" w:oddVBand="0" w:evenVBand="0" w:oddHBand="0" w:evenHBand="0" w:firstRowFirstColumn="0" w:firstRowLastColumn="0" w:lastRowFirstColumn="0" w:lastRowLastColumn="0"/>
            <w:tcW w:w="1249" w:type="pct"/>
          </w:tcPr>
          <w:p w14:paraId="4D1F4518" w14:textId="1D0CEDFD" w:rsidR="00F03FD5" w:rsidRPr="00143BCA" w:rsidRDefault="00EB1EA0" w:rsidP="002467FB">
            <w:pPr>
              <w:pStyle w:val="Tabletext"/>
              <w:rPr>
                <w:lang w:val="en-AU"/>
              </w:rPr>
            </w:pPr>
            <w:r w:rsidRPr="00816218">
              <w:rPr>
                <w:b/>
                <w:bCs/>
              </w:rPr>
              <w:t>Medication</w:t>
            </w:r>
          </w:p>
        </w:tc>
        <w:tc>
          <w:tcPr>
            <w:tcW w:w="3751" w:type="pct"/>
          </w:tcPr>
          <w:p w14:paraId="75EE4F11" w14:textId="77777777" w:rsidR="00EB1EA0" w:rsidRDefault="00EB1EA0" w:rsidP="00EB1EA0">
            <w:pPr>
              <w:pStyle w:val="Tablebullet1"/>
              <w:cnfStyle w:val="000000000000" w:firstRow="0" w:lastRow="0" w:firstColumn="0" w:lastColumn="0" w:oddVBand="0" w:evenVBand="0" w:oddHBand="0" w:evenHBand="0" w:firstRowFirstColumn="0" w:firstRowLastColumn="0" w:lastRowFirstColumn="0" w:lastRowLastColumn="0"/>
            </w:pPr>
            <w:r>
              <w:t>name of each medication</w:t>
            </w:r>
          </w:p>
          <w:p w14:paraId="525C45AC" w14:textId="77777777" w:rsidR="00EB1EA0" w:rsidRDefault="00EB1EA0" w:rsidP="00EB1EA0">
            <w:pPr>
              <w:pStyle w:val="Tablebullet1"/>
              <w:cnfStyle w:val="000000000000" w:firstRow="0" w:lastRow="0" w:firstColumn="0" w:lastColumn="0" w:oddVBand="0" w:evenVBand="0" w:oddHBand="0" w:evenHBand="0" w:firstRowFirstColumn="0" w:firstRowLastColumn="0" w:lastRowFirstColumn="0" w:lastRowLastColumn="0"/>
            </w:pPr>
            <w:r>
              <w:t>strength</w:t>
            </w:r>
          </w:p>
          <w:p w14:paraId="38E9B31F" w14:textId="77777777" w:rsidR="00EB1EA0" w:rsidRDefault="00EB1EA0" w:rsidP="00EB1EA0">
            <w:pPr>
              <w:pStyle w:val="Tablebullet1"/>
              <w:cnfStyle w:val="000000000000" w:firstRow="0" w:lastRow="0" w:firstColumn="0" w:lastColumn="0" w:oddVBand="0" w:evenVBand="0" w:oddHBand="0" w:evenHBand="0" w:firstRowFirstColumn="0" w:firstRowLastColumn="0" w:lastRowFirstColumn="0" w:lastRowLastColumn="0"/>
            </w:pPr>
            <w:r>
              <w:t>dose</w:t>
            </w:r>
          </w:p>
          <w:p w14:paraId="78898BB8" w14:textId="77777777" w:rsidR="00EB1EA0" w:rsidRDefault="00EB1EA0" w:rsidP="00EB1EA0">
            <w:pPr>
              <w:pStyle w:val="Tablebullet1"/>
              <w:cnfStyle w:val="000000000000" w:firstRow="0" w:lastRow="0" w:firstColumn="0" w:lastColumn="0" w:oddVBand="0" w:evenVBand="0" w:oddHBand="0" w:evenHBand="0" w:firstRowFirstColumn="0" w:firstRowLastColumn="0" w:lastRowFirstColumn="0" w:lastRowLastColumn="0"/>
            </w:pPr>
            <w:r>
              <w:t xml:space="preserve">route </w:t>
            </w:r>
          </w:p>
          <w:p w14:paraId="4FC1FB6B" w14:textId="77777777" w:rsidR="00EB1EA0" w:rsidRDefault="00EB1EA0" w:rsidP="00EB1EA0">
            <w:pPr>
              <w:pStyle w:val="Tablebullet1"/>
              <w:cnfStyle w:val="000000000000" w:firstRow="0" w:lastRow="0" w:firstColumn="0" w:lastColumn="0" w:oddVBand="0" w:evenVBand="0" w:oddHBand="0" w:evenHBand="0" w:firstRowFirstColumn="0" w:firstRowLastColumn="0" w:lastRowFirstColumn="0" w:lastRowLastColumn="0"/>
            </w:pPr>
            <w:r>
              <w:t xml:space="preserve">frequency </w:t>
            </w:r>
          </w:p>
          <w:p w14:paraId="43AA753F" w14:textId="5FD70F29" w:rsidR="00F03FD5" w:rsidRPr="00143BCA" w:rsidRDefault="00EB1EA0" w:rsidP="00EB1EA0">
            <w:pPr>
              <w:pStyle w:val="Tablebullet1"/>
              <w:cnfStyle w:val="000000000000" w:firstRow="0" w:lastRow="0" w:firstColumn="0" w:lastColumn="0" w:oddVBand="0" w:evenVBand="0" w:oddHBand="0" w:evenHBand="0" w:firstRowFirstColumn="0" w:firstRowLastColumn="0" w:lastRowFirstColumn="0" w:lastRowLastColumn="0"/>
              <w:rPr>
                <w:lang w:val="en-AU"/>
              </w:rPr>
            </w:pPr>
            <w:r>
              <w:t>any other details about administering medication</w:t>
            </w:r>
          </w:p>
        </w:tc>
      </w:tr>
      <w:tr w:rsidR="00F03FD5" w:rsidRPr="00143BCA" w14:paraId="28DD4FB5" w14:textId="77777777" w:rsidTr="00EB1EA0">
        <w:tc>
          <w:tcPr>
            <w:cnfStyle w:val="001000000000" w:firstRow="0" w:lastRow="0" w:firstColumn="1" w:lastColumn="0" w:oddVBand="0" w:evenVBand="0" w:oddHBand="0" w:evenHBand="0" w:firstRowFirstColumn="0" w:firstRowLastColumn="0" w:lastRowFirstColumn="0" w:lastRowLastColumn="0"/>
            <w:tcW w:w="1249" w:type="pct"/>
          </w:tcPr>
          <w:p w14:paraId="05FE6A0A" w14:textId="373BADDE" w:rsidR="00F03FD5" w:rsidRPr="00143BCA" w:rsidRDefault="00EB1EA0" w:rsidP="002467FB">
            <w:pPr>
              <w:pStyle w:val="Tabletext"/>
              <w:rPr>
                <w:lang w:val="en-AU"/>
              </w:rPr>
            </w:pPr>
            <w:r w:rsidRPr="00816218">
              <w:rPr>
                <w:b/>
                <w:bCs/>
              </w:rPr>
              <w:t>Record</w:t>
            </w:r>
          </w:p>
        </w:tc>
        <w:tc>
          <w:tcPr>
            <w:tcW w:w="3751" w:type="pct"/>
          </w:tcPr>
          <w:p w14:paraId="343BAA6A" w14:textId="080F9A84" w:rsidR="00EB1EA0" w:rsidRDefault="00EB1EA0" w:rsidP="00EB1EA0">
            <w:pPr>
              <w:pStyle w:val="Tablebullet1"/>
              <w:cnfStyle w:val="000000000000" w:firstRow="0" w:lastRow="0" w:firstColumn="0" w:lastColumn="0" w:oddVBand="0" w:evenVBand="0" w:oddHBand="0" w:evenHBand="0" w:firstRowFirstColumn="0" w:firstRowLastColumn="0" w:lastRowFirstColumn="0" w:lastRowLastColumn="0"/>
            </w:pPr>
            <w:r>
              <w:t xml:space="preserve">date </w:t>
            </w:r>
            <w:r w:rsidR="003726FB">
              <w:t>started</w:t>
            </w:r>
          </w:p>
          <w:p w14:paraId="0C36AED1" w14:textId="7005774D" w:rsidR="00F03FD5" w:rsidRPr="00143BCA" w:rsidRDefault="00EB1EA0" w:rsidP="00EB1EA0">
            <w:pPr>
              <w:pStyle w:val="Tablebullet1"/>
              <w:cnfStyle w:val="000000000000" w:firstRow="0" w:lastRow="0" w:firstColumn="0" w:lastColumn="0" w:oddVBand="0" w:evenVBand="0" w:oddHBand="0" w:evenHBand="0" w:firstRowFirstColumn="0" w:firstRowLastColumn="0" w:lastRowFirstColumn="0" w:lastRowLastColumn="0"/>
              <w:rPr>
                <w:lang w:val="en-AU"/>
              </w:rPr>
            </w:pPr>
            <w:r>
              <w:t>date completed</w:t>
            </w:r>
          </w:p>
        </w:tc>
      </w:tr>
    </w:tbl>
    <w:p w14:paraId="2182E405" w14:textId="77777777" w:rsidR="00F03FD5" w:rsidRDefault="00F03FD5" w:rsidP="00F03FD5"/>
    <w:p w14:paraId="3E979461" w14:textId="2C64FDD9" w:rsidR="006A594A" w:rsidRDefault="006A594A" w:rsidP="00816218">
      <w:pPr>
        <w:pStyle w:val="Heading3"/>
      </w:pPr>
      <w:bookmarkStart w:id="10" w:name="_Toc175317384"/>
      <w:r>
        <w:t xml:space="preserve">Keeping records </w:t>
      </w:r>
      <w:r w:rsidR="00A40A78">
        <w:t>on</w:t>
      </w:r>
      <w:r>
        <w:t xml:space="preserve"> administering medication</w:t>
      </w:r>
      <w:bookmarkEnd w:id="10"/>
    </w:p>
    <w:p w14:paraId="59D8706F" w14:textId="4F8A84D4" w:rsidR="009D5918" w:rsidRPr="00201C37" w:rsidRDefault="004D47D5" w:rsidP="009D5918">
      <w:pPr>
        <w:pStyle w:val="Bodyafterbullets"/>
      </w:pPr>
      <w:r>
        <w:t xml:space="preserve">For </w:t>
      </w:r>
      <w:r w:rsidR="009D5918" w:rsidRPr="00201C37">
        <w:t xml:space="preserve">medications administered by SRS staff, a record must be made </w:t>
      </w:r>
      <w:r w:rsidR="000D753B">
        <w:t>each</w:t>
      </w:r>
      <w:r w:rsidR="009D5918" w:rsidRPr="00201C37">
        <w:t xml:space="preserve"> time </w:t>
      </w:r>
      <w:r w:rsidR="000D753B">
        <w:t>the medication is administered</w:t>
      </w:r>
      <w:r w:rsidR="009D5918" w:rsidRPr="00201C37">
        <w:t xml:space="preserve">. These records </w:t>
      </w:r>
      <w:r w:rsidR="005D3B4B">
        <w:t xml:space="preserve">need to </w:t>
      </w:r>
      <w:r w:rsidR="009D5918" w:rsidRPr="00201C37">
        <w:t>include:</w:t>
      </w:r>
    </w:p>
    <w:p w14:paraId="5F5E2AAA" w14:textId="555568B7" w:rsidR="009D5918" w:rsidRPr="00201C37" w:rsidRDefault="009D5918" w:rsidP="00816218">
      <w:pPr>
        <w:pStyle w:val="Bullet2"/>
        <w:numPr>
          <w:ilvl w:val="1"/>
          <w:numId w:val="53"/>
        </w:numPr>
        <w:rPr>
          <w:rFonts w:eastAsia="Arial" w:cs="Arial"/>
          <w:szCs w:val="21"/>
        </w:rPr>
      </w:pPr>
      <w:r>
        <w:t xml:space="preserve">the date and </w:t>
      </w:r>
      <w:r w:rsidRPr="00201C37">
        <w:t>time the medication was administered</w:t>
      </w:r>
    </w:p>
    <w:p w14:paraId="3A979B84" w14:textId="77777777" w:rsidR="009D5918" w:rsidRPr="00201C37" w:rsidRDefault="009D5918" w:rsidP="00816218">
      <w:pPr>
        <w:pStyle w:val="Bullet2"/>
        <w:numPr>
          <w:ilvl w:val="1"/>
          <w:numId w:val="53"/>
        </w:numPr>
        <w:rPr>
          <w:rFonts w:eastAsia="Arial" w:cs="Arial"/>
          <w:szCs w:val="21"/>
        </w:rPr>
      </w:pPr>
      <w:r w:rsidRPr="00201C37">
        <w:t>any variation from the directions for administration</w:t>
      </w:r>
    </w:p>
    <w:p w14:paraId="6535F609" w14:textId="77777777" w:rsidR="009D5918" w:rsidRPr="00201C37" w:rsidRDefault="009D5918" w:rsidP="00816218">
      <w:pPr>
        <w:pStyle w:val="Bullet2"/>
        <w:numPr>
          <w:ilvl w:val="1"/>
          <w:numId w:val="53"/>
        </w:numPr>
        <w:rPr>
          <w:rFonts w:eastAsia="Arial" w:cs="Arial"/>
          <w:szCs w:val="21"/>
        </w:rPr>
      </w:pPr>
      <w:r w:rsidRPr="00201C37">
        <w:t>the name and signature of the person administering or supervising the administration</w:t>
      </w:r>
    </w:p>
    <w:p w14:paraId="622CA45D" w14:textId="77777777" w:rsidR="009D5918" w:rsidRDefault="009D5918" w:rsidP="00816218">
      <w:pPr>
        <w:pStyle w:val="Bullet2"/>
        <w:numPr>
          <w:ilvl w:val="1"/>
          <w:numId w:val="53"/>
        </w:numPr>
        <w:rPr>
          <w:rFonts w:eastAsia="Arial" w:cs="Arial"/>
          <w:szCs w:val="21"/>
        </w:rPr>
      </w:pPr>
      <w:r w:rsidRPr="00201C37">
        <w:t>any failure of administration</w:t>
      </w:r>
      <w:r>
        <w:t>, whether due to refusal or otherwise</w:t>
      </w:r>
    </w:p>
    <w:p w14:paraId="65AA6F9B" w14:textId="77777777" w:rsidR="009D5918" w:rsidRPr="00313391" w:rsidRDefault="009D5918" w:rsidP="00816218">
      <w:pPr>
        <w:pStyle w:val="Bullet2"/>
        <w:numPr>
          <w:ilvl w:val="1"/>
          <w:numId w:val="53"/>
        </w:numPr>
        <w:rPr>
          <w:rFonts w:eastAsia="Arial" w:cs="Arial"/>
          <w:szCs w:val="21"/>
        </w:rPr>
      </w:pPr>
      <w:r>
        <w:t xml:space="preserve">any error in medication </w:t>
      </w:r>
      <w:r w:rsidRPr="00201C37">
        <w:t>administration</w:t>
      </w:r>
      <w:r>
        <w:t>.</w:t>
      </w:r>
    </w:p>
    <w:p w14:paraId="568875C2" w14:textId="4FC1ADE9" w:rsidR="009D5918" w:rsidRPr="00313391" w:rsidRDefault="006A594A" w:rsidP="009D5918">
      <w:pPr>
        <w:pStyle w:val="Bodyafterbullets"/>
        <w:rPr>
          <w:rFonts w:eastAsia="Arial" w:cs="Arial"/>
          <w:szCs w:val="21"/>
        </w:rPr>
      </w:pPr>
      <w:r>
        <w:t xml:space="preserve">SRS providers must make sure that </w:t>
      </w:r>
      <w:r w:rsidR="009D5918">
        <w:t xml:space="preserve">records </w:t>
      </w:r>
      <w:r w:rsidR="00E352BF">
        <w:t xml:space="preserve">on administering medication </w:t>
      </w:r>
      <w:r>
        <w:t>are</w:t>
      </w:r>
      <w:r w:rsidR="009D5918">
        <w:t xml:space="preserve"> written in English and kept for seven years</w:t>
      </w:r>
      <w:r w:rsidR="008C239C">
        <w:t xml:space="preserve">. </w:t>
      </w:r>
    </w:p>
    <w:p w14:paraId="69852A2C" w14:textId="796DE04D" w:rsidR="001E714E" w:rsidRDefault="000D753B" w:rsidP="005D45E0">
      <w:pPr>
        <w:pStyle w:val="Bullet1"/>
        <w:numPr>
          <w:ilvl w:val="0"/>
          <w:numId w:val="0"/>
        </w:numPr>
      </w:pPr>
      <w:r>
        <w:t>It is not necessary to keep r</w:t>
      </w:r>
      <w:r w:rsidR="009D5918">
        <w:t xml:space="preserve">ecords of </w:t>
      </w:r>
      <w:r>
        <w:t xml:space="preserve">administering medication for </w:t>
      </w:r>
      <w:r w:rsidR="00F37533">
        <w:t>medication a</w:t>
      </w:r>
      <w:r>
        <w:t xml:space="preserve"> </w:t>
      </w:r>
      <w:r w:rsidR="009D5918">
        <w:t>resident</w:t>
      </w:r>
      <w:r w:rsidR="006C3B46">
        <w:t xml:space="preserve"> </w:t>
      </w:r>
      <w:r w:rsidR="009D5918">
        <w:t>manage</w:t>
      </w:r>
      <w:r w:rsidR="00F37533">
        <w:t>s on</w:t>
      </w:r>
      <w:r w:rsidR="009D5918">
        <w:t xml:space="preserve"> their own.</w:t>
      </w:r>
      <w:bookmarkEnd w:id="9"/>
    </w:p>
    <w:p w14:paraId="6FE5BCDD" w14:textId="77777777" w:rsidR="00AE31FF" w:rsidRPr="005D45E0" w:rsidRDefault="00AE31FF" w:rsidP="005D45E0">
      <w:pPr>
        <w:pStyle w:val="Bullet1"/>
        <w:numPr>
          <w:ilvl w:val="0"/>
          <w:numId w:val="0"/>
        </w:numPr>
        <w:rPr>
          <w:rFonts w:eastAsia="Arial" w:cs="Arial"/>
          <w:szCs w:val="21"/>
        </w:rPr>
      </w:pPr>
    </w:p>
    <w:p w14:paraId="5652B7A3" w14:textId="7FDA96C2" w:rsidR="001E714E" w:rsidRDefault="004B26AE" w:rsidP="00816218">
      <w:pPr>
        <w:pStyle w:val="Heading1"/>
      </w:pPr>
      <w:bookmarkStart w:id="11" w:name="_Toc175317385"/>
      <w:r>
        <w:lastRenderedPageBreak/>
        <w:t xml:space="preserve">What </w:t>
      </w:r>
      <w:r w:rsidR="008039F9">
        <w:t>is the role of the Regulator?</w:t>
      </w:r>
      <w:bookmarkEnd w:id="11"/>
    </w:p>
    <w:p w14:paraId="615D5983" w14:textId="038BA7F6" w:rsidR="00B238EE" w:rsidRDefault="00B238EE" w:rsidP="00B238EE">
      <w:pPr>
        <w:pStyle w:val="Body"/>
      </w:pPr>
      <w:r>
        <w:rPr>
          <w:szCs w:val="21"/>
        </w:rPr>
        <w:t xml:space="preserve">The </w:t>
      </w:r>
      <w:r w:rsidR="004B01F2">
        <w:rPr>
          <w:szCs w:val="21"/>
        </w:rPr>
        <w:t xml:space="preserve">Social Services </w:t>
      </w:r>
      <w:r>
        <w:rPr>
          <w:szCs w:val="21"/>
        </w:rPr>
        <w:t>Regulator is committed to protect</w:t>
      </w:r>
      <w:r w:rsidR="004B01F2">
        <w:rPr>
          <w:szCs w:val="21"/>
        </w:rPr>
        <w:t>ing</w:t>
      </w:r>
      <w:r>
        <w:rPr>
          <w:szCs w:val="21"/>
        </w:rPr>
        <w:t xml:space="preserve"> service users and will not hesitate to act to protect service users from harm, abuse and neglect. This includes taking enforcement action.</w:t>
      </w:r>
    </w:p>
    <w:p w14:paraId="309717EB" w14:textId="4D46D4A3" w:rsidR="008039F9" w:rsidRDefault="005F49EC" w:rsidP="006153BD">
      <w:pPr>
        <w:pStyle w:val="Body"/>
      </w:pPr>
      <w:r w:rsidRPr="00304048">
        <w:t xml:space="preserve">Failure to take reasonable steps to maintain adequate standards of storage, distribution and administration of residents’ medication is </w:t>
      </w:r>
      <w:r>
        <w:t xml:space="preserve">a </w:t>
      </w:r>
      <w:r w:rsidR="00543112">
        <w:t xml:space="preserve">breach </w:t>
      </w:r>
      <w:r w:rsidR="00D87615">
        <w:t xml:space="preserve">of </w:t>
      </w:r>
      <w:r w:rsidR="00CB2B4C">
        <w:t xml:space="preserve">an </w:t>
      </w:r>
      <w:r w:rsidR="00B65354">
        <w:t>SRS provider</w:t>
      </w:r>
      <w:r w:rsidR="00CB2B4C">
        <w:t>’</w:t>
      </w:r>
      <w:r w:rsidR="00B65354">
        <w:t xml:space="preserve">s </w:t>
      </w:r>
      <w:r w:rsidR="00D87615">
        <w:t xml:space="preserve">obligations under the </w:t>
      </w:r>
      <w:r w:rsidR="00D87615" w:rsidRPr="00816218">
        <w:t>Regulations</w:t>
      </w:r>
      <w:r w:rsidR="00D87615">
        <w:rPr>
          <w:i/>
          <w:iCs/>
        </w:rPr>
        <w:t>.</w:t>
      </w:r>
    </w:p>
    <w:p w14:paraId="0AA78F26" w14:textId="3008604F" w:rsidR="0076460D" w:rsidRDefault="00174C9B" w:rsidP="0076460D">
      <w:pPr>
        <w:pStyle w:val="Body"/>
      </w:pPr>
      <w:r>
        <w:t xml:space="preserve">Failure to </w:t>
      </w:r>
      <w:r w:rsidR="0074643F">
        <w:t xml:space="preserve">meet </w:t>
      </w:r>
      <w:r>
        <w:t xml:space="preserve">obligations </w:t>
      </w:r>
      <w:r w:rsidR="0089741D">
        <w:t>may</w:t>
      </w:r>
      <w:r>
        <w:t xml:space="preserve"> result in penaltie</w:t>
      </w:r>
      <w:r w:rsidR="006C3EF2">
        <w:t>s</w:t>
      </w:r>
      <w:r w:rsidR="00A77DDF">
        <w:t>,</w:t>
      </w:r>
      <w:r w:rsidR="00AB5A44">
        <w:t xml:space="preserve"> that can</w:t>
      </w:r>
      <w:r w:rsidR="006C3EF2">
        <w:t xml:space="preserve"> includ</w:t>
      </w:r>
      <w:r w:rsidR="00AB5A44">
        <w:t xml:space="preserve">e </w:t>
      </w:r>
      <w:r w:rsidR="006C3EF2">
        <w:t>fines and prosecution.</w:t>
      </w:r>
    </w:p>
    <w:p w14:paraId="25921C1E" w14:textId="77777777" w:rsidR="0089741D" w:rsidRDefault="0089741D" w:rsidP="0089741D">
      <w:pPr>
        <w:pStyle w:val="Heading1"/>
      </w:pPr>
      <w:bookmarkStart w:id="12" w:name="_Ref165033081"/>
      <w:bookmarkStart w:id="13" w:name="_Toc175317386"/>
      <w:r>
        <w:t>Useful resources and contacts</w:t>
      </w:r>
      <w:bookmarkEnd w:id="12"/>
      <w:bookmarkEnd w:id="13"/>
    </w:p>
    <w:p w14:paraId="714D5F7F" w14:textId="77777777" w:rsidR="0089741D" w:rsidRPr="00153B22" w:rsidRDefault="0089741D" w:rsidP="0089741D">
      <w:pPr>
        <w:pStyle w:val="Heading2"/>
      </w:pPr>
      <w:bookmarkStart w:id="14" w:name="_Toc175317387"/>
      <w:r>
        <w:t>Resources</w:t>
      </w:r>
      <w:bookmarkEnd w:id="14"/>
    </w:p>
    <w:p w14:paraId="69D3366A" w14:textId="5A506F0D" w:rsidR="006A594A" w:rsidRDefault="00E4457B" w:rsidP="0089741D">
      <w:pPr>
        <w:pStyle w:val="Default"/>
        <w:rPr>
          <w:sz w:val="21"/>
          <w:szCs w:val="21"/>
        </w:rPr>
      </w:pPr>
      <w:r>
        <w:rPr>
          <w:sz w:val="21"/>
          <w:szCs w:val="21"/>
        </w:rPr>
        <w:t>For r</w:t>
      </w:r>
      <w:r w:rsidR="006A594A">
        <w:rPr>
          <w:sz w:val="21"/>
          <w:szCs w:val="21"/>
        </w:rPr>
        <w:t xml:space="preserve">equirements to report notifiable incidents to the Regulator, see </w:t>
      </w:r>
      <w:hyperlink r:id="rId18" w:history="1">
        <w:r w:rsidR="006A594A" w:rsidRPr="00816218">
          <w:rPr>
            <w:rStyle w:val="Hyperlink"/>
            <w:sz w:val="21"/>
            <w:szCs w:val="21"/>
          </w:rPr>
          <w:t>https://www.vic.gov.au/ssr-reporting-notifiable-incident</w:t>
        </w:r>
      </w:hyperlink>
      <w:r w:rsidR="006A594A" w:rsidRPr="00816218">
        <w:rPr>
          <w:sz w:val="21"/>
          <w:szCs w:val="21"/>
        </w:rPr>
        <w:t xml:space="preserve"> </w:t>
      </w:r>
    </w:p>
    <w:p w14:paraId="28849C32" w14:textId="77777777" w:rsidR="00E4457B" w:rsidRDefault="00E4457B" w:rsidP="0089741D">
      <w:pPr>
        <w:pStyle w:val="Default"/>
        <w:rPr>
          <w:sz w:val="21"/>
          <w:szCs w:val="21"/>
        </w:rPr>
      </w:pPr>
    </w:p>
    <w:p w14:paraId="419FBFE3" w14:textId="6D254EF1" w:rsidR="00E4457B" w:rsidRDefault="00E4457B" w:rsidP="00E4457B">
      <w:pPr>
        <w:pStyle w:val="Default"/>
        <w:spacing w:after="40" w:line="280" w:lineRule="atLeast"/>
        <w:rPr>
          <w:sz w:val="21"/>
          <w:szCs w:val="21"/>
        </w:rPr>
      </w:pPr>
      <w:r>
        <w:rPr>
          <w:sz w:val="21"/>
          <w:szCs w:val="21"/>
        </w:rPr>
        <w:t xml:space="preserve">Fact sheets on requirements for SRS providers are at: </w:t>
      </w:r>
      <w:r w:rsidR="00C3014C">
        <w:rPr>
          <w:sz w:val="21"/>
          <w:szCs w:val="21"/>
        </w:rPr>
        <w:t>https://www.vic.gov.au/supported-residential-services</w:t>
      </w:r>
    </w:p>
    <w:p w14:paraId="289146ED" w14:textId="77777777" w:rsidR="00E4457B" w:rsidRDefault="00E4457B" w:rsidP="00E4457B">
      <w:pPr>
        <w:pStyle w:val="Default"/>
        <w:spacing w:after="40" w:line="280" w:lineRule="atLeast"/>
        <w:rPr>
          <w:sz w:val="21"/>
          <w:szCs w:val="21"/>
        </w:rPr>
      </w:pPr>
    </w:p>
    <w:p w14:paraId="685AB54E" w14:textId="36C87D3D" w:rsidR="00E4457B" w:rsidRDefault="008A4E2A" w:rsidP="00E4457B">
      <w:pPr>
        <w:pStyle w:val="Default"/>
        <w:spacing w:after="40" w:line="280" w:lineRule="atLeast"/>
        <w:rPr>
          <w:sz w:val="21"/>
          <w:szCs w:val="21"/>
        </w:rPr>
      </w:pPr>
      <w:r>
        <w:rPr>
          <w:sz w:val="21"/>
          <w:szCs w:val="21"/>
        </w:rPr>
        <w:t>Th</w:t>
      </w:r>
      <w:r w:rsidR="0040477B">
        <w:rPr>
          <w:sz w:val="21"/>
          <w:szCs w:val="21"/>
        </w:rPr>
        <w:t>is</w:t>
      </w:r>
      <w:r>
        <w:rPr>
          <w:sz w:val="21"/>
          <w:szCs w:val="21"/>
        </w:rPr>
        <w:t xml:space="preserve"> series of f</w:t>
      </w:r>
      <w:r w:rsidR="00E4457B">
        <w:rPr>
          <w:sz w:val="21"/>
          <w:szCs w:val="21"/>
        </w:rPr>
        <w:t>act sheets o</w:t>
      </w:r>
      <w:r w:rsidR="00AF5D1B">
        <w:rPr>
          <w:sz w:val="21"/>
          <w:szCs w:val="21"/>
        </w:rPr>
        <w:t>utlining</w:t>
      </w:r>
      <w:r w:rsidR="00E4457B">
        <w:rPr>
          <w:sz w:val="21"/>
          <w:szCs w:val="21"/>
        </w:rPr>
        <w:t xml:space="preserve"> requirements for SRS providers under the Regulations includes:</w:t>
      </w:r>
    </w:p>
    <w:p w14:paraId="208177B2" w14:textId="77777777" w:rsidR="00064451" w:rsidRDefault="00064451" w:rsidP="00064451">
      <w:pPr>
        <w:pStyle w:val="Default"/>
        <w:numPr>
          <w:ilvl w:val="0"/>
          <w:numId w:val="60"/>
        </w:numPr>
        <w:spacing w:after="40" w:line="280" w:lineRule="atLeast"/>
        <w:rPr>
          <w:sz w:val="21"/>
          <w:szCs w:val="21"/>
        </w:rPr>
      </w:pPr>
      <w:r>
        <w:rPr>
          <w:sz w:val="21"/>
          <w:szCs w:val="21"/>
        </w:rPr>
        <w:t>Using a residential service agreement (RSA)</w:t>
      </w:r>
    </w:p>
    <w:p w14:paraId="4FE88F76" w14:textId="77777777" w:rsidR="00343380" w:rsidRDefault="00343380" w:rsidP="00343380">
      <w:pPr>
        <w:pStyle w:val="Default"/>
        <w:numPr>
          <w:ilvl w:val="0"/>
          <w:numId w:val="60"/>
        </w:numPr>
        <w:spacing w:after="40" w:line="280" w:lineRule="atLeast"/>
        <w:rPr>
          <w:sz w:val="21"/>
          <w:szCs w:val="21"/>
        </w:rPr>
      </w:pPr>
      <w:r>
        <w:rPr>
          <w:sz w:val="21"/>
          <w:szCs w:val="21"/>
        </w:rPr>
        <w:t>Managing support plans</w:t>
      </w:r>
    </w:p>
    <w:p w14:paraId="7AEA6EEA" w14:textId="77777777" w:rsidR="00E4457B" w:rsidRDefault="00E4457B" w:rsidP="00E4457B">
      <w:pPr>
        <w:pStyle w:val="Default"/>
        <w:numPr>
          <w:ilvl w:val="0"/>
          <w:numId w:val="60"/>
        </w:numPr>
        <w:spacing w:after="40" w:line="280" w:lineRule="atLeast"/>
        <w:rPr>
          <w:sz w:val="21"/>
          <w:szCs w:val="21"/>
        </w:rPr>
      </w:pPr>
      <w:r>
        <w:rPr>
          <w:sz w:val="21"/>
          <w:szCs w:val="21"/>
        </w:rPr>
        <w:t>Managing residents’ medication</w:t>
      </w:r>
    </w:p>
    <w:p w14:paraId="462B4995" w14:textId="77777777" w:rsidR="005D3277" w:rsidRDefault="005D3277" w:rsidP="005D3277">
      <w:pPr>
        <w:pStyle w:val="Default"/>
        <w:numPr>
          <w:ilvl w:val="0"/>
          <w:numId w:val="60"/>
        </w:numPr>
        <w:spacing w:after="40" w:line="280" w:lineRule="atLeast"/>
        <w:rPr>
          <w:sz w:val="21"/>
          <w:szCs w:val="21"/>
        </w:rPr>
      </w:pPr>
      <w:r>
        <w:rPr>
          <w:sz w:val="21"/>
          <w:szCs w:val="21"/>
        </w:rPr>
        <w:t>Staffing requirements</w:t>
      </w:r>
    </w:p>
    <w:p w14:paraId="6A823EFB" w14:textId="4DFC9D67" w:rsidR="00064451" w:rsidRDefault="00064451" w:rsidP="00064451">
      <w:pPr>
        <w:pStyle w:val="Default"/>
        <w:numPr>
          <w:ilvl w:val="0"/>
          <w:numId w:val="60"/>
        </w:numPr>
        <w:spacing w:after="40" w:line="280" w:lineRule="atLeast"/>
        <w:rPr>
          <w:sz w:val="21"/>
          <w:szCs w:val="21"/>
        </w:rPr>
      </w:pPr>
      <w:r>
        <w:rPr>
          <w:sz w:val="21"/>
          <w:szCs w:val="21"/>
        </w:rPr>
        <w:t>Managing residents’ money</w:t>
      </w:r>
      <w:r w:rsidR="112D56F3" w:rsidRPr="46744C5E">
        <w:rPr>
          <w:sz w:val="21"/>
          <w:szCs w:val="21"/>
        </w:rPr>
        <w:t>.</w:t>
      </w:r>
    </w:p>
    <w:p w14:paraId="76118A94" w14:textId="77777777" w:rsidR="00E4457B" w:rsidRDefault="00E4457B" w:rsidP="0089741D">
      <w:pPr>
        <w:pStyle w:val="Default"/>
        <w:rPr>
          <w:sz w:val="21"/>
          <w:szCs w:val="21"/>
        </w:rPr>
      </w:pPr>
    </w:p>
    <w:p w14:paraId="7906A662" w14:textId="77777777" w:rsidR="0089741D" w:rsidRDefault="0089741D" w:rsidP="0089741D">
      <w:pPr>
        <w:pStyle w:val="Heading2"/>
      </w:pPr>
      <w:bookmarkStart w:id="15" w:name="_Toc165031764"/>
      <w:bookmarkStart w:id="16" w:name="_Toc175317388"/>
      <w:r>
        <w:t>Contact us</w:t>
      </w:r>
      <w:bookmarkEnd w:id="15"/>
      <w:bookmarkEnd w:id="16"/>
    </w:p>
    <w:p w14:paraId="0F2A0380" w14:textId="0044E5B1" w:rsidR="0089741D" w:rsidRDefault="0089741D" w:rsidP="0089741D">
      <w:pPr>
        <w:pStyle w:val="Body"/>
      </w:pPr>
      <w:r>
        <w:t xml:space="preserve">For further information about </w:t>
      </w:r>
      <w:r w:rsidR="008C63D1">
        <w:t>managing medication that is</w:t>
      </w:r>
      <w:r>
        <w:t xml:space="preserve"> not covered </w:t>
      </w:r>
      <w:r w:rsidR="008C63D1">
        <w:t xml:space="preserve">in this </w:t>
      </w:r>
      <w:r w:rsidR="00E4457B">
        <w:t>fact</w:t>
      </w:r>
      <w:r w:rsidR="008C63D1">
        <w:t xml:space="preserve"> sheet</w:t>
      </w:r>
      <w:r>
        <w:t>, you can contact the Social Services Regulator:</w:t>
      </w:r>
    </w:p>
    <w:p w14:paraId="23DBBBA9" w14:textId="31296499" w:rsidR="004966C6" w:rsidRPr="00CA6F8C" w:rsidRDefault="00C66D47" w:rsidP="00CA6F8C">
      <w:pPr>
        <w:pStyle w:val="Bullet1"/>
      </w:pPr>
      <w:hyperlink r:id="rId19" w:history="1">
        <w:r w:rsidR="0089741D" w:rsidRPr="00BF1F39">
          <w:rPr>
            <w:rStyle w:val="Hyperlink"/>
          </w:rPr>
          <w:t>email the Social Services Regulator</w:t>
        </w:r>
      </w:hyperlink>
      <w:r w:rsidR="0089741D">
        <w:t xml:space="preserve"> &lt;enquiries@ssr.vic.gov.au&gt;.</w:t>
      </w:r>
      <w:r w:rsidR="004966C6">
        <w:br w:type="page"/>
      </w:r>
    </w:p>
    <w:p w14:paraId="39E94788" w14:textId="77777777" w:rsidR="0089741D" w:rsidRPr="0076460D" w:rsidRDefault="0089741D" w:rsidP="0076460D">
      <w:pPr>
        <w:pStyle w:val="Body"/>
      </w:pPr>
    </w:p>
    <w:tbl>
      <w:tblPr>
        <w:tblStyle w:val="TableGrid"/>
        <w:tblW w:w="0" w:type="auto"/>
        <w:tblLook w:val="04A0" w:firstRow="1" w:lastRow="0" w:firstColumn="1" w:lastColumn="0" w:noHBand="0" w:noVBand="1"/>
      </w:tblPr>
      <w:tblGrid>
        <w:gridCol w:w="10194"/>
      </w:tblGrid>
      <w:tr w:rsidR="0055119B" w14:paraId="696A6191" w14:textId="77777777" w:rsidTr="00CB7A58">
        <w:tc>
          <w:tcPr>
            <w:tcW w:w="10194" w:type="dxa"/>
          </w:tcPr>
          <w:p w14:paraId="5A70CF0F" w14:textId="77777777" w:rsidR="00ED41FE" w:rsidRPr="0055119B" w:rsidRDefault="0055119B" w:rsidP="00ED41FE">
            <w:pPr>
              <w:pStyle w:val="Accessibilitypara"/>
            </w:pPr>
            <w:bookmarkStart w:id="17" w:name="_Hlk37240926"/>
            <w:r w:rsidRPr="0055119B">
              <w:t>To receive this document in another format</w:t>
            </w:r>
            <w:r>
              <w:t>,</w:t>
            </w:r>
            <w:r w:rsidRPr="0055119B">
              <w:t xml:space="preserve">  email </w:t>
            </w:r>
            <w:hyperlink r:id="rId20" w:history="1">
              <w:r w:rsidR="00ED41FE" w:rsidRPr="00401926">
                <w:rPr>
                  <w:rStyle w:val="Hyperlink"/>
                </w:rPr>
                <w:t>Social Services Regulator</w:t>
              </w:r>
            </w:hyperlink>
            <w:r w:rsidR="00ED41FE">
              <w:t xml:space="preserve"> </w:t>
            </w:r>
            <w:hyperlink r:id="rId21" w:history="1">
              <w:r w:rsidR="00ED41FE" w:rsidRPr="00551055">
                <w:rPr>
                  <w:rStyle w:val="Hyperlink"/>
                </w:rPr>
                <w:t>enquiries@ssr.vic.gov.au</w:t>
              </w:r>
            </w:hyperlink>
          </w:p>
          <w:p w14:paraId="7DF2FFCA" w14:textId="34C45A13" w:rsidR="0055119B" w:rsidRPr="0055119B" w:rsidRDefault="0055119B" w:rsidP="00E33237">
            <w:pPr>
              <w:pStyle w:val="Imprint"/>
            </w:pPr>
            <w:r w:rsidRPr="0055119B">
              <w:t>Authorised and published by the Victorian Government, 1 Treasury Place, Melbourne.</w:t>
            </w:r>
          </w:p>
          <w:p w14:paraId="6E4BD3D4" w14:textId="776494F9"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0D753B">
              <w:t xml:space="preserve">, </w:t>
            </w:r>
            <w:r w:rsidR="00EB4448">
              <w:t>August</w:t>
            </w:r>
            <w:r w:rsidR="000D753B" w:rsidRPr="000D753B">
              <w:t xml:space="preserve"> 2024</w:t>
            </w:r>
            <w:r w:rsidRPr="0055119B">
              <w:t>.</w:t>
            </w:r>
          </w:p>
          <w:p w14:paraId="6E0A5822" w14:textId="77777777" w:rsidR="0055119B" w:rsidRPr="00E33237" w:rsidRDefault="0055119B" w:rsidP="00E33237">
            <w:pPr>
              <w:pStyle w:val="Imprint"/>
              <w:rPr>
                <w:color w:val="004C97"/>
              </w:rPr>
            </w:pPr>
            <w:bookmarkStart w:id="18" w:name="_Hlk62746129"/>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DE414C1" w14:textId="77777777" w:rsidR="0055119B" w:rsidRPr="00E33237" w:rsidRDefault="0055119B" w:rsidP="00E33237">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51FCE217" w14:textId="6454BC02" w:rsidR="0055119B" w:rsidRPr="0055119B" w:rsidRDefault="0055119B" w:rsidP="00E33237">
            <w:pPr>
              <w:pStyle w:val="Imprint"/>
            </w:pPr>
            <w:r w:rsidRPr="0055119B">
              <w:t>ISBN</w:t>
            </w:r>
            <w:r w:rsidR="007E7F2D">
              <w:t xml:space="preserve"> </w:t>
            </w:r>
            <w:r w:rsidR="007E7F2D">
              <w:rPr>
                <w:rFonts w:cs="Arial"/>
                <w:color w:val="000000"/>
              </w:rPr>
              <w:t xml:space="preserve">978-1-76130-662-4 </w:t>
            </w:r>
            <w:r w:rsidR="007E7F2D">
              <w:rPr>
                <w:rFonts w:cs="Arial"/>
                <w:b/>
                <w:bCs/>
                <w:color w:val="000000"/>
              </w:rPr>
              <w:t>(pdf/online/MS word)</w:t>
            </w:r>
          </w:p>
          <w:p w14:paraId="0C92739F" w14:textId="5F7F0B1A" w:rsidR="0055119B" w:rsidRPr="00C3014C" w:rsidRDefault="0055119B" w:rsidP="00C3014C">
            <w:pPr>
              <w:pStyle w:val="Default"/>
              <w:spacing w:after="40" w:line="280" w:lineRule="atLeast"/>
              <w:rPr>
                <w:sz w:val="20"/>
                <w:szCs w:val="20"/>
              </w:rPr>
            </w:pPr>
            <w:r w:rsidRPr="00C3014C">
              <w:rPr>
                <w:sz w:val="20"/>
                <w:szCs w:val="20"/>
              </w:rPr>
              <w:t xml:space="preserve">Available at </w:t>
            </w:r>
            <w:bookmarkEnd w:id="18"/>
            <w:r w:rsidR="00C3014C">
              <w:rPr>
                <w:sz w:val="20"/>
                <w:szCs w:val="20"/>
              </w:rPr>
              <w:t>&lt;</w:t>
            </w:r>
            <w:r w:rsidR="00C3014C" w:rsidRPr="00C3014C">
              <w:rPr>
                <w:sz w:val="20"/>
                <w:szCs w:val="20"/>
              </w:rPr>
              <w:t>https://www.vic.gov.au/supported-residential-services</w:t>
            </w:r>
            <w:r w:rsidR="00C3014C">
              <w:rPr>
                <w:sz w:val="20"/>
                <w:szCs w:val="20"/>
              </w:rPr>
              <w:t>&gt;</w:t>
            </w:r>
          </w:p>
        </w:tc>
      </w:tr>
      <w:bookmarkEnd w:id="17"/>
    </w:tbl>
    <w:p w14:paraId="312DEA78" w14:textId="77777777" w:rsidR="00162CA9" w:rsidRDefault="00162CA9" w:rsidP="00162CA9">
      <w:pPr>
        <w:pStyle w:val="Body"/>
      </w:pPr>
    </w:p>
    <w:sectPr w:rsidR="00162CA9" w:rsidSect="00A9710C">
      <w:headerReference w:type="default" r:id="rId22"/>
      <w:footerReference w:type="defaul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CEACD" w14:textId="77777777" w:rsidR="00237641" w:rsidRDefault="00237641">
      <w:r>
        <w:separator/>
      </w:r>
    </w:p>
    <w:p w14:paraId="24E87DC3" w14:textId="77777777" w:rsidR="00237641" w:rsidRDefault="00237641"/>
  </w:endnote>
  <w:endnote w:type="continuationSeparator" w:id="0">
    <w:p w14:paraId="14D58E9A" w14:textId="77777777" w:rsidR="00237641" w:rsidRDefault="00237641">
      <w:r>
        <w:continuationSeparator/>
      </w:r>
    </w:p>
    <w:p w14:paraId="5FCC5421" w14:textId="77777777" w:rsidR="00237641" w:rsidRDefault="00237641"/>
  </w:endnote>
  <w:endnote w:type="continuationNotice" w:id="1">
    <w:p w14:paraId="53BB583A" w14:textId="77777777" w:rsidR="00237641" w:rsidRDefault="00237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FCFAA" w14:textId="77777777" w:rsidR="00237641" w:rsidRDefault="00237641" w:rsidP="00207717">
      <w:pPr>
        <w:spacing w:before="120"/>
      </w:pPr>
      <w:r>
        <w:separator/>
      </w:r>
    </w:p>
  </w:footnote>
  <w:footnote w:type="continuationSeparator" w:id="0">
    <w:p w14:paraId="4227C9A3" w14:textId="77777777" w:rsidR="00237641" w:rsidRDefault="00237641">
      <w:r>
        <w:continuationSeparator/>
      </w:r>
    </w:p>
    <w:p w14:paraId="0B6F39B3" w14:textId="77777777" w:rsidR="00237641" w:rsidRDefault="00237641"/>
  </w:footnote>
  <w:footnote w:type="continuationNotice" w:id="1">
    <w:p w14:paraId="766C42A7" w14:textId="77777777" w:rsidR="00237641" w:rsidRDefault="00237641">
      <w:pPr>
        <w:spacing w:after="0" w:line="240" w:lineRule="auto"/>
      </w:pPr>
    </w:p>
  </w:footnote>
  <w:footnote w:id="2">
    <w:p w14:paraId="4F994724" w14:textId="266B9BE3" w:rsidR="005D3F67" w:rsidRDefault="005D3F67" w:rsidP="005D3F67">
      <w:pPr>
        <w:pStyle w:val="FootnoteText"/>
      </w:pPr>
      <w:r>
        <w:rPr>
          <w:rStyle w:val="FootnoteReference"/>
        </w:rPr>
        <w:footnoteRef/>
      </w:r>
      <w:r>
        <w:t xml:space="preserve"> The Act defines prescription medication as any substance listed on schedules 4,</w:t>
      </w:r>
      <w:r w:rsidR="006F3230">
        <w:t xml:space="preserve"> </w:t>
      </w:r>
      <w:r>
        <w:t xml:space="preserve">8, or 9 of the </w:t>
      </w:r>
      <w:r w:rsidRPr="0097637E">
        <w:rPr>
          <w:i/>
          <w:iCs/>
        </w:rPr>
        <w:t>Poisons Standards</w:t>
      </w:r>
      <w:r>
        <w:t xml:space="preserve">. The Act defines non-prescription medication as any substance listed on Schedules 2 or 3 of the </w:t>
      </w:r>
      <w:r w:rsidRPr="0097637E">
        <w:rPr>
          <w:i/>
          <w:iCs/>
        </w:rPr>
        <w:t>Poisons Standards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139B6232" w:rsidR="00E261B3" w:rsidRPr="0051568D" w:rsidRDefault="00422F28" w:rsidP="0017674D">
    <w:pPr>
      <w:pStyle w:val="Header"/>
    </w:pPr>
    <w:r>
      <w:t>Managing residents’ medication</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563FE9"/>
    <w:multiLevelType w:val="hybridMultilevel"/>
    <w:tmpl w:val="809A2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43E6110"/>
    <w:multiLevelType w:val="hybridMultilevel"/>
    <w:tmpl w:val="7820D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4BA11C1"/>
    <w:multiLevelType w:val="multilevel"/>
    <w:tmpl w:val="5896D81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5460FE6"/>
    <w:multiLevelType w:val="multilevel"/>
    <w:tmpl w:val="5896D81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8391F1B"/>
    <w:multiLevelType w:val="hybridMultilevel"/>
    <w:tmpl w:val="0F545C8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8D43DB"/>
    <w:multiLevelType w:val="multilevel"/>
    <w:tmpl w:val="B4525A8A"/>
    <w:numStyleLink w:val="ZZNumbersdigit"/>
  </w:abstractNum>
  <w:abstractNum w:abstractNumId="19"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0E1F773A"/>
    <w:multiLevelType w:val="multilevel"/>
    <w:tmpl w:val="59CE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AC21D4"/>
    <w:multiLevelType w:val="multilevel"/>
    <w:tmpl w:val="FC0C08E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B040E5F"/>
    <w:multiLevelType w:val="hybridMultilevel"/>
    <w:tmpl w:val="E6B68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31A320F"/>
    <w:multiLevelType w:val="hybridMultilevel"/>
    <w:tmpl w:val="5A40B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5F95155"/>
    <w:multiLevelType w:val="hybridMultilevel"/>
    <w:tmpl w:val="0646F3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EBA3695"/>
    <w:multiLevelType w:val="hybridMultilevel"/>
    <w:tmpl w:val="76309D96"/>
    <w:lvl w:ilvl="0" w:tplc="25A0C4EC">
      <w:start w:val="1"/>
      <w:numFmt w:val="lowerLetter"/>
      <w:lvlText w:val="%1)"/>
      <w:lvlJc w:val="left"/>
      <w:pPr>
        <w:ind w:left="1020" w:hanging="360"/>
      </w:pPr>
    </w:lvl>
    <w:lvl w:ilvl="1" w:tplc="443C20CE">
      <w:start w:val="1"/>
      <w:numFmt w:val="lowerLetter"/>
      <w:lvlText w:val="%2)"/>
      <w:lvlJc w:val="left"/>
      <w:pPr>
        <w:ind w:left="1020" w:hanging="360"/>
      </w:pPr>
    </w:lvl>
    <w:lvl w:ilvl="2" w:tplc="FC9A50DA">
      <w:start w:val="1"/>
      <w:numFmt w:val="lowerLetter"/>
      <w:lvlText w:val="%3)"/>
      <w:lvlJc w:val="left"/>
      <w:pPr>
        <w:ind w:left="1020" w:hanging="360"/>
      </w:pPr>
    </w:lvl>
    <w:lvl w:ilvl="3" w:tplc="24B6DFB4">
      <w:start w:val="1"/>
      <w:numFmt w:val="lowerLetter"/>
      <w:lvlText w:val="%4)"/>
      <w:lvlJc w:val="left"/>
      <w:pPr>
        <w:ind w:left="1020" w:hanging="360"/>
      </w:pPr>
    </w:lvl>
    <w:lvl w:ilvl="4" w:tplc="83027210">
      <w:start w:val="1"/>
      <w:numFmt w:val="lowerLetter"/>
      <w:lvlText w:val="%5)"/>
      <w:lvlJc w:val="left"/>
      <w:pPr>
        <w:ind w:left="1020" w:hanging="360"/>
      </w:pPr>
    </w:lvl>
    <w:lvl w:ilvl="5" w:tplc="6760661E">
      <w:start w:val="1"/>
      <w:numFmt w:val="lowerLetter"/>
      <w:lvlText w:val="%6)"/>
      <w:lvlJc w:val="left"/>
      <w:pPr>
        <w:ind w:left="1020" w:hanging="360"/>
      </w:pPr>
    </w:lvl>
    <w:lvl w:ilvl="6" w:tplc="E8780512">
      <w:start w:val="1"/>
      <w:numFmt w:val="lowerLetter"/>
      <w:lvlText w:val="%7)"/>
      <w:lvlJc w:val="left"/>
      <w:pPr>
        <w:ind w:left="1020" w:hanging="360"/>
      </w:pPr>
    </w:lvl>
    <w:lvl w:ilvl="7" w:tplc="CB341CF0">
      <w:start w:val="1"/>
      <w:numFmt w:val="lowerLetter"/>
      <w:lvlText w:val="%8)"/>
      <w:lvlJc w:val="left"/>
      <w:pPr>
        <w:ind w:left="1020" w:hanging="360"/>
      </w:pPr>
    </w:lvl>
    <w:lvl w:ilvl="8" w:tplc="91A281B4">
      <w:start w:val="1"/>
      <w:numFmt w:val="lowerLetter"/>
      <w:lvlText w:val="%9)"/>
      <w:lvlJc w:val="left"/>
      <w:pPr>
        <w:ind w:left="1020" w:hanging="360"/>
      </w:pPr>
    </w:lvl>
  </w:abstractNum>
  <w:abstractNum w:abstractNumId="3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3F695D22"/>
    <w:multiLevelType w:val="hybridMultilevel"/>
    <w:tmpl w:val="472E0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02C2862"/>
    <w:multiLevelType w:val="hybridMultilevel"/>
    <w:tmpl w:val="5CA47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627C4C"/>
    <w:multiLevelType w:val="multilevel"/>
    <w:tmpl w:val="98F212CE"/>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05D2B82"/>
    <w:multiLevelType w:val="multilevel"/>
    <w:tmpl w:val="5896D81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1A00B17"/>
    <w:multiLevelType w:val="multilevel"/>
    <w:tmpl w:val="499E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AC330A"/>
    <w:multiLevelType w:val="multilevel"/>
    <w:tmpl w:val="5896D81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3B7031"/>
    <w:multiLevelType w:val="hybridMultilevel"/>
    <w:tmpl w:val="AFF28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71616A7A"/>
    <w:multiLevelType w:val="multilevel"/>
    <w:tmpl w:val="5896D81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73A7194B"/>
    <w:multiLevelType w:val="hybridMultilevel"/>
    <w:tmpl w:val="07440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28"/>
  </w:num>
  <w:num w:numId="3" w16cid:durableId="766997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36"/>
  </w:num>
  <w:num w:numId="8" w16cid:durableId="1971086778">
    <w:abstractNumId w:val="26"/>
  </w:num>
  <w:num w:numId="9" w16cid:durableId="1586377817">
    <w:abstractNumId w:val="35"/>
  </w:num>
  <w:num w:numId="10" w16cid:durableId="1820865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40"/>
  </w:num>
  <w:num w:numId="12" w16cid:durableId="257756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30"/>
  </w:num>
  <w:num w:numId="14" w16cid:durableId="5164304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43"/>
  </w:num>
  <w:num w:numId="19" w16cid:durableId="14678975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9"/>
  </w:num>
  <w:num w:numId="21" w16cid:durableId="541482176">
    <w:abstractNumId w:val="13"/>
  </w:num>
  <w:num w:numId="22" w16cid:durableId="775515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22"/>
  </w:num>
  <w:num w:numId="24" w16cid:durableId="1094790342">
    <w:abstractNumId w:val="46"/>
  </w:num>
  <w:num w:numId="25" w16cid:durableId="895168954">
    <w:abstractNumId w:val="41"/>
  </w:num>
  <w:num w:numId="26" w16cid:durableId="123157883">
    <w:abstractNumId w:val="33"/>
  </w:num>
  <w:num w:numId="27" w16cid:durableId="1937714732">
    <w:abstractNumId w:val="12"/>
  </w:num>
  <w:num w:numId="28" w16cid:durableId="1108085816">
    <w:abstractNumId w:val="47"/>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36"/>
  </w:num>
  <w:num w:numId="41" w16cid:durableId="562331335">
    <w:abstractNumId w:val="36"/>
  </w:num>
  <w:num w:numId="42" w16cid:durableId="1953442103">
    <w:abstractNumId w:val="36"/>
  </w:num>
  <w:num w:numId="43" w16cid:durableId="15237370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8696792">
    <w:abstractNumId w:val="27"/>
  </w:num>
  <w:num w:numId="45" w16cid:durableId="1670714129">
    <w:abstractNumId w:val="31"/>
  </w:num>
  <w:num w:numId="46" w16cid:durableId="442965298">
    <w:abstractNumId w:val="25"/>
  </w:num>
  <w:num w:numId="47" w16cid:durableId="2056887">
    <w:abstractNumId w:val="20"/>
  </w:num>
  <w:num w:numId="48" w16cid:durableId="330764703">
    <w:abstractNumId w:val="38"/>
  </w:num>
  <w:num w:numId="49" w16cid:durableId="162168670">
    <w:abstractNumId w:val="17"/>
  </w:num>
  <w:num w:numId="50" w16cid:durableId="384642751">
    <w:abstractNumId w:val="11"/>
  </w:num>
  <w:num w:numId="51" w16cid:durableId="1116098586">
    <w:abstractNumId w:val="32"/>
  </w:num>
  <w:num w:numId="52" w16cid:durableId="858276813">
    <w:abstractNumId w:val="34"/>
  </w:num>
  <w:num w:numId="53" w16cid:durableId="136190223">
    <w:abstractNumId w:val="21"/>
  </w:num>
  <w:num w:numId="54" w16cid:durableId="544103350">
    <w:abstractNumId w:val="16"/>
  </w:num>
  <w:num w:numId="55" w16cid:durableId="1178546695">
    <w:abstractNumId w:val="44"/>
  </w:num>
  <w:num w:numId="56" w16cid:durableId="1222836907">
    <w:abstractNumId w:val="15"/>
  </w:num>
  <w:num w:numId="57" w16cid:durableId="780221893">
    <w:abstractNumId w:val="37"/>
  </w:num>
  <w:num w:numId="58" w16cid:durableId="357588226">
    <w:abstractNumId w:val="39"/>
  </w:num>
  <w:num w:numId="59" w16cid:durableId="996492149">
    <w:abstractNumId w:val="29"/>
  </w:num>
  <w:num w:numId="60" w16cid:durableId="1175874649">
    <w:abstractNumId w:val="23"/>
  </w:num>
  <w:num w:numId="61" w16cid:durableId="863442951">
    <w:abstractNumId w:val="14"/>
  </w:num>
  <w:num w:numId="62" w16cid:durableId="263852969">
    <w:abstractNumId w:val="42"/>
  </w:num>
  <w:num w:numId="63" w16cid:durableId="1980914031">
    <w:abstractNumId w:val="24"/>
  </w:num>
  <w:num w:numId="64" w16cid:durableId="14117974">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7ED"/>
    <w:rsid w:val="00002D68"/>
    <w:rsid w:val="00003403"/>
    <w:rsid w:val="00004475"/>
    <w:rsid w:val="00005347"/>
    <w:rsid w:val="000056F9"/>
    <w:rsid w:val="000072B6"/>
    <w:rsid w:val="0001021B"/>
    <w:rsid w:val="00011D89"/>
    <w:rsid w:val="000154FD"/>
    <w:rsid w:val="00015A24"/>
    <w:rsid w:val="00016B7E"/>
    <w:rsid w:val="00016DC5"/>
    <w:rsid w:val="000209A0"/>
    <w:rsid w:val="00021E0B"/>
    <w:rsid w:val="00022271"/>
    <w:rsid w:val="000235E8"/>
    <w:rsid w:val="00024D89"/>
    <w:rsid w:val="000250B6"/>
    <w:rsid w:val="00026420"/>
    <w:rsid w:val="0002797F"/>
    <w:rsid w:val="000301B7"/>
    <w:rsid w:val="00033D81"/>
    <w:rsid w:val="000357ED"/>
    <w:rsid w:val="000358F7"/>
    <w:rsid w:val="00037366"/>
    <w:rsid w:val="00037EC3"/>
    <w:rsid w:val="00041BF0"/>
    <w:rsid w:val="00042C8A"/>
    <w:rsid w:val="00043252"/>
    <w:rsid w:val="00044295"/>
    <w:rsid w:val="0004536B"/>
    <w:rsid w:val="00046B68"/>
    <w:rsid w:val="00050DFB"/>
    <w:rsid w:val="000527DD"/>
    <w:rsid w:val="00052813"/>
    <w:rsid w:val="000578B2"/>
    <w:rsid w:val="00060959"/>
    <w:rsid w:val="00060C8F"/>
    <w:rsid w:val="00060DB8"/>
    <w:rsid w:val="00061445"/>
    <w:rsid w:val="0006298A"/>
    <w:rsid w:val="000643BD"/>
    <w:rsid w:val="00064451"/>
    <w:rsid w:val="000663CD"/>
    <w:rsid w:val="00072F2F"/>
    <w:rsid w:val="000733FE"/>
    <w:rsid w:val="00074219"/>
    <w:rsid w:val="00074ED5"/>
    <w:rsid w:val="0008508E"/>
    <w:rsid w:val="00086557"/>
    <w:rsid w:val="00087951"/>
    <w:rsid w:val="0009050A"/>
    <w:rsid w:val="000909BC"/>
    <w:rsid w:val="0009113B"/>
    <w:rsid w:val="00092540"/>
    <w:rsid w:val="00093402"/>
    <w:rsid w:val="00094DA3"/>
    <w:rsid w:val="00096CD1"/>
    <w:rsid w:val="000A012C"/>
    <w:rsid w:val="000A0EB9"/>
    <w:rsid w:val="000A186C"/>
    <w:rsid w:val="000A1EA4"/>
    <w:rsid w:val="000A2476"/>
    <w:rsid w:val="000A3A20"/>
    <w:rsid w:val="000A641A"/>
    <w:rsid w:val="000B2117"/>
    <w:rsid w:val="000B2281"/>
    <w:rsid w:val="000B3EDB"/>
    <w:rsid w:val="000B543D"/>
    <w:rsid w:val="000B55F9"/>
    <w:rsid w:val="000B5BF7"/>
    <w:rsid w:val="000B6BC8"/>
    <w:rsid w:val="000C0303"/>
    <w:rsid w:val="000C10D2"/>
    <w:rsid w:val="000C42EA"/>
    <w:rsid w:val="000C4546"/>
    <w:rsid w:val="000C5D5C"/>
    <w:rsid w:val="000C7FEB"/>
    <w:rsid w:val="000D1242"/>
    <w:rsid w:val="000D5F8D"/>
    <w:rsid w:val="000D753B"/>
    <w:rsid w:val="000E0970"/>
    <w:rsid w:val="000E10DF"/>
    <w:rsid w:val="000E24D5"/>
    <w:rsid w:val="000E2C04"/>
    <w:rsid w:val="000E3CC7"/>
    <w:rsid w:val="000E62F2"/>
    <w:rsid w:val="000E6BD4"/>
    <w:rsid w:val="000E6D6D"/>
    <w:rsid w:val="000F1F1E"/>
    <w:rsid w:val="000F2259"/>
    <w:rsid w:val="000F2DDA"/>
    <w:rsid w:val="000F2EA0"/>
    <w:rsid w:val="000F5213"/>
    <w:rsid w:val="000F5783"/>
    <w:rsid w:val="00101001"/>
    <w:rsid w:val="00103276"/>
    <w:rsid w:val="0010392D"/>
    <w:rsid w:val="00103CA7"/>
    <w:rsid w:val="0010447F"/>
    <w:rsid w:val="00104FE3"/>
    <w:rsid w:val="00105291"/>
    <w:rsid w:val="0010714F"/>
    <w:rsid w:val="0010795D"/>
    <w:rsid w:val="001120C5"/>
    <w:rsid w:val="001149BA"/>
    <w:rsid w:val="00114F8D"/>
    <w:rsid w:val="00120BD3"/>
    <w:rsid w:val="00122FEA"/>
    <w:rsid w:val="001232BD"/>
    <w:rsid w:val="001240F8"/>
    <w:rsid w:val="00124ED5"/>
    <w:rsid w:val="001276FA"/>
    <w:rsid w:val="00130FB2"/>
    <w:rsid w:val="001447B3"/>
    <w:rsid w:val="00144BEB"/>
    <w:rsid w:val="0014655D"/>
    <w:rsid w:val="00152073"/>
    <w:rsid w:val="00152691"/>
    <w:rsid w:val="00154D74"/>
    <w:rsid w:val="00156598"/>
    <w:rsid w:val="0016037B"/>
    <w:rsid w:val="00161939"/>
    <w:rsid w:val="00161AA0"/>
    <w:rsid w:val="00161D2E"/>
    <w:rsid w:val="00161F3E"/>
    <w:rsid w:val="00162093"/>
    <w:rsid w:val="00162CA9"/>
    <w:rsid w:val="00165459"/>
    <w:rsid w:val="00165A57"/>
    <w:rsid w:val="001712C2"/>
    <w:rsid w:val="00172BAF"/>
    <w:rsid w:val="00174C9B"/>
    <w:rsid w:val="00174CC0"/>
    <w:rsid w:val="0017674D"/>
    <w:rsid w:val="001771DD"/>
    <w:rsid w:val="00177995"/>
    <w:rsid w:val="00177A8C"/>
    <w:rsid w:val="001829AF"/>
    <w:rsid w:val="00186B33"/>
    <w:rsid w:val="00192F9D"/>
    <w:rsid w:val="00196EB8"/>
    <w:rsid w:val="00196EFB"/>
    <w:rsid w:val="001978AB"/>
    <w:rsid w:val="001979FF"/>
    <w:rsid w:val="00197B17"/>
    <w:rsid w:val="001A1950"/>
    <w:rsid w:val="001A1C54"/>
    <w:rsid w:val="001A202A"/>
    <w:rsid w:val="001A3ACE"/>
    <w:rsid w:val="001A6750"/>
    <w:rsid w:val="001B058F"/>
    <w:rsid w:val="001B6B96"/>
    <w:rsid w:val="001B7228"/>
    <w:rsid w:val="001B738B"/>
    <w:rsid w:val="001C09DB"/>
    <w:rsid w:val="001C277E"/>
    <w:rsid w:val="001C2A72"/>
    <w:rsid w:val="001C31B7"/>
    <w:rsid w:val="001C3E1C"/>
    <w:rsid w:val="001D0B75"/>
    <w:rsid w:val="001D232F"/>
    <w:rsid w:val="001D39A5"/>
    <w:rsid w:val="001D3C09"/>
    <w:rsid w:val="001D44E8"/>
    <w:rsid w:val="001D598B"/>
    <w:rsid w:val="001D60EC"/>
    <w:rsid w:val="001D6F59"/>
    <w:rsid w:val="001E1FDA"/>
    <w:rsid w:val="001E44DF"/>
    <w:rsid w:val="001E68A5"/>
    <w:rsid w:val="001E6BB0"/>
    <w:rsid w:val="001E714E"/>
    <w:rsid w:val="001E7282"/>
    <w:rsid w:val="001F3826"/>
    <w:rsid w:val="001F63C1"/>
    <w:rsid w:val="001F6E46"/>
    <w:rsid w:val="001F7549"/>
    <w:rsid w:val="001F7C91"/>
    <w:rsid w:val="002033B7"/>
    <w:rsid w:val="00206176"/>
    <w:rsid w:val="00206463"/>
    <w:rsid w:val="00206F2F"/>
    <w:rsid w:val="00207717"/>
    <w:rsid w:val="0021053D"/>
    <w:rsid w:val="00210A92"/>
    <w:rsid w:val="002112ED"/>
    <w:rsid w:val="00216C03"/>
    <w:rsid w:val="00216F18"/>
    <w:rsid w:val="00220C04"/>
    <w:rsid w:val="00221660"/>
    <w:rsid w:val="0022278D"/>
    <w:rsid w:val="0022701F"/>
    <w:rsid w:val="00227C68"/>
    <w:rsid w:val="00231F66"/>
    <w:rsid w:val="00233311"/>
    <w:rsid w:val="002333F5"/>
    <w:rsid w:val="00233724"/>
    <w:rsid w:val="002365B4"/>
    <w:rsid w:val="0023724F"/>
    <w:rsid w:val="00237641"/>
    <w:rsid w:val="00242378"/>
    <w:rsid w:val="002432E1"/>
    <w:rsid w:val="002457D0"/>
    <w:rsid w:val="00246207"/>
    <w:rsid w:val="002467FB"/>
    <w:rsid w:val="00246C5E"/>
    <w:rsid w:val="00250960"/>
    <w:rsid w:val="00250DC4"/>
    <w:rsid w:val="00251343"/>
    <w:rsid w:val="002536A4"/>
    <w:rsid w:val="00254F58"/>
    <w:rsid w:val="002557E7"/>
    <w:rsid w:val="002620BC"/>
    <w:rsid w:val="00262802"/>
    <w:rsid w:val="00263A90"/>
    <w:rsid w:val="0026408B"/>
    <w:rsid w:val="0026538A"/>
    <w:rsid w:val="002657BC"/>
    <w:rsid w:val="00267B39"/>
    <w:rsid w:val="00267C3E"/>
    <w:rsid w:val="002709BB"/>
    <w:rsid w:val="0027131C"/>
    <w:rsid w:val="00273095"/>
    <w:rsid w:val="00273BAC"/>
    <w:rsid w:val="002742C0"/>
    <w:rsid w:val="002763B3"/>
    <w:rsid w:val="002772D8"/>
    <w:rsid w:val="00277C67"/>
    <w:rsid w:val="002802E3"/>
    <w:rsid w:val="00280C4B"/>
    <w:rsid w:val="0028213D"/>
    <w:rsid w:val="00283B21"/>
    <w:rsid w:val="002862F1"/>
    <w:rsid w:val="00291373"/>
    <w:rsid w:val="0029245F"/>
    <w:rsid w:val="0029597D"/>
    <w:rsid w:val="002962C3"/>
    <w:rsid w:val="0029752B"/>
    <w:rsid w:val="002A0A9C"/>
    <w:rsid w:val="002A483C"/>
    <w:rsid w:val="002A7617"/>
    <w:rsid w:val="002B0C7C"/>
    <w:rsid w:val="002B1729"/>
    <w:rsid w:val="002B36C7"/>
    <w:rsid w:val="002B4DD4"/>
    <w:rsid w:val="002B5277"/>
    <w:rsid w:val="002B5375"/>
    <w:rsid w:val="002B77C1"/>
    <w:rsid w:val="002C0ED7"/>
    <w:rsid w:val="002C2728"/>
    <w:rsid w:val="002C3345"/>
    <w:rsid w:val="002D146C"/>
    <w:rsid w:val="002D1E0D"/>
    <w:rsid w:val="002D4983"/>
    <w:rsid w:val="002D5006"/>
    <w:rsid w:val="002D673B"/>
    <w:rsid w:val="002E01D0"/>
    <w:rsid w:val="002E161D"/>
    <w:rsid w:val="002E3100"/>
    <w:rsid w:val="002E47E1"/>
    <w:rsid w:val="002E50B4"/>
    <w:rsid w:val="002E6C95"/>
    <w:rsid w:val="002E7C36"/>
    <w:rsid w:val="002F3ADF"/>
    <w:rsid w:val="002F3D32"/>
    <w:rsid w:val="002F5F31"/>
    <w:rsid w:val="002F5F46"/>
    <w:rsid w:val="002F7B4E"/>
    <w:rsid w:val="00302216"/>
    <w:rsid w:val="003024AB"/>
    <w:rsid w:val="00303E53"/>
    <w:rsid w:val="00305CC1"/>
    <w:rsid w:val="00306E5F"/>
    <w:rsid w:val="00307E14"/>
    <w:rsid w:val="00311520"/>
    <w:rsid w:val="00314054"/>
    <w:rsid w:val="0031572A"/>
    <w:rsid w:val="00316F27"/>
    <w:rsid w:val="00320EFC"/>
    <w:rsid w:val="003214F1"/>
    <w:rsid w:val="00322E4B"/>
    <w:rsid w:val="003252EE"/>
    <w:rsid w:val="003260F9"/>
    <w:rsid w:val="003268B0"/>
    <w:rsid w:val="0032746A"/>
    <w:rsid w:val="00327870"/>
    <w:rsid w:val="003301FE"/>
    <w:rsid w:val="0033259D"/>
    <w:rsid w:val="003325D6"/>
    <w:rsid w:val="003333D2"/>
    <w:rsid w:val="00335A75"/>
    <w:rsid w:val="00337339"/>
    <w:rsid w:val="003406C6"/>
    <w:rsid w:val="003418CC"/>
    <w:rsid w:val="00343380"/>
    <w:rsid w:val="003459BD"/>
    <w:rsid w:val="00350D38"/>
    <w:rsid w:val="00351405"/>
    <w:rsid w:val="003519C3"/>
    <w:rsid w:val="00351B36"/>
    <w:rsid w:val="00357B4E"/>
    <w:rsid w:val="003716FD"/>
    <w:rsid w:val="0037204B"/>
    <w:rsid w:val="003726FB"/>
    <w:rsid w:val="00373920"/>
    <w:rsid w:val="003744CF"/>
    <w:rsid w:val="00374717"/>
    <w:rsid w:val="0037676C"/>
    <w:rsid w:val="00377171"/>
    <w:rsid w:val="00377A1A"/>
    <w:rsid w:val="00381043"/>
    <w:rsid w:val="003829E5"/>
    <w:rsid w:val="00385A4D"/>
    <w:rsid w:val="00386109"/>
    <w:rsid w:val="00386944"/>
    <w:rsid w:val="00391CE1"/>
    <w:rsid w:val="003956CC"/>
    <w:rsid w:val="00395C9A"/>
    <w:rsid w:val="003961D5"/>
    <w:rsid w:val="00397C27"/>
    <w:rsid w:val="003A04E1"/>
    <w:rsid w:val="003A0853"/>
    <w:rsid w:val="003A101A"/>
    <w:rsid w:val="003A2580"/>
    <w:rsid w:val="003A457B"/>
    <w:rsid w:val="003A6B67"/>
    <w:rsid w:val="003A75F5"/>
    <w:rsid w:val="003A7722"/>
    <w:rsid w:val="003B018A"/>
    <w:rsid w:val="003B13B6"/>
    <w:rsid w:val="003B14C3"/>
    <w:rsid w:val="003B15E6"/>
    <w:rsid w:val="003B164F"/>
    <w:rsid w:val="003B1BDC"/>
    <w:rsid w:val="003B408A"/>
    <w:rsid w:val="003B594D"/>
    <w:rsid w:val="003C08A2"/>
    <w:rsid w:val="003C2045"/>
    <w:rsid w:val="003C2758"/>
    <w:rsid w:val="003C43A1"/>
    <w:rsid w:val="003C4FC0"/>
    <w:rsid w:val="003C55F4"/>
    <w:rsid w:val="003C55F5"/>
    <w:rsid w:val="003C7897"/>
    <w:rsid w:val="003C7A3F"/>
    <w:rsid w:val="003D0340"/>
    <w:rsid w:val="003D2766"/>
    <w:rsid w:val="003D2A74"/>
    <w:rsid w:val="003D3E8F"/>
    <w:rsid w:val="003D6475"/>
    <w:rsid w:val="003D6EE6"/>
    <w:rsid w:val="003D7000"/>
    <w:rsid w:val="003D7D5F"/>
    <w:rsid w:val="003D7E30"/>
    <w:rsid w:val="003E375C"/>
    <w:rsid w:val="003E39D7"/>
    <w:rsid w:val="003E4086"/>
    <w:rsid w:val="003E5AB7"/>
    <w:rsid w:val="003E5C88"/>
    <w:rsid w:val="003E639E"/>
    <w:rsid w:val="003E71E5"/>
    <w:rsid w:val="003F0445"/>
    <w:rsid w:val="003F0CF0"/>
    <w:rsid w:val="003F14B1"/>
    <w:rsid w:val="003F2B20"/>
    <w:rsid w:val="003F3289"/>
    <w:rsid w:val="003F3C62"/>
    <w:rsid w:val="003F5CB9"/>
    <w:rsid w:val="004013C7"/>
    <w:rsid w:val="00401FCF"/>
    <w:rsid w:val="00403126"/>
    <w:rsid w:val="0040351E"/>
    <w:rsid w:val="0040477B"/>
    <w:rsid w:val="00406157"/>
    <w:rsid w:val="00406285"/>
    <w:rsid w:val="00406CC6"/>
    <w:rsid w:val="00413A80"/>
    <w:rsid w:val="004148F9"/>
    <w:rsid w:val="0042084E"/>
    <w:rsid w:val="00421EEF"/>
    <w:rsid w:val="00422F28"/>
    <w:rsid w:val="00424D65"/>
    <w:rsid w:val="0042696E"/>
    <w:rsid w:val="00427588"/>
    <w:rsid w:val="00430393"/>
    <w:rsid w:val="00431806"/>
    <w:rsid w:val="004350F9"/>
    <w:rsid w:val="00437AC5"/>
    <w:rsid w:val="00442C6C"/>
    <w:rsid w:val="00443CBE"/>
    <w:rsid w:val="00443E8A"/>
    <w:rsid w:val="004441BC"/>
    <w:rsid w:val="00444917"/>
    <w:rsid w:val="00445F23"/>
    <w:rsid w:val="004468B4"/>
    <w:rsid w:val="0045230A"/>
    <w:rsid w:val="00454AD0"/>
    <w:rsid w:val="00457337"/>
    <w:rsid w:val="0045759C"/>
    <w:rsid w:val="00461168"/>
    <w:rsid w:val="00462E3D"/>
    <w:rsid w:val="0046324B"/>
    <w:rsid w:val="0046440A"/>
    <w:rsid w:val="004659B0"/>
    <w:rsid w:val="00466E79"/>
    <w:rsid w:val="00470D7D"/>
    <w:rsid w:val="0047372D"/>
    <w:rsid w:val="00473BA3"/>
    <w:rsid w:val="004743DD"/>
    <w:rsid w:val="0047440D"/>
    <w:rsid w:val="00474CEA"/>
    <w:rsid w:val="0047510C"/>
    <w:rsid w:val="00483968"/>
    <w:rsid w:val="004841BE"/>
    <w:rsid w:val="00484F86"/>
    <w:rsid w:val="00490746"/>
    <w:rsid w:val="00490852"/>
    <w:rsid w:val="00491C9C"/>
    <w:rsid w:val="00492F30"/>
    <w:rsid w:val="004946F4"/>
    <w:rsid w:val="0049487E"/>
    <w:rsid w:val="004966C6"/>
    <w:rsid w:val="004A0A7A"/>
    <w:rsid w:val="004A160D"/>
    <w:rsid w:val="004A3E81"/>
    <w:rsid w:val="004A4195"/>
    <w:rsid w:val="004A5C62"/>
    <w:rsid w:val="004A5CE5"/>
    <w:rsid w:val="004A707D"/>
    <w:rsid w:val="004B01F2"/>
    <w:rsid w:val="004B26AE"/>
    <w:rsid w:val="004B4185"/>
    <w:rsid w:val="004B5F0C"/>
    <w:rsid w:val="004C1023"/>
    <w:rsid w:val="004C5541"/>
    <w:rsid w:val="004C5C05"/>
    <w:rsid w:val="004C6EEE"/>
    <w:rsid w:val="004C702B"/>
    <w:rsid w:val="004D0033"/>
    <w:rsid w:val="004D016B"/>
    <w:rsid w:val="004D133A"/>
    <w:rsid w:val="004D1B22"/>
    <w:rsid w:val="004D23CC"/>
    <w:rsid w:val="004D36F2"/>
    <w:rsid w:val="004D47D5"/>
    <w:rsid w:val="004E1106"/>
    <w:rsid w:val="004E138F"/>
    <w:rsid w:val="004E31FF"/>
    <w:rsid w:val="004E4649"/>
    <w:rsid w:val="004E5C2B"/>
    <w:rsid w:val="004E637F"/>
    <w:rsid w:val="004F00DD"/>
    <w:rsid w:val="004F2133"/>
    <w:rsid w:val="004F4DA5"/>
    <w:rsid w:val="004F5398"/>
    <w:rsid w:val="004F55F1"/>
    <w:rsid w:val="004F6936"/>
    <w:rsid w:val="004F7B35"/>
    <w:rsid w:val="00503DC6"/>
    <w:rsid w:val="00506F5D"/>
    <w:rsid w:val="00510C37"/>
    <w:rsid w:val="005126D0"/>
    <w:rsid w:val="00513109"/>
    <w:rsid w:val="00514667"/>
    <w:rsid w:val="0051568D"/>
    <w:rsid w:val="00515809"/>
    <w:rsid w:val="00520CB9"/>
    <w:rsid w:val="00526AC7"/>
    <w:rsid w:val="00526B6B"/>
    <w:rsid w:val="00526C15"/>
    <w:rsid w:val="00531F74"/>
    <w:rsid w:val="0053440E"/>
    <w:rsid w:val="00534E5B"/>
    <w:rsid w:val="00536499"/>
    <w:rsid w:val="005406D1"/>
    <w:rsid w:val="00540AAA"/>
    <w:rsid w:val="005423BC"/>
    <w:rsid w:val="00542A03"/>
    <w:rsid w:val="00543112"/>
    <w:rsid w:val="00543903"/>
    <w:rsid w:val="00543F11"/>
    <w:rsid w:val="00545389"/>
    <w:rsid w:val="00545D60"/>
    <w:rsid w:val="00546305"/>
    <w:rsid w:val="00546753"/>
    <w:rsid w:val="00547A95"/>
    <w:rsid w:val="0055119B"/>
    <w:rsid w:val="00561202"/>
    <w:rsid w:val="00571C90"/>
    <w:rsid w:val="00572031"/>
    <w:rsid w:val="00572282"/>
    <w:rsid w:val="00572710"/>
    <w:rsid w:val="00573CE3"/>
    <w:rsid w:val="00575CA4"/>
    <w:rsid w:val="0057687E"/>
    <w:rsid w:val="00576E84"/>
    <w:rsid w:val="00580394"/>
    <w:rsid w:val="005809CD"/>
    <w:rsid w:val="00582B8C"/>
    <w:rsid w:val="00584310"/>
    <w:rsid w:val="00586054"/>
    <w:rsid w:val="0058757E"/>
    <w:rsid w:val="00593A99"/>
    <w:rsid w:val="00596A4B"/>
    <w:rsid w:val="00597507"/>
    <w:rsid w:val="005A2AF8"/>
    <w:rsid w:val="005A479D"/>
    <w:rsid w:val="005A4B22"/>
    <w:rsid w:val="005B1C6D"/>
    <w:rsid w:val="005B21B6"/>
    <w:rsid w:val="005B3A08"/>
    <w:rsid w:val="005B7375"/>
    <w:rsid w:val="005B7A63"/>
    <w:rsid w:val="005C048A"/>
    <w:rsid w:val="005C0955"/>
    <w:rsid w:val="005C49DA"/>
    <w:rsid w:val="005C50F3"/>
    <w:rsid w:val="005C54B5"/>
    <w:rsid w:val="005C5D80"/>
    <w:rsid w:val="005C5D91"/>
    <w:rsid w:val="005C6A95"/>
    <w:rsid w:val="005D07B8"/>
    <w:rsid w:val="005D0C31"/>
    <w:rsid w:val="005D1125"/>
    <w:rsid w:val="005D3277"/>
    <w:rsid w:val="005D3B4B"/>
    <w:rsid w:val="005D3F67"/>
    <w:rsid w:val="005D45E0"/>
    <w:rsid w:val="005D6597"/>
    <w:rsid w:val="005E14E7"/>
    <w:rsid w:val="005E26A3"/>
    <w:rsid w:val="005E2ECB"/>
    <w:rsid w:val="005E447E"/>
    <w:rsid w:val="005E4FD1"/>
    <w:rsid w:val="005E5EC6"/>
    <w:rsid w:val="005F0775"/>
    <w:rsid w:val="005F0CF5"/>
    <w:rsid w:val="005F21EB"/>
    <w:rsid w:val="005F49EC"/>
    <w:rsid w:val="005F64CF"/>
    <w:rsid w:val="005F7E6E"/>
    <w:rsid w:val="00602A82"/>
    <w:rsid w:val="006041AD"/>
    <w:rsid w:val="00604873"/>
    <w:rsid w:val="00605908"/>
    <w:rsid w:val="00607850"/>
    <w:rsid w:val="00610D7C"/>
    <w:rsid w:val="00612F8A"/>
    <w:rsid w:val="00613414"/>
    <w:rsid w:val="006153BD"/>
    <w:rsid w:val="00615B64"/>
    <w:rsid w:val="00620154"/>
    <w:rsid w:val="0062408D"/>
    <w:rsid w:val="006240CC"/>
    <w:rsid w:val="00624940"/>
    <w:rsid w:val="006254F8"/>
    <w:rsid w:val="00627DA7"/>
    <w:rsid w:val="00630DA4"/>
    <w:rsid w:val="00631CD4"/>
    <w:rsid w:val="00632597"/>
    <w:rsid w:val="00632BD5"/>
    <w:rsid w:val="006339B5"/>
    <w:rsid w:val="00634D13"/>
    <w:rsid w:val="006358B4"/>
    <w:rsid w:val="00641724"/>
    <w:rsid w:val="006419AA"/>
    <w:rsid w:val="00642E08"/>
    <w:rsid w:val="00643A37"/>
    <w:rsid w:val="00644B1F"/>
    <w:rsid w:val="00644B7E"/>
    <w:rsid w:val="006454E6"/>
    <w:rsid w:val="00646235"/>
    <w:rsid w:val="00646A68"/>
    <w:rsid w:val="006505BD"/>
    <w:rsid w:val="006508EA"/>
    <w:rsid w:val="0065092E"/>
    <w:rsid w:val="00653F51"/>
    <w:rsid w:val="006557A7"/>
    <w:rsid w:val="00656290"/>
    <w:rsid w:val="006601C9"/>
    <w:rsid w:val="0066045F"/>
    <w:rsid w:val="006608D8"/>
    <w:rsid w:val="006621D7"/>
    <w:rsid w:val="0066302A"/>
    <w:rsid w:val="00667770"/>
    <w:rsid w:val="00670597"/>
    <w:rsid w:val="006706D0"/>
    <w:rsid w:val="0067111D"/>
    <w:rsid w:val="00677574"/>
    <w:rsid w:val="00680D45"/>
    <w:rsid w:val="006810B5"/>
    <w:rsid w:val="00683878"/>
    <w:rsid w:val="0068454C"/>
    <w:rsid w:val="00691B62"/>
    <w:rsid w:val="006924A1"/>
    <w:rsid w:val="006933B5"/>
    <w:rsid w:val="00693D14"/>
    <w:rsid w:val="00695A93"/>
    <w:rsid w:val="00695AC4"/>
    <w:rsid w:val="00696F27"/>
    <w:rsid w:val="006A0237"/>
    <w:rsid w:val="006A18C2"/>
    <w:rsid w:val="006A3383"/>
    <w:rsid w:val="006A594A"/>
    <w:rsid w:val="006B077C"/>
    <w:rsid w:val="006B16AF"/>
    <w:rsid w:val="006B395C"/>
    <w:rsid w:val="006B466A"/>
    <w:rsid w:val="006B6803"/>
    <w:rsid w:val="006B706D"/>
    <w:rsid w:val="006C3B46"/>
    <w:rsid w:val="006C3EF2"/>
    <w:rsid w:val="006C6C03"/>
    <w:rsid w:val="006D0F16"/>
    <w:rsid w:val="006D2A3F"/>
    <w:rsid w:val="006D2FBC"/>
    <w:rsid w:val="006D5D13"/>
    <w:rsid w:val="006E138B"/>
    <w:rsid w:val="006E1867"/>
    <w:rsid w:val="006E506B"/>
    <w:rsid w:val="006E6D44"/>
    <w:rsid w:val="006F0330"/>
    <w:rsid w:val="006F1FDC"/>
    <w:rsid w:val="006F3230"/>
    <w:rsid w:val="006F4203"/>
    <w:rsid w:val="006F58D2"/>
    <w:rsid w:val="006F6B8C"/>
    <w:rsid w:val="006F72FA"/>
    <w:rsid w:val="006F7893"/>
    <w:rsid w:val="007013EF"/>
    <w:rsid w:val="007055BD"/>
    <w:rsid w:val="00706781"/>
    <w:rsid w:val="007104A9"/>
    <w:rsid w:val="007173CA"/>
    <w:rsid w:val="007176A6"/>
    <w:rsid w:val="0072015E"/>
    <w:rsid w:val="007216AA"/>
    <w:rsid w:val="00721AB5"/>
    <w:rsid w:val="00721CFB"/>
    <w:rsid w:val="00721DEF"/>
    <w:rsid w:val="00724A43"/>
    <w:rsid w:val="007273AC"/>
    <w:rsid w:val="00731AD4"/>
    <w:rsid w:val="0073322A"/>
    <w:rsid w:val="00733348"/>
    <w:rsid w:val="007346E4"/>
    <w:rsid w:val="00735B91"/>
    <w:rsid w:val="00740F22"/>
    <w:rsid w:val="00741977"/>
    <w:rsid w:val="00741CF0"/>
    <w:rsid w:val="00741F1A"/>
    <w:rsid w:val="007422F9"/>
    <w:rsid w:val="00743A2C"/>
    <w:rsid w:val="007447DA"/>
    <w:rsid w:val="007450F8"/>
    <w:rsid w:val="0074643F"/>
    <w:rsid w:val="0074696E"/>
    <w:rsid w:val="00750135"/>
    <w:rsid w:val="00750EC2"/>
    <w:rsid w:val="00752B28"/>
    <w:rsid w:val="007541A9"/>
    <w:rsid w:val="00754E36"/>
    <w:rsid w:val="00760912"/>
    <w:rsid w:val="00761C23"/>
    <w:rsid w:val="00762A29"/>
    <w:rsid w:val="00763139"/>
    <w:rsid w:val="00763D33"/>
    <w:rsid w:val="0076460D"/>
    <w:rsid w:val="00766F80"/>
    <w:rsid w:val="00767AB2"/>
    <w:rsid w:val="00770F37"/>
    <w:rsid w:val="007711A0"/>
    <w:rsid w:val="0077275C"/>
    <w:rsid w:val="00772D5E"/>
    <w:rsid w:val="0077311C"/>
    <w:rsid w:val="0077454F"/>
    <w:rsid w:val="0077463E"/>
    <w:rsid w:val="007753E8"/>
    <w:rsid w:val="00776928"/>
    <w:rsid w:val="00776A9B"/>
    <w:rsid w:val="00776E0F"/>
    <w:rsid w:val="007774B1"/>
    <w:rsid w:val="00777BE1"/>
    <w:rsid w:val="007833D8"/>
    <w:rsid w:val="007839E9"/>
    <w:rsid w:val="00785677"/>
    <w:rsid w:val="00786F16"/>
    <w:rsid w:val="00791BD7"/>
    <w:rsid w:val="007933F7"/>
    <w:rsid w:val="00796E20"/>
    <w:rsid w:val="00797C32"/>
    <w:rsid w:val="007A11E8"/>
    <w:rsid w:val="007A14D7"/>
    <w:rsid w:val="007A381A"/>
    <w:rsid w:val="007A757C"/>
    <w:rsid w:val="007B0914"/>
    <w:rsid w:val="007B1374"/>
    <w:rsid w:val="007B32E5"/>
    <w:rsid w:val="007B3DB9"/>
    <w:rsid w:val="007B589F"/>
    <w:rsid w:val="007B6186"/>
    <w:rsid w:val="007B62C5"/>
    <w:rsid w:val="007B73BC"/>
    <w:rsid w:val="007C1838"/>
    <w:rsid w:val="007C20B9"/>
    <w:rsid w:val="007C2A81"/>
    <w:rsid w:val="007C7301"/>
    <w:rsid w:val="007C7859"/>
    <w:rsid w:val="007C7F28"/>
    <w:rsid w:val="007D1466"/>
    <w:rsid w:val="007D2BDE"/>
    <w:rsid w:val="007D2FB6"/>
    <w:rsid w:val="007D400F"/>
    <w:rsid w:val="007D49EB"/>
    <w:rsid w:val="007D5E1C"/>
    <w:rsid w:val="007D624A"/>
    <w:rsid w:val="007E0DE2"/>
    <w:rsid w:val="007E3B98"/>
    <w:rsid w:val="007E417A"/>
    <w:rsid w:val="007E4DE2"/>
    <w:rsid w:val="007E7F2D"/>
    <w:rsid w:val="007F31B6"/>
    <w:rsid w:val="007F546C"/>
    <w:rsid w:val="007F625F"/>
    <w:rsid w:val="007F665E"/>
    <w:rsid w:val="00800412"/>
    <w:rsid w:val="008037ED"/>
    <w:rsid w:val="008039F9"/>
    <w:rsid w:val="0080587B"/>
    <w:rsid w:val="00806468"/>
    <w:rsid w:val="00807336"/>
    <w:rsid w:val="008119CA"/>
    <w:rsid w:val="00811BBF"/>
    <w:rsid w:val="008130C4"/>
    <w:rsid w:val="008155F0"/>
    <w:rsid w:val="00816218"/>
    <w:rsid w:val="00816735"/>
    <w:rsid w:val="00817306"/>
    <w:rsid w:val="00820141"/>
    <w:rsid w:val="00820E0C"/>
    <w:rsid w:val="00823275"/>
    <w:rsid w:val="0082366F"/>
    <w:rsid w:val="008308EA"/>
    <w:rsid w:val="008338A2"/>
    <w:rsid w:val="00836093"/>
    <w:rsid w:val="008362DE"/>
    <w:rsid w:val="00841AA9"/>
    <w:rsid w:val="008474FE"/>
    <w:rsid w:val="0085232E"/>
    <w:rsid w:val="00853EE4"/>
    <w:rsid w:val="00855535"/>
    <w:rsid w:val="00857C5A"/>
    <w:rsid w:val="00860C2D"/>
    <w:rsid w:val="0086255E"/>
    <w:rsid w:val="008633F0"/>
    <w:rsid w:val="00867D9D"/>
    <w:rsid w:val="00867DDA"/>
    <w:rsid w:val="00867EB2"/>
    <w:rsid w:val="00872C54"/>
    <w:rsid w:val="00872E0A"/>
    <w:rsid w:val="00873594"/>
    <w:rsid w:val="00875285"/>
    <w:rsid w:val="00881447"/>
    <w:rsid w:val="00882997"/>
    <w:rsid w:val="00884B62"/>
    <w:rsid w:val="0088529C"/>
    <w:rsid w:val="00887903"/>
    <w:rsid w:val="0089270A"/>
    <w:rsid w:val="00893AF6"/>
    <w:rsid w:val="00894BC4"/>
    <w:rsid w:val="008956D2"/>
    <w:rsid w:val="0089741D"/>
    <w:rsid w:val="008A0A5F"/>
    <w:rsid w:val="008A28A8"/>
    <w:rsid w:val="008A3F36"/>
    <w:rsid w:val="008A4E2A"/>
    <w:rsid w:val="008A5B32"/>
    <w:rsid w:val="008A5D60"/>
    <w:rsid w:val="008B2029"/>
    <w:rsid w:val="008B2EE4"/>
    <w:rsid w:val="008B360E"/>
    <w:rsid w:val="008B3821"/>
    <w:rsid w:val="008B492A"/>
    <w:rsid w:val="008B4D3D"/>
    <w:rsid w:val="008B57C7"/>
    <w:rsid w:val="008B9084"/>
    <w:rsid w:val="008C0A55"/>
    <w:rsid w:val="008C239C"/>
    <w:rsid w:val="008C2F92"/>
    <w:rsid w:val="008C3742"/>
    <w:rsid w:val="008C589D"/>
    <w:rsid w:val="008C63D1"/>
    <w:rsid w:val="008C6804"/>
    <w:rsid w:val="008C6D51"/>
    <w:rsid w:val="008D2846"/>
    <w:rsid w:val="008D4236"/>
    <w:rsid w:val="008D462F"/>
    <w:rsid w:val="008D5211"/>
    <w:rsid w:val="008D5C45"/>
    <w:rsid w:val="008D6DCF"/>
    <w:rsid w:val="008E1A79"/>
    <w:rsid w:val="008E4376"/>
    <w:rsid w:val="008E7A0A"/>
    <w:rsid w:val="008E7B49"/>
    <w:rsid w:val="008F1843"/>
    <w:rsid w:val="008F59F6"/>
    <w:rsid w:val="008F6450"/>
    <w:rsid w:val="00900719"/>
    <w:rsid w:val="009017AC"/>
    <w:rsid w:val="00901E06"/>
    <w:rsid w:val="0090229F"/>
    <w:rsid w:val="00902A9A"/>
    <w:rsid w:val="00904A1C"/>
    <w:rsid w:val="00905030"/>
    <w:rsid w:val="00906490"/>
    <w:rsid w:val="00910A76"/>
    <w:rsid w:val="009111B2"/>
    <w:rsid w:val="00911466"/>
    <w:rsid w:val="0091237A"/>
    <w:rsid w:val="009151F5"/>
    <w:rsid w:val="00924654"/>
    <w:rsid w:val="00924AE1"/>
    <w:rsid w:val="00925732"/>
    <w:rsid w:val="009257ED"/>
    <w:rsid w:val="009269B1"/>
    <w:rsid w:val="0092724D"/>
    <w:rsid w:val="009272B3"/>
    <w:rsid w:val="009315BE"/>
    <w:rsid w:val="00932941"/>
    <w:rsid w:val="00932DD0"/>
    <w:rsid w:val="0093338F"/>
    <w:rsid w:val="00934E48"/>
    <w:rsid w:val="00937BD9"/>
    <w:rsid w:val="00942655"/>
    <w:rsid w:val="009447E8"/>
    <w:rsid w:val="009462CE"/>
    <w:rsid w:val="00950E2C"/>
    <w:rsid w:val="0095145B"/>
    <w:rsid w:val="0095174B"/>
    <w:rsid w:val="00951D50"/>
    <w:rsid w:val="009525EB"/>
    <w:rsid w:val="0095470B"/>
    <w:rsid w:val="00954874"/>
    <w:rsid w:val="00954D01"/>
    <w:rsid w:val="0095615A"/>
    <w:rsid w:val="00961400"/>
    <w:rsid w:val="00962D16"/>
    <w:rsid w:val="00963646"/>
    <w:rsid w:val="0096632D"/>
    <w:rsid w:val="00967124"/>
    <w:rsid w:val="00967335"/>
    <w:rsid w:val="009703F2"/>
    <w:rsid w:val="009718C7"/>
    <w:rsid w:val="00972C1A"/>
    <w:rsid w:val="00974ED5"/>
    <w:rsid w:val="0097559F"/>
    <w:rsid w:val="009761EA"/>
    <w:rsid w:val="0097761E"/>
    <w:rsid w:val="00977EDA"/>
    <w:rsid w:val="00982454"/>
    <w:rsid w:val="00982CF0"/>
    <w:rsid w:val="009853E1"/>
    <w:rsid w:val="00986E6B"/>
    <w:rsid w:val="00987AFE"/>
    <w:rsid w:val="00990032"/>
    <w:rsid w:val="00990B19"/>
    <w:rsid w:val="0099153B"/>
    <w:rsid w:val="00991769"/>
    <w:rsid w:val="0099232C"/>
    <w:rsid w:val="00992A8F"/>
    <w:rsid w:val="00994386"/>
    <w:rsid w:val="00994791"/>
    <w:rsid w:val="009A13D8"/>
    <w:rsid w:val="009A1D41"/>
    <w:rsid w:val="009A279E"/>
    <w:rsid w:val="009A3015"/>
    <w:rsid w:val="009A3490"/>
    <w:rsid w:val="009A4BF2"/>
    <w:rsid w:val="009A6E91"/>
    <w:rsid w:val="009A7AAB"/>
    <w:rsid w:val="009B0A6F"/>
    <w:rsid w:val="009B0A94"/>
    <w:rsid w:val="009B0C76"/>
    <w:rsid w:val="009B2AE8"/>
    <w:rsid w:val="009B5622"/>
    <w:rsid w:val="009B59E9"/>
    <w:rsid w:val="009B60F2"/>
    <w:rsid w:val="009B70AA"/>
    <w:rsid w:val="009B7A4A"/>
    <w:rsid w:val="009C1A3D"/>
    <w:rsid w:val="009C1CB1"/>
    <w:rsid w:val="009C25C1"/>
    <w:rsid w:val="009C4CDF"/>
    <w:rsid w:val="009C5E77"/>
    <w:rsid w:val="009C7A7E"/>
    <w:rsid w:val="009C7FDE"/>
    <w:rsid w:val="009D02E8"/>
    <w:rsid w:val="009D1BE7"/>
    <w:rsid w:val="009D51D0"/>
    <w:rsid w:val="009D5918"/>
    <w:rsid w:val="009D6324"/>
    <w:rsid w:val="009D70A4"/>
    <w:rsid w:val="009D7A52"/>
    <w:rsid w:val="009D7B14"/>
    <w:rsid w:val="009D7E42"/>
    <w:rsid w:val="009E08D1"/>
    <w:rsid w:val="009E1B95"/>
    <w:rsid w:val="009E496F"/>
    <w:rsid w:val="009E4B0D"/>
    <w:rsid w:val="009E5250"/>
    <w:rsid w:val="009E7A69"/>
    <w:rsid w:val="009E7F92"/>
    <w:rsid w:val="009F02A3"/>
    <w:rsid w:val="009F20DF"/>
    <w:rsid w:val="009F2F27"/>
    <w:rsid w:val="009F34AA"/>
    <w:rsid w:val="009F38EB"/>
    <w:rsid w:val="009F6BCB"/>
    <w:rsid w:val="009F7B78"/>
    <w:rsid w:val="00A0057A"/>
    <w:rsid w:val="00A005D9"/>
    <w:rsid w:val="00A01199"/>
    <w:rsid w:val="00A02FA1"/>
    <w:rsid w:val="00A04CCE"/>
    <w:rsid w:val="00A05800"/>
    <w:rsid w:val="00A07421"/>
    <w:rsid w:val="00A0776B"/>
    <w:rsid w:val="00A10FB9"/>
    <w:rsid w:val="00A11421"/>
    <w:rsid w:val="00A11FD8"/>
    <w:rsid w:val="00A1389F"/>
    <w:rsid w:val="00A14996"/>
    <w:rsid w:val="00A157B1"/>
    <w:rsid w:val="00A22229"/>
    <w:rsid w:val="00A24442"/>
    <w:rsid w:val="00A252B9"/>
    <w:rsid w:val="00A31F04"/>
    <w:rsid w:val="00A32577"/>
    <w:rsid w:val="00A330BB"/>
    <w:rsid w:val="00A34ACD"/>
    <w:rsid w:val="00A4035C"/>
    <w:rsid w:val="00A40A78"/>
    <w:rsid w:val="00A44882"/>
    <w:rsid w:val="00A45125"/>
    <w:rsid w:val="00A513A9"/>
    <w:rsid w:val="00A536F0"/>
    <w:rsid w:val="00A54715"/>
    <w:rsid w:val="00A56D2A"/>
    <w:rsid w:val="00A594CC"/>
    <w:rsid w:val="00A6061C"/>
    <w:rsid w:val="00A62D44"/>
    <w:rsid w:val="00A66830"/>
    <w:rsid w:val="00A67263"/>
    <w:rsid w:val="00A67E9B"/>
    <w:rsid w:val="00A7161C"/>
    <w:rsid w:val="00A76AB7"/>
    <w:rsid w:val="00A7752A"/>
    <w:rsid w:val="00A77AA3"/>
    <w:rsid w:val="00A77DDF"/>
    <w:rsid w:val="00A808A0"/>
    <w:rsid w:val="00A8236D"/>
    <w:rsid w:val="00A854EB"/>
    <w:rsid w:val="00A85B10"/>
    <w:rsid w:val="00A872E5"/>
    <w:rsid w:val="00A91118"/>
    <w:rsid w:val="00A91406"/>
    <w:rsid w:val="00A96E65"/>
    <w:rsid w:val="00A96ECE"/>
    <w:rsid w:val="00A9710C"/>
    <w:rsid w:val="00A97C72"/>
    <w:rsid w:val="00AA1BBF"/>
    <w:rsid w:val="00AA310B"/>
    <w:rsid w:val="00AA49EF"/>
    <w:rsid w:val="00AA63D4"/>
    <w:rsid w:val="00AA6486"/>
    <w:rsid w:val="00AB06E8"/>
    <w:rsid w:val="00AB1A4F"/>
    <w:rsid w:val="00AB1CD3"/>
    <w:rsid w:val="00AB352F"/>
    <w:rsid w:val="00AB45E6"/>
    <w:rsid w:val="00AB5A44"/>
    <w:rsid w:val="00AB757D"/>
    <w:rsid w:val="00AC1034"/>
    <w:rsid w:val="00AC274B"/>
    <w:rsid w:val="00AC4764"/>
    <w:rsid w:val="00AC6D36"/>
    <w:rsid w:val="00AD0CBA"/>
    <w:rsid w:val="00AD26E2"/>
    <w:rsid w:val="00AD277E"/>
    <w:rsid w:val="00AD39C4"/>
    <w:rsid w:val="00AD6A53"/>
    <w:rsid w:val="00AD784C"/>
    <w:rsid w:val="00AE09E5"/>
    <w:rsid w:val="00AE126A"/>
    <w:rsid w:val="00AE1BAE"/>
    <w:rsid w:val="00AE2FAC"/>
    <w:rsid w:val="00AE3005"/>
    <w:rsid w:val="00AE31FF"/>
    <w:rsid w:val="00AE3BD5"/>
    <w:rsid w:val="00AE559A"/>
    <w:rsid w:val="00AE59A0"/>
    <w:rsid w:val="00AE7145"/>
    <w:rsid w:val="00AF0C57"/>
    <w:rsid w:val="00AF2152"/>
    <w:rsid w:val="00AF26F3"/>
    <w:rsid w:val="00AF2A17"/>
    <w:rsid w:val="00AF4728"/>
    <w:rsid w:val="00AF4C13"/>
    <w:rsid w:val="00AF5016"/>
    <w:rsid w:val="00AF5D1B"/>
    <w:rsid w:val="00AF5F04"/>
    <w:rsid w:val="00AF652A"/>
    <w:rsid w:val="00B00672"/>
    <w:rsid w:val="00B01B4D"/>
    <w:rsid w:val="00B04489"/>
    <w:rsid w:val="00B061A8"/>
    <w:rsid w:val="00B06571"/>
    <w:rsid w:val="00B068BA"/>
    <w:rsid w:val="00B07217"/>
    <w:rsid w:val="00B13851"/>
    <w:rsid w:val="00B13B1C"/>
    <w:rsid w:val="00B13DC7"/>
    <w:rsid w:val="00B14B5F"/>
    <w:rsid w:val="00B151ED"/>
    <w:rsid w:val="00B15AFE"/>
    <w:rsid w:val="00B173FC"/>
    <w:rsid w:val="00B21F90"/>
    <w:rsid w:val="00B22291"/>
    <w:rsid w:val="00B238EE"/>
    <w:rsid w:val="00B239E9"/>
    <w:rsid w:val="00B23F9A"/>
    <w:rsid w:val="00B2417B"/>
    <w:rsid w:val="00B24E6F"/>
    <w:rsid w:val="00B26CB5"/>
    <w:rsid w:val="00B2752E"/>
    <w:rsid w:val="00B302F8"/>
    <w:rsid w:val="00B307CC"/>
    <w:rsid w:val="00B326B7"/>
    <w:rsid w:val="00B3588E"/>
    <w:rsid w:val="00B40D2A"/>
    <w:rsid w:val="00B4198F"/>
    <w:rsid w:val="00B41F3D"/>
    <w:rsid w:val="00B431E8"/>
    <w:rsid w:val="00B45141"/>
    <w:rsid w:val="00B47C18"/>
    <w:rsid w:val="00B5024E"/>
    <w:rsid w:val="00B50355"/>
    <w:rsid w:val="00B510C1"/>
    <w:rsid w:val="00B519CD"/>
    <w:rsid w:val="00B5273A"/>
    <w:rsid w:val="00B57329"/>
    <w:rsid w:val="00B60E61"/>
    <w:rsid w:val="00B62B50"/>
    <w:rsid w:val="00B635B7"/>
    <w:rsid w:val="00B63AE8"/>
    <w:rsid w:val="00B65354"/>
    <w:rsid w:val="00B65950"/>
    <w:rsid w:val="00B66D83"/>
    <w:rsid w:val="00B672C0"/>
    <w:rsid w:val="00B676FD"/>
    <w:rsid w:val="00B678B6"/>
    <w:rsid w:val="00B706E8"/>
    <w:rsid w:val="00B73024"/>
    <w:rsid w:val="00B75646"/>
    <w:rsid w:val="00B7629E"/>
    <w:rsid w:val="00B81667"/>
    <w:rsid w:val="00B82310"/>
    <w:rsid w:val="00B841BC"/>
    <w:rsid w:val="00B866E8"/>
    <w:rsid w:val="00B8727B"/>
    <w:rsid w:val="00B875BD"/>
    <w:rsid w:val="00B90729"/>
    <w:rsid w:val="00B907DA"/>
    <w:rsid w:val="00B91FFE"/>
    <w:rsid w:val="00B93077"/>
    <w:rsid w:val="00B950BC"/>
    <w:rsid w:val="00B95AB9"/>
    <w:rsid w:val="00B9714C"/>
    <w:rsid w:val="00B97242"/>
    <w:rsid w:val="00BA1D2B"/>
    <w:rsid w:val="00BA29AD"/>
    <w:rsid w:val="00BA33CF"/>
    <w:rsid w:val="00BA3F8D"/>
    <w:rsid w:val="00BB775B"/>
    <w:rsid w:val="00BB7A10"/>
    <w:rsid w:val="00BC60BE"/>
    <w:rsid w:val="00BC6946"/>
    <w:rsid w:val="00BC7468"/>
    <w:rsid w:val="00BC7C75"/>
    <w:rsid w:val="00BC7D4F"/>
    <w:rsid w:val="00BC7ED7"/>
    <w:rsid w:val="00BD2850"/>
    <w:rsid w:val="00BD6049"/>
    <w:rsid w:val="00BE0602"/>
    <w:rsid w:val="00BE28D2"/>
    <w:rsid w:val="00BE2BA3"/>
    <w:rsid w:val="00BE3066"/>
    <w:rsid w:val="00BE4A64"/>
    <w:rsid w:val="00BE5E43"/>
    <w:rsid w:val="00BE7825"/>
    <w:rsid w:val="00BF08D0"/>
    <w:rsid w:val="00BF557D"/>
    <w:rsid w:val="00BF7F58"/>
    <w:rsid w:val="00C01381"/>
    <w:rsid w:val="00C01AB1"/>
    <w:rsid w:val="00C026A0"/>
    <w:rsid w:val="00C02ACF"/>
    <w:rsid w:val="00C038B8"/>
    <w:rsid w:val="00C03EA4"/>
    <w:rsid w:val="00C04F42"/>
    <w:rsid w:val="00C06137"/>
    <w:rsid w:val="00C06929"/>
    <w:rsid w:val="00C079B8"/>
    <w:rsid w:val="00C10037"/>
    <w:rsid w:val="00C123EA"/>
    <w:rsid w:val="00C12A49"/>
    <w:rsid w:val="00C133EE"/>
    <w:rsid w:val="00C149D0"/>
    <w:rsid w:val="00C14A1B"/>
    <w:rsid w:val="00C15FC1"/>
    <w:rsid w:val="00C174E8"/>
    <w:rsid w:val="00C17EED"/>
    <w:rsid w:val="00C231A0"/>
    <w:rsid w:val="00C235DF"/>
    <w:rsid w:val="00C26588"/>
    <w:rsid w:val="00C26B62"/>
    <w:rsid w:val="00C27DE9"/>
    <w:rsid w:val="00C3010F"/>
    <w:rsid w:val="00C3014C"/>
    <w:rsid w:val="00C32989"/>
    <w:rsid w:val="00C33388"/>
    <w:rsid w:val="00C35484"/>
    <w:rsid w:val="00C40D8A"/>
    <w:rsid w:val="00C4173A"/>
    <w:rsid w:val="00C41BDD"/>
    <w:rsid w:val="00C467FA"/>
    <w:rsid w:val="00C47522"/>
    <w:rsid w:val="00C50DED"/>
    <w:rsid w:val="00C52217"/>
    <w:rsid w:val="00C602FF"/>
    <w:rsid w:val="00C60325"/>
    <w:rsid w:val="00C61174"/>
    <w:rsid w:val="00C6148F"/>
    <w:rsid w:val="00C621B1"/>
    <w:rsid w:val="00C62F7A"/>
    <w:rsid w:val="00C63B9C"/>
    <w:rsid w:val="00C6682F"/>
    <w:rsid w:val="00C66D47"/>
    <w:rsid w:val="00C67BF4"/>
    <w:rsid w:val="00C71091"/>
    <w:rsid w:val="00C7275E"/>
    <w:rsid w:val="00C74C5D"/>
    <w:rsid w:val="00C75589"/>
    <w:rsid w:val="00C8386B"/>
    <w:rsid w:val="00C83F8C"/>
    <w:rsid w:val="00C8410D"/>
    <w:rsid w:val="00C863C4"/>
    <w:rsid w:val="00C86533"/>
    <w:rsid w:val="00C920EA"/>
    <w:rsid w:val="00C93C3E"/>
    <w:rsid w:val="00CA12E3"/>
    <w:rsid w:val="00CA1476"/>
    <w:rsid w:val="00CA1B81"/>
    <w:rsid w:val="00CA6611"/>
    <w:rsid w:val="00CA6AE6"/>
    <w:rsid w:val="00CA6F8C"/>
    <w:rsid w:val="00CA782F"/>
    <w:rsid w:val="00CB187B"/>
    <w:rsid w:val="00CB2835"/>
    <w:rsid w:val="00CB2B4C"/>
    <w:rsid w:val="00CB3285"/>
    <w:rsid w:val="00CB4500"/>
    <w:rsid w:val="00CB5A19"/>
    <w:rsid w:val="00CB7A58"/>
    <w:rsid w:val="00CC0C72"/>
    <w:rsid w:val="00CC2A21"/>
    <w:rsid w:val="00CC2BFD"/>
    <w:rsid w:val="00CC6905"/>
    <w:rsid w:val="00CD1983"/>
    <w:rsid w:val="00CD1A9A"/>
    <w:rsid w:val="00CD3476"/>
    <w:rsid w:val="00CD64DF"/>
    <w:rsid w:val="00CD6B5D"/>
    <w:rsid w:val="00CE225F"/>
    <w:rsid w:val="00CE33E4"/>
    <w:rsid w:val="00CE4B2F"/>
    <w:rsid w:val="00CF2F50"/>
    <w:rsid w:val="00CF4148"/>
    <w:rsid w:val="00CF6198"/>
    <w:rsid w:val="00CF6FE5"/>
    <w:rsid w:val="00D02919"/>
    <w:rsid w:val="00D03C47"/>
    <w:rsid w:val="00D04C61"/>
    <w:rsid w:val="00D05B8D"/>
    <w:rsid w:val="00D05B9B"/>
    <w:rsid w:val="00D065A2"/>
    <w:rsid w:val="00D079AA"/>
    <w:rsid w:val="00D07F00"/>
    <w:rsid w:val="00D1130F"/>
    <w:rsid w:val="00D13577"/>
    <w:rsid w:val="00D17B72"/>
    <w:rsid w:val="00D3185C"/>
    <w:rsid w:val="00D3205F"/>
    <w:rsid w:val="00D3318E"/>
    <w:rsid w:val="00D33E72"/>
    <w:rsid w:val="00D35BD6"/>
    <w:rsid w:val="00D361B5"/>
    <w:rsid w:val="00D402DB"/>
    <w:rsid w:val="00D411A2"/>
    <w:rsid w:val="00D4606D"/>
    <w:rsid w:val="00D47BA0"/>
    <w:rsid w:val="00D504CD"/>
    <w:rsid w:val="00D50B9C"/>
    <w:rsid w:val="00D50CB3"/>
    <w:rsid w:val="00D5264C"/>
    <w:rsid w:val="00D52D73"/>
    <w:rsid w:val="00D52E58"/>
    <w:rsid w:val="00D56B20"/>
    <w:rsid w:val="00D578B3"/>
    <w:rsid w:val="00D618F4"/>
    <w:rsid w:val="00D6239F"/>
    <w:rsid w:val="00D632D0"/>
    <w:rsid w:val="00D6695B"/>
    <w:rsid w:val="00D714CC"/>
    <w:rsid w:val="00D71EDA"/>
    <w:rsid w:val="00D75EA7"/>
    <w:rsid w:val="00D81ADF"/>
    <w:rsid w:val="00D81F21"/>
    <w:rsid w:val="00D8423D"/>
    <w:rsid w:val="00D84658"/>
    <w:rsid w:val="00D864F2"/>
    <w:rsid w:val="00D87615"/>
    <w:rsid w:val="00D943F8"/>
    <w:rsid w:val="00D95470"/>
    <w:rsid w:val="00D96B55"/>
    <w:rsid w:val="00DA2619"/>
    <w:rsid w:val="00DA275B"/>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267"/>
    <w:rsid w:val="00DC6386"/>
    <w:rsid w:val="00DC7AC7"/>
    <w:rsid w:val="00DD039A"/>
    <w:rsid w:val="00DD1130"/>
    <w:rsid w:val="00DD1951"/>
    <w:rsid w:val="00DD487D"/>
    <w:rsid w:val="00DD4E83"/>
    <w:rsid w:val="00DD6628"/>
    <w:rsid w:val="00DD6945"/>
    <w:rsid w:val="00DE0C5D"/>
    <w:rsid w:val="00DE2D04"/>
    <w:rsid w:val="00DE3250"/>
    <w:rsid w:val="00DE4921"/>
    <w:rsid w:val="00DE6028"/>
    <w:rsid w:val="00DE6C85"/>
    <w:rsid w:val="00DE78A3"/>
    <w:rsid w:val="00DF1A71"/>
    <w:rsid w:val="00DF1B78"/>
    <w:rsid w:val="00DF446E"/>
    <w:rsid w:val="00DF50FC"/>
    <w:rsid w:val="00DF68C7"/>
    <w:rsid w:val="00DF731A"/>
    <w:rsid w:val="00E03188"/>
    <w:rsid w:val="00E06B75"/>
    <w:rsid w:val="00E11332"/>
    <w:rsid w:val="00E11352"/>
    <w:rsid w:val="00E13B60"/>
    <w:rsid w:val="00E170DC"/>
    <w:rsid w:val="00E17546"/>
    <w:rsid w:val="00E210B5"/>
    <w:rsid w:val="00E21513"/>
    <w:rsid w:val="00E261B3"/>
    <w:rsid w:val="00E26818"/>
    <w:rsid w:val="00E279C3"/>
    <w:rsid w:val="00E27FFC"/>
    <w:rsid w:val="00E30732"/>
    <w:rsid w:val="00E30B15"/>
    <w:rsid w:val="00E31CC9"/>
    <w:rsid w:val="00E33237"/>
    <w:rsid w:val="00E352BF"/>
    <w:rsid w:val="00E40181"/>
    <w:rsid w:val="00E43CE9"/>
    <w:rsid w:val="00E4457B"/>
    <w:rsid w:val="00E45FB4"/>
    <w:rsid w:val="00E47FCA"/>
    <w:rsid w:val="00E53DC1"/>
    <w:rsid w:val="00E54950"/>
    <w:rsid w:val="00E55FB3"/>
    <w:rsid w:val="00E56A01"/>
    <w:rsid w:val="00E629A1"/>
    <w:rsid w:val="00E6609C"/>
    <w:rsid w:val="00E6794C"/>
    <w:rsid w:val="00E71591"/>
    <w:rsid w:val="00E71CEB"/>
    <w:rsid w:val="00E72B3D"/>
    <w:rsid w:val="00E746F7"/>
    <w:rsid w:val="00E7474F"/>
    <w:rsid w:val="00E77332"/>
    <w:rsid w:val="00E77901"/>
    <w:rsid w:val="00E80DE3"/>
    <w:rsid w:val="00E81601"/>
    <w:rsid w:val="00E824E1"/>
    <w:rsid w:val="00E82C55"/>
    <w:rsid w:val="00E8787E"/>
    <w:rsid w:val="00E92AC3"/>
    <w:rsid w:val="00E94955"/>
    <w:rsid w:val="00E968F4"/>
    <w:rsid w:val="00EA2D31"/>
    <w:rsid w:val="00EA2F6A"/>
    <w:rsid w:val="00EB00E0"/>
    <w:rsid w:val="00EB05D5"/>
    <w:rsid w:val="00EB1931"/>
    <w:rsid w:val="00EB1EA0"/>
    <w:rsid w:val="00EB4448"/>
    <w:rsid w:val="00EB7C3C"/>
    <w:rsid w:val="00EC059F"/>
    <w:rsid w:val="00EC1F24"/>
    <w:rsid w:val="00EC20FF"/>
    <w:rsid w:val="00EC22F6"/>
    <w:rsid w:val="00EC4EE2"/>
    <w:rsid w:val="00EC76DD"/>
    <w:rsid w:val="00ED195F"/>
    <w:rsid w:val="00ED41FE"/>
    <w:rsid w:val="00ED4C8B"/>
    <w:rsid w:val="00ED5B9B"/>
    <w:rsid w:val="00ED6BAD"/>
    <w:rsid w:val="00ED7447"/>
    <w:rsid w:val="00ED7A71"/>
    <w:rsid w:val="00EE00D6"/>
    <w:rsid w:val="00EE0CA0"/>
    <w:rsid w:val="00EE11E7"/>
    <w:rsid w:val="00EE1488"/>
    <w:rsid w:val="00EE1730"/>
    <w:rsid w:val="00EE29AD"/>
    <w:rsid w:val="00EE3A28"/>
    <w:rsid w:val="00EE3E24"/>
    <w:rsid w:val="00EE4D5D"/>
    <w:rsid w:val="00EE5131"/>
    <w:rsid w:val="00EE64AD"/>
    <w:rsid w:val="00EE6CEC"/>
    <w:rsid w:val="00EF109B"/>
    <w:rsid w:val="00EF201C"/>
    <w:rsid w:val="00EF2C72"/>
    <w:rsid w:val="00EF36AF"/>
    <w:rsid w:val="00EF59A3"/>
    <w:rsid w:val="00EF6675"/>
    <w:rsid w:val="00F0063D"/>
    <w:rsid w:val="00F00F9C"/>
    <w:rsid w:val="00F01E5F"/>
    <w:rsid w:val="00F024F3"/>
    <w:rsid w:val="00F029DC"/>
    <w:rsid w:val="00F02ABA"/>
    <w:rsid w:val="00F03551"/>
    <w:rsid w:val="00F03701"/>
    <w:rsid w:val="00F03FD5"/>
    <w:rsid w:val="00F0437A"/>
    <w:rsid w:val="00F078B7"/>
    <w:rsid w:val="00F101B8"/>
    <w:rsid w:val="00F10C7D"/>
    <w:rsid w:val="00F11037"/>
    <w:rsid w:val="00F16F1B"/>
    <w:rsid w:val="00F173A4"/>
    <w:rsid w:val="00F2063B"/>
    <w:rsid w:val="00F22A8D"/>
    <w:rsid w:val="00F250A9"/>
    <w:rsid w:val="00F267AF"/>
    <w:rsid w:val="00F300E8"/>
    <w:rsid w:val="00F30AD1"/>
    <w:rsid w:val="00F30FF4"/>
    <w:rsid w:val="00F3122E"/>
    <w:rsid w:val="00F32368"/>
    <w:rsid w:val="00F331AD"/>
    <w:rsid w:val="00F35287"/>
    <w:rsid w:val="00F37533"/>
    <w:rsid w:val="00F40A70"/>
    <w:rsid w:val="00F43A37"/>
    <w:rsid w:val="00F4641B"/>
    <w:rsid w:val="00F46EB8"/>
    <w:rsid w:val="00F476B8"/>
    <w:rsid w:val="00F47938"/>
    <w:rsid w:val="00F50CD1"/>
    <w:rsid w:val="00F511E4"/>
    <w:rsid w:val="00F51EEC"/>
    <w:rsid w:val="00F52D09"/>
    <w:rsid w:val="00F52E08"/>
    <w:rsid w:val="00F53A66"/>
    <w:rsid w:val="00F5462D"/>
    <w:rsid w:val="00F55B21"/>
    <w:rsid w:val="00F56EF6"/>
    <w:rsid w:val="00F60082"/>
    <w:rsid w:val="00F61A9F"/>
    <w:rsid w:val="00F61B5F"/>
    <w:rsid w:val="00F64696"/>
    <w:rsid w:val="00F65AA9"/>
    <w:rsid w:val="00F674BD"/>
    <w:rsid w:val="00F6768F"/>
    <w:rsid w:val="00F7146D"/>
    <w:rsid w:val="00F72115"/>
    <w:rsid w:val="00F72C2C"/>
    <w:rsid w:val="00F741F2"/>
    <w:rsid w:val="00F76CAB"/>
    <w:rsid w:val="00F772C6"/>
    <w:rsid w:val="00F77ED7"/>
    <w:rsid w:val="00F815B5"/>
    <w:rsid w:val="00F82755"/>
    <w:rsid w:val="00F82A17"/>
    <w:rsid w:val="00F83A49"/>
    <w:rsid w:val="00F85195"/>
    <w:rsid w:val="00F868E3"/>
    <w:rsid w:val="00F938BA"/>
    <w:rsid w:val="00F972B1"/>
    <w:rsid w:val="00F97919"/>
    <w:rsid w:val="00FA17F3"/>
    <w:rsid w:val="00FA1E1D"/>
    <w:rsid w:val="00FA2C46"/>
    <w:rsid w:val="00FA3525"/>
    <w:rsid w:val="00FA5A53"/>
    <w:rsid w:val="00FB3501"/>
    <w:rsid w:val="00FB3A99"/>
    <w:rsid w:val="00FB4769"/>
    <w:rsid w:val="00FB4CDA"/>
    <w:rsid w:val="00FB5B4E"/>
    <w:rsid w:val="00FB6481"/>
    <w:rsid w:val="00FB6D36"/>
    <w:rsid w:val="00FC0965"/>
    <w:rsid w:val="00FC0F81"/>
    <w:rsid w:val="00FC15B5"/>
    <w:rsid w:val="00FC252F"/>
    <w:rsid w:val="00FC395C"/>
    <w:rsid w:val="00FC5E8E"/>
    <w:rsid w:val="00FD3766"/>
    <w:rsid w:val="00FD47C4"/>
    <w:rsid w:val="00FE2DCF"/>
    <w:rsid w:val="00FE3FA7"/>
    <w:rsid w:val="00FF1108"/>
    <w:rsid w:val="00FF2A4E"/>
    <w:rsid w:val="00FF2FCE"/>
    <w:rsid w:val="00FF4F7D"/>
    <w:rsid w:val="00FF6D9D"/>
    <w:rsid w:val="00FF7DD5"/>
    <w:rsid w:val="02769DAA"/>
    <w:rsid w:val="0D239FB1"/>
    <w:rsid w:val="112D56F3"/>
    <w:rsid w:val="1DA16222"/>
    <w:rsid w:val="1E7B915C"/>
    <w:rsid w:val="1EABDD6F"/>
    <w:rsid w:val="229A4304"/>
    <w:rsid w:val="29BEF32E"/>
    <w:rsid w:val="2F063554"/>
    <w:rsid w:val="4206C72C"/>
    <w:rsid w:val="424C6495"/>
    <w:rsid w:val="46744C5E"/>
    <w:rsid w:val="5EEA1168"/>
    <w:rsid w:val="60E49268"/>
    <w:rsid w:val="7BBF4FCD"/>
    <w:rsid w:val="7BD6B3A7"/>
    <w:rsid w:val="7D81AA3E"/>
    <w:rsid w:val="7D8375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AD7E486-72C5-4902-B863-37D4F38D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numbering" w:customStyle="1" w:styleId="ZZNumbers">
    <w:name w:val="ZZ Numbers"/>
    <w:rsid w:val="0077454F"/>
    <w:pPr>
      <w:numPr>
        <w:numId w:val="44"/>
      </w:numPr>
    </w:pPr>
  </w:style>
  <w:style w:type="table" w:styleId="PlainTable2">
    <w:name w:val="Plain Table 2"/>
    <w:basedOn w:val="TableNormal"/>
    <w:uiPriority w:val="42"/>
    <w:rsid w:val="00A536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21660"/>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34"/>
    <w:qFormat/>
    <w:rsid w:val="00A7752A"/>
    <w:pPr>
      <w:spacing w:after="0" w:line="240" w:lineRule="auto"/>
      <w:ind w:left="720"/>
    </w:pPr>
    <w:rPr>
      <w:rFonts w:ascii="Calibri" w:eastAsiaTheme="minorHAnsi" w:hAnsi="Calibri" w:cs="Calibri"/>
      <w:sz w:val="22"/>
      <w:szCs w:val="22"/>
      <w14:ligatures w14:val="standardContextual"/>
    </w:rPr>
  </w:style>
  <w:style w:type="paragraph" w:customStyle="1" w:styleId="Default">
    <w:name w:val="Default"/>
    <w:rsid w:val="0089741D"/>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4966C6"/>
    <w:rPr>
      <w:rFonts w:ascii="Segoe UI" w:hAnsi="Segoe UI" w:cs="Segoe UI" w:hint="default"/>
      <w:sz w:val="18"/>
      <w:szCs w:val="18"/>
    </w:rPr>
  </w:style>
  <w:style w:type="table" w:customStyle="1" w:styleId="Purpletable">
    <w:name w:val="Purple table"/>
    <w:basedOn w:val="TableNormal"/>
    <w:next w:val="TableGrid"/>
    <w:uiPriority w:val="39"/>
    <w:rsid w:val="00932DD0"/>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TabletextChar">
    <w:name w:val="Table text Char"/>
    <w:basedOn w:val="DefaultParagraphFont"/>
    <w:link w:val="Tabletext"/>
    <w:uiPriority w:val="3"/>
    <w:rsid w:val="00932DD0"/>
    <w:rPr>
      <w:rFonts w:ascii="Arial" w:hAnsi="Arial"/>
      <w:sz w:val="21"/>
      <w:lang w:eastAsia="en-US"/>
    </w:rPr>
  </w:style>
  <w:style w:type="character" w:styleId="Mention">
    <w:name w:val="Mention"/>
    <w:basedOn w:val="DefaultParagraphFont"/>
    <w:uiPriority w:val="99"/>
    <w:unhideWhenUsed/>
    <w:rsid w:val="00CA1B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99746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ic.gov.au/ssr-reporting-notifiable-incident" TargetMode="External"/><Relationship Id="rId3" Type="http://schemas.openxmlformats.org/officeDocument/2006/relationships/customXml" Target="../customXml/item3.xml"/><Relationship Id="rId21" Type="http://schemas.openxmlformats.org/officeDocument/2006/relationships/hyperlink" Target="mailto:enquiries@ssr.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ssr-reporting-notifiable-incid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vic.gov.au/in-force/statutory-rules/social-services-supported-residential-services-regulations-2024/001" TargetMode="External"/><Relationship Id="rId20" Type="http://schemas.openxmlformats.org/officeDocument/2006/relationships/hyperlink" Target="mailto:enquiries@ssr.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vic.gov.au/in-force/statutory-rules/social-services-regulations-2023/00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mail%20the%20Social%20Services%20Regul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social-services-regulation-act-2021/001"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58</AccountId>
        <AccountType/>
      </UserInfo>
    </SharedWithUsers>
    <Comment xmlns="5dc74ea8-e552-4672-9e93-7e886a7af213" xsi:nil="true"/>
    <TaxCatchAll xmlns="5ce0f2b5-5be5-4508-bce9-d7011ece0659" xsi:nil="true"/>
    <Comments xmlns="5dc74ea8-e552-4672-9e93-7e886a7af213" xsi:nil="true"/>
    <Status xmlns="5dc74ea8-e552-4672-9e93-7e886a7af2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c520fbed-e792-47a6-88e7-e35740b06176"/>
    <ds:schemaRef ds:uri="5ce0f2b5-5be5-4508-bce9-d7011ece0659"/>
    <ds:schemaRef ds:uri="http://purl.org/dc/terms/"/>
    <ds:schemaRef ds:uri="http://schemas.microsoft.com/office/2006/documentManagement/types"/>
    <ds:schemaRef ds:uri="5dc74ea8-e552-4672-9e93-7e886a7af213"/>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5CE7A87-633C-427C-BE04-E213AB5FB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11480</CharactersWithSpaces>
  <SharedDoc>false</SharedDoc>
  <HyperlinkBase/>
  <HLinks>
    <vt:vector size="102" baseType="variant">
      <vt:variant>
        <vt:i4>6357085</vt:i4>
      </vt:variant>
      <vt:variant>
        <vt:i4>93</vt:i4>
      </vt:variant>
      <vt:variant>
        <vt:i4>0</vt:i4>
      </vt:variant>
      <vt:variant>
        <vt:i4>5</vt:i4>
      </vt:variant>
      <vt:variant>
        <vt:lpwstr>mailto:enquiries@ssr.vic.gov.au</vt:lpwstr>
      </vt:variant>
      <vt:variant>
        <vt:lpwstr/>
      </vt:variant>
      <vt:variant>
        <vt:i4>6357085</vt:i4>
      </vt:variant>
      <vt:variant>
        <vt:i4>90</vt:i4>
      </vt:variant>
      <vt:variant>
        <vt:i4>0</vt:i4>
      </vt:variant>
      <vt:variant>
        <vt:i4>5</vt:i4>
      </vt:variant>
      <vt:variant>
        <vt:lpwstr>mailto:enquiries@ssr.vic.gov.au</vt:lpwstr>
      </vt:variant>
      <vt:variant>
        <vt:lpwstr/>
      </vt:variant>
      <vt:variant>
        <vt:i4>3211384</vt:i4>
      </vt:variant>
      <vt:variant>
        <vt:i4>87</vt:i4>
      </vt:variant>
      <vt:variant>
        <vt:i4>0</vt:i4>
      </vt:variant>
      <vt:variant>
        <vt:i4>5</vt:i4>
      </vt:variant>
      <vt:variant>
        <vt:lpwstr>mailto:Email%20the%20Social%20Services%20Regulator</vt:lpwstr>
      </vt:variant>
      <vt:variant>
        <vt:lpwstr/>
      </vt:variant>
      <vt:variant>
        <vt:i4>917505</vt:i4>
      </vt:variant>
      <vt:variant>
        <vt:i4>84</vt:i4>
      </vt:variant>
      <vt:variant>
        <vt:i4>0</vt:i4>
      </vt:variant>
      <vt:variant>
        <vt:i4>5</vt:i4>
      </vt:variant>
      <vt:variant>
        <vt:lpwstr>https://www.vic.gov.au/ssr-reporting-notifiable-incident</vt:lpwstr>
      </vt:variant>
      <vt:variant>
        <vt:lpwstr/>
      </vt:variant>
      <vt:variant>
        <vt:i4>917505</vt:i4>
      </vt:variant>
      <vt:variant>
        <vt:i4>81</vt:i4>
      </vt:variant>
      <vt:variant>
        <vt:i4>0</vt:i4>
      </vt:variant>
      <vt:variant>
        <vt:i4>5</vt:i4>
      </vt:variant>
      <vt:variant>
        <vt:lpwstr>https://www.vic.gov.au/ssr-reporting-notifiable-incident</vt:lpwstr>
      </vt:variant>
      <vt:variant>
        <vt:lpwstr/>
      </vt:variant>
      <vt:variant>
        <vt:i4>1310783</vt:i4>
      </vt:variant>
      <vt:variant>
        <vt:i4>71</vt:i4>
      </vt:variant>
      <vt:variant>
        <vt:i4>0</vt:i4>
      </vt:variant>
      <vt:variant>
        <vt:i4>5</vt:i4>
      </vt:variant>
      <vt:variant>
        <vt:lpwstr/>
      </vt:variant>
      <vt:variant>
        <vt:lpwstr>_Toc171596671</vt:lpwstr>
      </vt:variant>
      <vt:variant>
        <vt:i4>1310783</vt:i4>
      </vt:variant>
      <vt:variant>
        <vt:i4>65</vt:i4>
      </vt:variant>
      <vt:variant>
        <vt:i4>0</vt:i4>
      </vt:variant>
      <vt:variant>
        <vt:i4>5</vt:i4>
      </vt:variant>
      <vt:variant>
        <vt:lpwstr/>
      </vt:variant>
      <vt:variant>
        <vt:lpwstr>_Toc171596670</vt:lpwstr>
      </vt:variant>
      <vt:variant>
        <vt:i4>1376319</vt:i4>
      </vt:variant>
      <vt:variant>
        <vt:i4>59</vt:i4>
      </vt:variant>
      <vt:variant>
        <vt:i4>0</vt:i4>
      </vt:variant>
      <vt:variant>
        <vt:i4>5</vt:i4>
      </vt:variant>
      <vt:variant>
        <vt:lpwstr/>
      </vt:variant>
      <vt:variant>
        <vt:lpwstr>_Toc171596669</vt:lpwstr>
      </vt:variant>
      <vt:variant>
        <vt:i4>1376319</vt:i4>
      </vt:variant>
      <vt:variant>
        <vt:i4>53</vt:i4>
      </vt:variant>
      <vt:variant>
        <vt:i4>0</vt:i4>
      </vt:variant>
      <vt:variant>
        <vt:i4>5</vt:i4>
      </vt:variant>
      <vt:variant>
        <vt:lpwstr/>
      </vt:variant>
      <vt:variant>
        <vt:lpwstr>_Toc171596668</vt:lpwstr>
      </vt:variant>
      <vt:variant>
        <vt:i4>1376319</vt:i4>
      </vt:variant>
      <vt:variant>
        <vt:i4>47</vt:i4>
      </vt:variant>
      <vt:variant>
        <vt:i4>0</vt:i4>
      </vt:variant>
      <vt:variant>
        <vt:i4>5</vt:i4>
      </vt:variant>
      <vt:variant>
        <vt:lpwstr/>
      </vt:variant>
      <vt:variant>
        <vt:lpwstr>_Toc171596667</vt:lpwstr>
      </vt:variant>
      <vt:variant>
        <vt:i4>1376319</vt:i4>
      </vt:variant>
      <vt:variant>
        <vt:i4>41</vt:i4>
      </vt:variant>
      <vt:variant>
        <vt:i4>0</vt:i4>
      </vt:variant>
      <vt:variant>
        <vt:i4>5</vt:i4>
      </vt:variant>
      <vt:variant>
        <vt:lpwstr/>
      </vt:variant>
      <vt:variant>
        <vt:lpwstr>_Toc171596666</vt:lpwstr>
      </vt:variant>
      <vt:variant>
        <vt:i4>1376319</vt:i4>
      </vt:variant>
      <vt:variant>
        <vt:i4>35</vt:i4>
      </vt:variant>
      <vt:variant>
        <vt:i4>0</vt:i4>
      </vt:variant>
      <vt:variant>
        <vt:i4>5</vt:i4>
      </vt:variant>
      <vt:variant>
        <vt:lpwstr/>
      </vt:variant>
      <vt:variant>
        <vt:lpwstr>_Toc171596665</vt:lpwstr>
      </vt:variant>
      <vt:variant>
        <vt:i4>1376319</vt:i4>
      </vt:variant>
      <vt:variant>
        <vt:i4>29</vt:i4>
      </vt:variant>
      <vt:variant>
        <vt:i4>0</vt:i4>
      </vt:variant>
      <vt:variant>
        <vt:i4>5</vt:i4>
      </vt:variant>
      <vt:variant>
        <vt:lpwstr/>
      </vt:variant>
      <vt:variant>
        <vt:lpwstr>_Toc171596664</vt:lpwstr>
      </vt:variant>
      <vt:variant>
        <vt:i4>1376319</vt:i4>
      </vt:variant>
      <vt:variant>
        <vt:i4>23</vt:i4>
      </vt:variant>
      <vt:variant>
        <vt:i4>0</vt:i4>
      </vt:variant>
      <vt:variant>
        <vt:i4>5</vt:i4>
      </vt:variant>
      <vt:variant>
        <vt:lpwstr/>
      </vt:variant>
      <vt:variant>
        <vt:lpwstr>_Toc171596663</vt:lpwstr>
      </vt:variant>
      <vt:variant>
        <vt:i4>1376319</vt:i4>
      </vt:variant>
      <vt:variant>
        <vt:i4>17</vt:i4>
      </vt:variant>
      <vt:variant>
        <vt:i4>0</vt:i4>
      </vt:variant>
      <vt:variant>
        <vt:i4>5</vt:i4>
      </vt:variant>
      <vt:variant>
        <vt:lpwstr/>
      </vt:variant>
      <vt:variant>
        <vt:lpwstr>_Toc171596662</vt:lpwstr>
      </vt:variant>
      <vt:variant>
        <vt:i4>1376319</vt:i4>
      </vt:variant>
      <vt:variant>
        <vt:i4>11</vt:i4>
      </vt:variant>
      <vt:variant>
        <vt:i4>0</vt:i4>
      </vt:variant>
      <vt:variant>
        <vt:i4>5</vt:i4>
      </vt:variant>
      <vt:variant>
        <vt:lpwstr/>
      </vt:variant>
      <vt:variant>
        <vt:lpwstr>_Toc171596661</vt:lpwstr>
      </vt:variant>
      <vt:variant>
        <vt:i4>1376319</vt:i4>
      </vt:variant>
      <vt:variant>
        <vt:i4>5</vt:i4>
      </vt:variant>
      <vt:variant>
        <vt:i4>0</vt:i4>
      </vt:variant>
      <vt:variant>
        <vt:i4>5</vt:i4>
      </vt:variant>
      <vt:variant>
        <vt:lpwstr/>
      </vt:variant>
      <vt:variant>
        <vt:lpwstr>_Toc171596660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cp:keywords/>
  <dc:description/>
  <cp:revision>2</cp:revision>
  <cp:lastPrinted>2021-01-29T05:27:00Z</cp:lastPrinted>
  <dcterms:created xsi:type="dcterms:W3CDTF">2024-08-26T04:04:00Z</dcterms:created>
  <dcterms:modified xsi:type="dcterms:W3CDTF">2024-08-26T04:04:00Z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