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04539" w14:textId="355C9398" w:rsidR="00AD25F1" w:rsidRDefault="00AD25F1" w:rsidP="00AD25F1">
      <w:pPr>
        <w:pStyle w:val="Heading1"/>
        <w:rPr>
          <w:szCs w:val="32"/>
        </w:rPr>
      </w:pPr>
      <w:r w:rsidRPr="00960FE5">
        <w:t>Freedom of information request form</w:t>
      </w:r>
    </w:p>
    <w:p w14:paraId="06C96236" w14:textId="77777777" w:rsidR="004F794C" w:rsidRDefault="004F794C" w:rsidP="00B67A62">
      <w:pPr>
        <w:rPr>
          <w:color w:val="000000" w:themeColor="text1"/>
        </w:rPr>
      </w:pPr>
    </w:p>
    <w:p w14:paraId="4E9F38B4" w14:textId="7C41E3B4" w:rsidR="00B67A62" w:rsidRPr="006E3FB8" w:rsidRDefault="00B67A62" w:rsidP="00B67A62">
      <w:pPr>
        <w:rPr>
          <w:color w:val="000000" w:themeColor="text1"/>
          <w:sz w:val="22"/>
          <w:szCs w:val="22"/>
        </w:rPr>
      </w:pPr>
      <w:r w:rsidRPr="006E3FB8">
        <w:rPr>
          <w:color w:val="000000" w:themeColor="text1"/>
          <w:sz w:val="22"/>
          <w:szCs w:val="22"/>
        </w:rPr>
        <w:t xml:space="preserve">Under the </w:t>
      </w:r>
      <w:r w:rsidRPr="006E3FB8">
        <w:rPr>
          <w:i/>
          <w:color w:val="000000" w:themeColor="text1"/>
          <w:sz w:val="22"/>
          <w:szCs w:val="22"/>
        </w:rPr>
        <w:t xml:space="preserve">Freedom of Information Act 1982 </w:t>
      </w:r>
      <w:r w:rsidRPr="006E3FB8">
        <w:rPr>
          <w:iCs/>
          <w:color w:val="000000" w:themeColor="text1"/>
          <w:sz w:val="22"/>
          <w:szCs w:val="22"/>
        </w:rPr>
        <w:t xml:space="preserve">(Vic) </w:t>
      </w:r>
      <w:r w:rsidRPr="006E3FB8">
        <w:rPr>
          <w:color w:val="000000" w:themeColor="text1"/>
          <w:sz w:val="22"/>
          <w:szCs w:val="22"/>
        </w:rPr>
        <w:t>(</w:t>
      </w:r>
      <w:r w:rsidRPr="006E3FB8">
        <w:rPr>
          <w:bCs/>
          <w:color w:val="000000" w:themeColor="text1"/>
          <w:sz w:val="22"/>
          <w:szCs w:val="22"/>
        </w:rPr>
        <w:t>the Act</w:t>
      </w:r>
      <w:r w:rsidRPr="006E3FB8">
        <w:rPr>
          <w:color w:val="000000" w:themeColor="text1"/>
          <w:sz w:val="22"/>
          <w:szCs w:val="22"/>
        </w:rPr>
        <w:t>), every person has the right to request access to documents held by Victorian public sector agencies and Ministers. This right of access is subject to exceptions and exemptions necessary to protect essential public and private interests.</w:t>
      </w:r>
    </w:p>
    <w:p w14:paraId="4D4F3678" w14:textId="77777777" w:rsidR="00B67A62" w:rsidRPr="006E3FB8" w:rsidRDefault="00B67A62" w:rsidP="00B67A62">
      <w:pPr>
        <w:pStyle w:val="SectionHeading1"/>
        <w:spacing w:before="360" w:line="240" w:lineRule="auto"/>
        <w:rPr>
          <w:rFonts w:asciiTheme="minorHAnsi" w:hAnsiTheme="minorHAnsi"/>
          <w:b/>
          <w:bCs/>
          <w:color w:val="000000" w:themeColor="text1"/>
          <w:sz w:val="22"/>
          <w:szCs w:val="22"/>
        </w:rPr>
      </w:pPr>
      <w:r w:rsidRPr="006E3FB8">
        <w:rPr>
          <w:rFonts w:asciiTheme="minorHAnsi" w:hAnsiTheme="minorHAnsi"/>
          <w:b/>
          <w:bCs/>
          <w:color w:val="000000" w:themeColor="text1"/>
          <w:sz w:val="22"/>
          <w:szCs w:val="22"/>
        </w:rPr>
        <w:t>Making a valid request</w:t>
      </w:r>
    </w:p>
    <w:p w14:paraId="72E974B4" w14:textId="70723C5C" w:rsidR="00B67A62" w:rsidRPr="006E3FB8" w:rsidRDefault="00B67A62" w:rsidP="00B67A62">
      <w:pPr>
        <w:rPr>
          <w:color w:val="000000" w:themeColor="text1"/>
          <w:sz w:val="22"/>
          <w:szCs w:val="22"/>
        </w:rPr>
      </w:pPr>
      <w:r w:rsidRPr="006E3FB8">
        <w:rPr>
          <w:color w:val="000000" w:themeColor="text1"/>
          <w:sz w:val="22"/>
          <w:szCs w:val="22"/>
        </w:rPr>
        <w:t>Under section 17 of the Act, a request must meet three requirements to be valid:</w:t>
      </w:r>
    </w:p>
    <w:p w14:paraId="012F18CD" w14:textId="77777777" w:rsidR="00B67A62" w:rsidRPr="006E3FB8" w:rsidRDefault="00B67A62" w:rsidP="00B67A62">
      <w:pPr>
        <w:numPr>
          <w:ilvl w:val="0"/>
          <w:numId w:val="1"/>
        </w:numPr>
        <w:spacing w:before="120" w:after="240"/>
        <w:ind w:left="357" w:hanging="357"/>
        <w:rPr>
          <w:color w:val="000000" w:themeColor="text1"/>
          <w:sz w:val="22"/>
          <w:szCs w:val="22"/>
        </w:rPr>
      </w:pPr>
      <w:r w:rsidRPr="006E3FB8">
        <w:rPr>
          <w:color w:val="000000" w:themeColor="text1"/>
          <w:sz w:val="22"/>
          <w:szCs w:val="22"/>
        </w:rPr>
        <w:t xml:space="preserve">your request must be in </w:t>
      </w:r>
      <w:proofErr w:type="gramStart"/>
      <w:r w:rsidRPr="006E3FB8">
        <w:rPr>
          <w:color w:val="000000" w:themeColor="text1"/>
          <w:sz w:val="22"/>
          <w:szCs w:val="22"/>
        </w:rPr>
        <w:t>writing;</w:t>
      </w:r>
      <w:proofErr w:type="gramEnd"/>
    </w:p>
    <w:p w14:paraId="06D72A3F" w14:textId="77777777" w:rsidR="00B67A62" w:rsidRPr="006E3FB8" w:rsidRDefault="00B67A62" w:rsidP="00B67A62">
      <w:pPr>
        <w:numPr>
          <w:ilvl w:val="0"/>
          <w:numId w:val="1"/>
        </w:numPr>
        <w:spacing w:before="120" w:after="240"/>
        <w:ind w:left="357" w:hanging="357"/>
        <w:rPr>
          <w:color w:val="000000" w:themeColor="text1"/>
          <w:sz w:val="22"/>
          <w:szCs w:val="22"/>
        </w:rPr>
      </w:pPr>
      <w:r w:rsidRPr="006E3FB8">
        <w:rPr>
          <w:color w:val="000000" w:themeColor="text1"/>
          <w:sz w:val="22"/>
          <w:szCs w:val="22"/>
        </w:rPr>
        <w:t xml:space="preserve">you must provide sufficient information about the documents you are requesting to enable us to identify and locate relevant documents; and </w:t>
      </w:r>
    </w:p>
    <w:p w14:paraId="077C6817" w14:textId="77777777" w:rsidR="00B67A62" w:rsidRPr="006E3FB8" w:rsidRDefault="00B67A62" w:rsidP="00B67A62">
      <w:pPr>
        <w:numPr>
          <w:ilvl w:val="0"/>
          <w:numId w:val="1"/>
        </w:numPr>
        <w:spacing w:before="120" w:after="240"/>
        <w:rPr>
          <w:color w:val="000000" w:themeColor="text1"/>
          <w:sz w:val="22"/>
          <w:szCs w:val="22"/>
        </w:rPr>
      </w:pPr>
      <w:r w:rsidRPr="006E3FB8">
        <w:rPr>
          <w:color w:val="000000" w:themeColor="text1"/>
          <w:sz w:val="22"/>
          <w:szCs w:val="22"/>
        </w:rPr>
        <w:t>you must pay the application fee, or if payment of the application fee would cause you hardship you can request us to waive the fee in full or in part.</w:t>
      </w:r>
    </w:p>
    <w:p w14:paraId="4AB1F7FC" w14:textId="77777777" w:rsidR="00B67A62" w:rsidRPr="006E3FB8" w:rsidRDefault="00B67A62" w:rsidP="00B67A62">
      <w:pPr>
        <w:rPr>
          <w:color w:val="000000" w:themeColor="text1"/>
          <w:sz w:val="22"/>
          <w:szCs w:val="22"/>
        </w:rPr>
      </w:pPr>
      <w:r w:rsidRPr="006E3FB8">
        <w:rPr>
          <w:color w:val="000000" w:themeColor="text1"/>
          <w:sz w:val="22"/>
          <w:szCs w:val="22"/>
        </w:rPr>
        <w:t xml:space="preserve">For more information on how to make a freedom of information request, visit the Social Services Regulator webpage on making a freedom of information request or visit the Office of the Victorian Information Commissioner’s (OVIC) website </w:t>
      </w:r>
      <w:hyperlink r:id="rId11" w:history="1">
        <w:r w:rsidRPr="006E3FB8">
          <w:rPr>
            <w:rStyle w:val="Hyperlink"/>
            <w:color w:val="430098"/>
            <w:sz w:val="22"/>
            <w:szCs w:val="22"/>
          </w:rPr>
          <w:t>how to make a valid FOI request</w:t>
        </w:r>
      </w:hyperlink>
      <w:r w:rsidRPr="006E3FB8">
        <w:rPr>
          <w:color w:val="000000" w:themeColor="text1"/>
          <w:sz w:val="22"/>
          <w:szCs w:val="22"/>
        </w:rPr>
        <w:t xml:space="preserve">. </w:t>
      </w:r>
    </w:p>
    <w:p w14:paraId="28835487" w14:textId="77777777" w:rsidR="00B67A62" w:rsidRPr="006E3FB8" w:rsidRDefault="00B67A62" w:rsidP="00B67A62">
      <w:pPr>
        <w:pStyle w:val="SectionHeading1"/>
        <w:keepNext/>
        <w:spacing w:before="360" w:line="240" w:lineRule="auto"/>
        <w:rPr>
          <w:rFonts w:asciiTheme="minorHAnsi" w:hAnsiTheme="minorHAnsi"/>
          <w:b/>
          <w:bCs/>
          <w:color w:val="000000" w:themeColor="text1"/>
          <w:sz w:val="22"/>
          <w:szCs w:val="22"/>
        </w:rPr>
      </w:pPr>
      <w:r w:rsidRPr="006E3FB8">
        <w:rPr>
          <w:rFonts w:asciiTheme="minorHAnsi" w:hAnsiTheme="minorHAnsi"/>
          <w:b/>
          <w:bCs/>
          <w:color w:val="000000" w:themeColor="text1"/>
          <w:sz w:val="22"/>
          <w:szCs w:val="22"/>
        </w:rPr>
        <w:t>After you submit a request</w:t>
      </w:r>
    </w:p>
    <w:p w14:paraId="514E9642" w14:textId="0AF5A841" w:rsidR="00B67A62" w:rsidRPr="006E3FB8" w:rsidRDefault="00B67A62" w:rsidP="00B67A62">
      <w:pPr>
        <w:rPr>
          <w:rFonts w:eastAsia="MS Mincho" w:cs="Arial"/>
          <w:color w:val="000000" w:themeColor="text1"/>
          <w:sz w:val="22"/>
          <w:szCs w:val="22"/>
        </w:rPr>
      </w:pPr>
      <w:r w:rsidRPr="006E3FB8">
        <w:rPr>
          <w:rFonts w:eastAsia="MS Mincho" w:cs="Arial"/>
          <w:color w:val="000000" w:themeColor="text1"/>
          <w:sz w:val="22"/>
          <w:szCs w:val="22"/>
        </w:rPr>
        <w:t xml:space="preserve">After you submit a request, we will assess it to ensure it meets the requirements outlined in section 17 of the Act. If we determine that your request is not valid, we will notify you within 21 days from the date we received your request and provide you with assistance to help you make the request valid. If your request is valid, we will begin processing it. </w:t>
      </w:r>
    </w:p>
    <w:p w14:paraId="4EE74C4D" w14:textId="77777777" w:rsidR="00B67A62" w:rsidRPr="006E3FB8" w:rsidRDefault="00B67A62" w:rsidP="00B67A62">
      <w:pPr>
        <w:pStyle w:val="SectionHeading1"/>
        <w:spacing w:before="360" w:line="240" w:lineRule="auto"/>
        <w:rPr>
          <w:rFonts w:asciiTheme="minorHAnsi" w:hAnsiTheme="minorHAnsi"/>
          <w:b/>
          <w:bCs/>
          <w:color w:val="000000" w:themeColor="text1"/>
          <w:sz w:val="22"/>
          <w:szCs w:val="22"/>
        </w:rPr>
      </w:pPr>
      <w:r w:rsidRPr="006E3FB8">
        <w:rPr>
          <w:rFonts w:asciiTheme="minorHAnsi" w:hAnsiTheme="minorHAnsi"/>
          <w:b/>
          <w:bCs/>
          <w:color w:val="000000" w:themeColor="text1"/>
          <w:sz w:val="22"/>
          <w:szCs w:val="22"/>
        </w:rPr>
        <w:t>Timeframes</w:t>
      </w:r>
    </w:p>
    <w:p w14:paraId="1A66F626" w14:textId="77777777" w:rsidR="00B67A62" w:rsidRPr="006E3FB8" w:rsidRDefault="00B67A62" w:rsidP="00B67A62">
      <w:pPr>
        <w:rPr>
          <w:rFonts w:eastAsia="MS Mincho" w:cs="Arial"/>
          <w:color w:val="000000" w:themeColor="text1"/>
          <w:sz w:val="22"/>
          <w:szCs w:val="22"/>
        </w:rPr>
      </w:pPr>
      <w:r w:rsidRPr="006E3FB8">
        <w:rPr>
          <w:rFonts w:eastAsia="MS Mincho" w:cs="Arial"/>
          <w:color w:val="000000" w:themeColor="text1"/>
          <w:sz w:val="22"/>
          <w:szCs w:val="22"/>
        </w:rPr>
        <w:t>We have 30 days from the day after we receive your valid request to provide you with a decision. However, we can extend this time by up to 15 days if we need to consult with third parties whose information may be contained in the requested documents. We may also extend this time by up to 30 days with your agreement. We will let you know if the timeframe changes.</w:t>
      </w:r>
    </w:p>
    <w:p w14:paraId="7AFDD0EA" w14:textId="746D3CD6" w:rsidR="00B67A62" w:rsidRPr="006E3FB8" w:rsidRDefault="00B67A62" w:rsidP="00B67A62">
      <w:pPr>
        <w:spacing w:before="360" w:after="120"/>
        <w:rPr>
          <w:rFonts w:eastAsia="MS Mincho" w:cs="Arial"/>
          <w:b/>
          <w:bCs/>
          <w:color w:val="000000" w:themeColor="text1"/>
          <w:sz w:val="22"/>
          <w:szCs w:val="22"/>
        </w:rPr>
      </w:pPr>
      <w:r w:rsidRPr="006E3FB8">
        <w:rPr>
          <w:rFonts w:eastAsia="MS Mincho" w:cs="Arial"/>
          <w:b/>
          <w:bCs/>
          <w:color w:val="000000" w:themeColor="text1"/>
          <w:sz w:val="22"/>
          <w:szCs w:val="22"/>
        </w:rPr>
        <w:t>Ot</w:t>
      </w:r>
      <w:r w:rsidR="005E3045" w:rsidRPr="006E3FB8">
        <w:rPr>
          <w:rFonts w:eastAsia="MS Mincho" w:cs="Arial"/>
          <w:b/>
          <w:bCs/>
          <w:color w:val="000000" w:themeColor="text1"/>
          <w:sz w:val="22"/>
          <w:szCs w:val="22"/>
        </w:rPr>
        <w:t>h</w:t>
      </w:r>
      <w:r w:rsidRPr="006E3FB8">
        <w:rPr>
          <w:rFonts w:eastAsia="MS Mincho" w:cs="Arial"/>
          <w:b/>
          <w:bCs/>
          <w:color w:val="000000" w:themeColor="text1"/>
          <w:sz w:val="22"/>
          <w:szCs w:val="22"/>
        </w:rPr>
        <w:t>er charges</w:t>
      </w:r>
    </w:p>
    <w:p w14:paraId="0290F547" w14:textId="77777777" w:rsidR="006E3FB8" w:rsidRDefault="00B67A62" w:rsidP="006E3FB8">
      <w:pPr>
        <w:rPr>
          <w:rFonts w:eastAsia="MS Mincho" w:cs="Arial"/>
          <w:color w:val="000000" w:themeColor="text1"/>
          <w:sz w:val="22"/>
          <w:szCs w:val="22"/>
        </w:rPr>
      </w:pPr>
      <w:r w:rsidRPr="006E3FB8">
        <w:rPr>
          <w:rFonts w:eastAsia="MS Mincho" w:cs="Arial"/>
          <w:color w:val="000000" w:themeColor="text1"/>
          <w:sz w:val="22"/>
          <w:szCs w:val="22"/>
        </w:rPr>
        <w:t xml:space="preserve">We may require you to pay certain charges before access is provided to the requested document(s). For example, we may charge for providing copies of the document(s) or supervising an inspection of the document(s). If these charges exceed $50.00, we will notify you and request that you pay a deposit before proceeding with your request.  </w:t>
      </w:r>
    </w:p>
    <w:p w14:paraId="3EE7CCD3" w14:textId="77777777" w:rsidR="006E3FB8" w:rsidRDefault="006E3FB8" w:rsidP="006E3FB8">
      <w:pPr>
        <w:rPr>
          <w:rFonts w:eastAsia="MS Mincho" w:cs="Arial"/>
          <w:color w:val="000000" w:themeColor="text1"/>
          <w:sz w:val="22"/>
          <w:szCs w:val="22"/>
        </w:rPr>
      </w:pPr>
    </w:p>
    <w:p w14:paraId="41065082" w14:textId="5DA99637" w:rsidR="00B67A62" w:rsidRPr="006E3FB8" w:rsidRDefault="006E3FB8" w:rsidP="006E3FB8">
      <w:pPr>
        <w:rPr>
          <w:rFonts w:eastAsia="MS Mincho" w:cs="Arial"/>
          <w:color w:val="000000" w:themeColor="text1"/>
          <w:sz w:val="22"/>
          <w:szCs w:val="22"/>
        </w:rPr>
      </w:pPr>
      <w:r w:rsidRPr="006E3FB8">
        <w:rPr>
          <w:rFonts w:eastAsia="MS Mincho" w:cs="Arial"/>
          <w:b/>
          <w:bCs/>
          <w:color w:val="000000" w:themeColor="text1"/>
          <w:sz w:val="22"/>
          <w:szCs w:val="22"/>
        </w:rPr>
        <w:t>C</w:t>
      </w:r>
      <w:r w:rsidR="00B67A62" w:rsidRPr="006E3FB8">
        <w:rPr>
          <w:b/>
          <w:bCs/>
          <w:color w:val="000000" w:themeColor="text1"/>
          <w:sz w:val="22"/>
          <w:szCs w:val="22"/>
        </w:rPr>
        <w:t>ollection, use and disclosure of your personal information</w:t>
      </w:r>
    </w:p>
    <w:p w14:paraId="2A4B50FD" w14:textId="35436D04" w:rsidR="00B67A62" w:rsidRPr="006E3FB8" w:rsidRDefault="00CC3C02" w:rsidP="00B67A62">
      <w:pPr>
        <w:pStyle w:val="SectionHeading1"/>
        <w:spacing w:before="120" w:after="240" w:line="240" w:lineRule="auto"/>
        <w:rPr>
          <w:rFonts w:asciiTheme="minorHAnsi" w:hAnsiTheme="minorHAnsi"/>
          <w:color w:val="000000" w:themeColor="text1"/>
          <w:sz w:val="22"/>
          <w:szCs w:val="22"/>
        </w:rPr>
      </w:pPr>
      <w:r w:rsidRPr="006E3FB8">
        <w:rPr>
          <w:rFonts w:asciiTheme="minorHAnsi" w:hAnsiTheme="minorHAnsi"/>
          <w:color w:val="000000" w:themeColor="text1"/>
          <w:sz w:val="22"/>
          <w:szCs w:val="22"/>
        </w:rPr>
        <w:t>The Social Services Regulator’s</w:t>
      </w:r>
      <w:r w:rsidR="00B67A62" w:rsidRPr="006E3FB8">
        <w:rPr>
          <w:rFonts w:asciiTheme="minorHAnsi" w:hAnsiTheme="minorHAnsi"/>
          <w:color w:val="000000" w:themeColor="text1"/>
          <w:sz w:val="22"/>
          <w:szCs w:val="22"/>
        </w:rPr>
        <w:t xml:space="preserve"> collection notice in accordance with Information Privacy Principle 1.3 of the </w:t>
      </w:r>
      <w:r w:rsidR="00B67A62" w:rsidRPr="006E3FB8">
        <w:rPr>
          <w:rFonts w:asciiTheme="minorHAnsi" w:hAnsiTheme="minorHAnsi"/>
          <w:i/>
          <w:iCs/>
          <w:color w:val="000000" w:themeColor="text1"/>
          <w:sz w:val="22"/>
          <w:szCs w:val="22"/>
        </w:rPr>
        <w:t xml:space="preserve">Privacy and Data Protection Act 2014 </w:t>
      </w:r>
      <w:r w:rsidR="00B67A62" w:rsidRPr="006E3FB8">
        <w:rPr>
          <w:rFonts w:asciiTheme="minorHAnsi" w:hAnsiTheme="minorHAnsi"/>
          <w:color w:val="000000" w:themeColor="text1"/>
          <w:sz w:val="22"/>
          <w:szCs w:val="22"/>
        </w:rPr>
        <w:t>(Vic</w:t>
      </w:r>
      <w:r w:rsidR="004F794C" w:rsidRPr="006E3FB8">
        <w:rPr>
          <w:rFonts w:asciiTheme="minorHAnsi" w:hAnsiTheme="minorHAnsi"/>
          <w:color w:val="000000" w:themeColor="text1"/>
          <w:sz w:val="22"/>
          <w:szCs w:val="22"/>
        </w:rPr>
        <w:t>) is found below:</w:t>
      </w:r>
    </w:p>
    <w:p w14:paraId="720F9E0D" w14:textId="77777777" w:rsidR="00630013" w:rsidRPr="006E3FB8" w:rsidRDefault="00630013" w:rsidP="00630013">
      <w:pPr>
        <w:rPr>
          <w:sz w:val="22"/>
          <w:szCs w:val="22"/>
        </w:rPr>
      </w:pPr>
      <w:r w:rsidRPr="006E3FB8">
        <w:rPr>
          <w:sz w:val="22"/>
          <w:szCs w:val="22"/>
        </w:rPr>
        <w:lastRenderedPageBreak/>
        <w:t xml:space="preserve">The Regulator collects personal and health information as necessary for the purposes of carrying out its objects, functions and powers outlined under the </w:t>
      </w:r>
      <w:r w:rsidRPr="006E3FB8">
        <w:rPr>
          <w:i/>
          <w:iCs/>
          <w:sz w:val="22"/>
          <w:szCs w:val="22"/>
        </w:rPr>
        <w:t xml:space="preserve">Social Services Regulation Act 2021 </w:t>
      </w:r>
      <w:r w:rsidRPr="006E3FB8">
        <w:rPr>
          <w:sz w:val="22"/>
          <w:szCs w:val="22"/>
        </w:rPr>
        <w:t>(under sections 7, 13 and 14).</w:t>
      </w:r>
    </w:p>
    <w:p w14:paraId="6634AEEC" w14:textId="77777777" w:rsidR="00630013" w:rsidRPr="006E3FB8" w:rsidRDefault="00630013" w:rsidP="00630013">
      <w:pPr>
        <w:rPr>
          <w:sz w:val="22"/>
          <w:szCs w:val="22"/>
        </w:rPr>
      </w:pPr>
    </w:p>
    <w:p w14:paraId="5C2F3C73" w14:textId="77777777" w:rsidR="00630013" w:rsidRPr="006E3FB8" w:rsidRDefault="00630013" w:rsidP="00630013">
      <w:pPr>
        <w:rPr>
          <w:sz w:val="22"/>
          <w:szCs w:val="22"/>
        </w:rPr>
      </w:pPr>
      <w:r w:rsidRPr="006E3FB8">
        <w:rPr>
          <w:sz w:val="22"/>
          <w:szCs w:val="22"/>
        </w:rPr>
        <w:t xml:space="preserve">The Regulator collects personal and health information only by lawful and fair means and not in an unreasonably intrusive way. If it is reasonable and practicable to do so, the Regulator collects personal and health information about an individual only from that individual. </w:t>
      </w:r>
    </w:p>
    <w:p w14:paraId="1D189C3D" w14:textId="77777777" w:rsidR="00630013" w:rsidRPr="006E3FB8" w:rsidRDefault="00630013" w:rsidP="00630013">
      <w:pPr>
        <w:rPr>
          <w:sz w:val="22"/>
          <w:szCs w:val="22"/>
        </w:rPr>
      </w:pPr>
    </w:p>
    <w:p w14:paraId="19A4BD0F" w14:textId="77777777" w:rsidR="00630013" w:rsidRPr="006E3FB8" w:rsidRDefault="00630013" w:rsidP="00630013">
      <w:pPr>
        <w:rPr>
          <w:sz w:val="22"/>
          <w:szCs w:val="22"/>
        </w:rPr>
      </w:pPr>
      <w:r w:rsidRPr="006E3FB8">
        <w:rPr>
          <w:sz w:val="22"/>
          <w:szCs w:val="22"/>
        </w:rPr>
        <w:t xml:space="preserve">When collecting information directly from an individual and when collecting information from someone else about an individual, the Regulator will take reasonable steps to ensure the individual is aware of why the information is being collected (including the purposes for the collection and any relevant laws requiring the collection), who it may be disclosed to, the main consequences if the individual does not disclose the information (if collecting information directly from the individual), and how the individual may contact the Regulator and gain access to the information collected. </w:t>
      </w:r>
    </w:p>
    <w:p w14:paraId="1B2EFEFE" w14:textId="542E9205" w:rsidR="00630013" w:rsidRPr="006E3FB8" w:rsidRDefault="00630013" w:rsidP="00630013">
      <w:pPr>
        <w:rPr>
          <w:sz w:val="22"/>
          <w:szCs w:val="22"/>
        </w:rPr>
      </w:pPr>
      <w:r w:rsidRPr="006E3FB8">
        <w:rPr>
          <w:sz w:val="22"/>
          <w:szCs w:val="22"/>
        </w:rPr>
        <w:t xml:space="preserve">There may be exceptions in the Information Privacy Principles and the Health Privacy Principles in certain circumstances that do not require reasonable steps to be taken but this needs to be assessed on a case-by-case basis. </w:t>
      </w:r>
    </w:p>
    <w:p w14:paraId="6E824CB6" w14:textId="77777777" w:rsidR="00630013" w:rsidRPr="006E3FB8" w:rsidRDefault="00630013" w:rsidP="00630013">
      <w:pPr>
        <w:rPr>
          <w:sz w:val="22"/>
          <w:szCs w:val="22"/>
        </w:rPr>
      </w:pPr>
    </w:p>
    <w:p w14:paraId="74F9095F" w14:textId="77777777" w:rsidR="00630013" w:rsidRPr="006E3FB8" w:rsidRDefault="00630013" w:rsidP="00630013">
      <w:pPr>
        <w:rPr>
          <w:sz w:val="22"/>
          <w:szCs w:val="22"/>
        </w:rPr>
      </w:pPr>
      <w:r w:rsidRPr="006E3FB8">
        <w:rPr>
          <w:sz w:val="22"/>
          <w:szCs w:val="22"/>
        </w:rPr>
        <w:t>The Regulator typically collects information in the following ways:</w:t>
      </w:r>
    </w:p>
    <w:p w14:paraId="10E97D12" w14:textId="77777777" w:rsidR="00630013" w:rsidRPr="006E3FB8" w:rsidRDefault="00630013" w:rsidP="00E70922">
      <w:pPr>
        <w:pStyle w:val="Bullet1"/>
        <w:rPr>
          <w:rFonts w:asciiTheme="minorHAnsi" w:hAnsiTheme="minorHAnsi"/>
          <w:sz w:val="22"/>
          <w:szCs w:val="22"/>
        </w:rPr>
      </w:pPr>
      <w:r w:rsidRPr="006E3FB8">
        <w:rPr>
          <w:rFonts w:asciiTheme="minorHAnsi" w:hAnsiTheme="minorHAnsi"/>
          <w:sz w:val="22"/>
          <w:szCs w:val="22"/>
        </w:rPr>
        <w:t>directly from the individual to which the information relates.</w:t>
      </w:r>
    </w:p>
    <w:p w14:paraId="686FE33E" w14:textId="77777777" w:rsidR="00630013" w:rsidRPr="006E3FB8" w:rsidRDefault="00630013" w:rsidP="00E70922">
      <w:pPr>
        <w:pStyle w:val="Bullet1"/>
        <w:rPr>
          <w:rFonts w:asciiTheme="minorHAnsi" w:hAnsiTheme="minorHAnsi"/>
          <w:sz w:val="22"/>
          <w:szCs w:val="22"/>
        </w:rPr>
      </w:pPr>
      <w:r w:rsidRPr="006E3FB8">
        <w:rPr>
          <w:rFonts w:asciiTheme="minorHAnsi" w:hAnsiTheme="minorHAnsi"/>
          <w:sz w:val="22"/>
          <w:szCs w:val="22"/>
        </w:rPr>
        <w:t>where it is not reasonable or practicable to collect the information directly from the individual, information may be collected from a third party, such as the individual's authorised representative or a service provider.</w:t>
      </w:r>
    </w:p>
    <w:p w14:paraId="276DBB35" w14:textId="77777777" w:rsidR="00630013" w:rsidRPr="006E3FB8" w:rsidRDefault="00630013" w:rsidP="00E70922">
      <w:pPr>
        <w:pStyle w:val="Bullet1"/>
        <w:rPr>
          <w:rFonts w:asciiTheme="minorHAnsi" w:hAnsiTheme="minorHAnsi"/>
          <w:sz w:val="22"/>
          <w:szCs w:val="22"/>
        </w:rPr>
      </w:pPr>
      <w:r w:rsidRPr="006E3FB8">
        <w:rPr>
          <w:rFonts w:asciiTheme="minorHAnsi" w:hAnsiTheme="minorHAnsi"/>
          <w:sz w:val="22"/>
          <w:szCs w:val="22"/>
        </w:rPr>
        <w:t xml:space="preserve">from social service providers, in the context of their notifications made to the Regulator to meet reporting requirements under the </w:t>
      </w:r>
      <w:r w:rsidRPr="006E3FB8">
        <w:rPr>
          <w:rFonts w:asciiTheme="minorHAnsi" w:hAnsiTheme="minorHAnsi"/>
          <w:i/>
          <w:iCs/>
          <w:sz w:val="22"/>
          <w:szCs w:val="22"/>
        </w:rPr>
        <w:t xml:space="preserve">Social Services Regulation Act 2021. </w:t>
      </w:r>
      <w:r w:rsidRPr="006E3FB8">
        <w:rPr>
          <w:rFonts w:asciiTheme="minorHAnsi" w:hAnsiTheme="minorHAnsi"/>
          <w:sz w:val="22"/>
          <w:szCs w:val="22"/>
        </w:rPr>
        <w:t xml:space="preserve"> </w:t>
      </w:r>
    </w:p>
    <w:p w14:paraId="37B3B97F" w14:textId="77777777" w:rsidR="00630013" w:rsidRPr="006E3FB8" w:rsidRDefault="00630013" w:rsidP="00E70922">
      <w:pPr>
        <w:pStyle w:val="Bullet1"/>
        <w:rPr>
          <w:rFonts w:asciiTheme="minorHAnsi" w:hAnsiTheme="minorHAnsi"/>
          <w:sz w:val="22"/>
          <w:szCs w:val="22"/>
        </w:rPr>
      </w:pPr>
      <w:r w:rsidRPr="006E3FB8">
        <w:rPr>
          <w:rFonts w:asciiTheme="minorHAnsi" w:hAnsiTheme="minorHAnsi"/>
          <w:sz w:val="22"/>
          <w:szCs w:val="22"/>
        </w:rPr>
        <w:t xml:space="preserve">where information may be provided by a third party, such as individuals, other regulators or government agencies as permitted under the </w:t>
      </w:r>
      <w:r w:rsidRPr="006E3FB8">
        <w:rPr>
          <w:rFonts w:asciiTheme="minorHAnsi" w:hAnsiTheme="minorHAnsi"/>
          <w:i/>
          <w:iCs/>
          <w:sz w:val="22"/>
          <w:szCs w:val="22"/>
        </w:rPr>
        <w:t>Social Services Regulation Act 2021.</w:t>
      </w:r>
    </w:p>
    <w:p w14:paraId="4A68121D" w14:textId="77777777" w:rsidR="00E70922" w:rsidRPr="006E3FB8" w:rsidRDefault="00E70922" w:rsidP="00630013">
      <w:pPr>
        <w:rPr>
          <w:sz w:val="22"/>
          <w:szCs w:val="22"/>
        </w:rPr>
      </w:pPr>
    </w:p>
    <w:p w14:paraId="04DFFD6E" w14:textId="746E66BB" w:rsidR="00630013" w:rsidRPr="006E3FB8" w:rsidRDefault="00630013" w:rsidP="00630013">
      <w:pPr>
        <w:rPr>
          <w:sz w:val="22"/>
          <w:szCs w:val="22"/>
        </w:rPr>
      </w:pPr>
      <w:r w:rsidRPr="006E3FB8">
        <w:rPr>
          <w:sz w:val="22"/>
          <w:szCs w:val="22"/>
        </w:rPr>
        <w:t>The Regulator collects personal and health information for the purposes of carrying out its functions and meeting its statutory requirements. Unless the use or disclosure of personal or health information is for the primary purpose of collection, or it is for secondary purpose and one of the permissible exceptions under Information Privacy Principle 2.1 or Health Privacy Principle 2.2 applies, the Regulator removes identifying details from the information it collects.</w:t>
      </w:r>
    </w:p>
    <w:p w14:paraId="02B55BBA" w14:textId="77777777" w:rsidR="00630013" w:rsidRPr="006E3FB8" w:rsidRDefault="00630013" w:rsidP="00630013">
      <w:pPr>
        <w:rPr>
          <w:sz w:val="22"/>
          <w:szCs w:val="22"/>
        </w:rPr>
      </w:pPr>
    </w:p>
    <w:p w14:paraId="200A1298" w14:textId="77777777" w:rsidR="00630013" w:rsidRPr="006E3FB8" w:rsidRDefault="00630013" w:rsidP="00630013">
      <w:pPr>
        <w:rPr>
          <w:b/>
          <w:bCs/>
          <w:sz w:val="22"/>
          <w:szCs w:val="22"/>
        </w:rPr>
      </w:pPr>
      <w:r w:rsidRPr="006E3FB8">
        <w:rPr>
          <w:b/>
          <w:bCs/>
          <w:sz w:val="22"/>
          <w:szCs w:val="22"/>
        </w:rPr>
        <w:t>Collection of sensitive information</w:t>
      </w:r>
    </w:p>
    <w:p w14:paraId="3D781C72" w14:textId="77777777" w:rsidR="00630013" w:rsidRPr="006E3FB8" w:rsidRDefault="00630013" w:rsidP="00630013">
      <w:pPr>
        <w:rPr>
          <w:sz w:val="22"/>
          <w:szCs w:val="22"/>
        </w:rPr>
      </w:pPr>
      <w:r w:rsidRPr="006E3FB8">
        <w:rPr>
          <w:sz w:val="22"/>
          <w:szCs w:val="22"/>
        </w:rPr>
        <w:t>The Regulator may collect sensitive information where:</w:t>
      </w:r>
    </w:p>
    <w:p w14:paraId="43E82957" w14:textId="77777777" w:rsidR="00630013" w:rsidRPr="006E3FB8" w:rsidRDefault="00630013" w:rsidP="00E70922">
      <w:pPr>
        <w:pStyle w:val="Bullet1"/>
        <w:rPr>
          <w:rFonts w:asciiTheme="minorHAnsi" w:hAnsiTheme="minorHAnsi"/>
          <w:sz w:val="22"/>
          <w:szCs w:val="22"/>
        </w:rPr>
      </w:pPr>
      <w:r w:rsidRPr="006E3FB8">
        <w:rPr>
          <w:rFonts w:asciiTheme="minorHAnsi" w:hAnsiTheme="minorHAnsi"/>
          <w:sz w:val="22"/>
          <w:szCs w:val="22"/>
        </w:rPr>
        <w:t xml:space="preserve">the individual has consented to the </w:t>
      </w:r>
      <w:proofErr w:type="gramStart"/>
      <w:r w:rsidRPr="006E3FB8">
        <w:rPr>
          <w:rFonts w:asciiTheme="minorHAnsi" w:hAnsiTheme="minorHAnsi"/>
          <w:sz w:val="22"/>
          <w:szCs w:val="22"/>
        </w:rPr>
        <w:t>collection;</w:t>
      </w:r>
      <w:proofErr w:type="gramEnd"/>
    </w:p>
    <w:p w14:paraId="3C86C5F9" w14:textId="77777777" w:rsidR="00630013" w:rsidRPr="006E3FB8" w:rsidRDefault="00630013" w:rsidP="00E70922">
      <w:pPr>
        <w:pStyle w:val="Bullet1"/>
        <w:rPr>
          <w:rFonts w:asciiTheme="minorHAnsi" w:hAnsiTheme="minorHAnsi"/>
          <w:sz w:val="22"/>
          <w:szCs w:val="22"/>
        </w:rPr>
      </w:pPr>
      <w:r w:rsidRPr="006E3FB8">
        <w:rPr>
          <w:rFonts w:asciiTheme="minorHAnsi" w:hAnsiTheme="minorHAnsi"/>
          <w:sz w:val="22"/>
          <w:szCs w:val="22"/>
        </w:rPr>
        <w:t>the collection is required or authorised under law (such as under the Acts listed on page 1</w:t>
      </w:r>
      <w:proofErr w:type="gramStart"/>
      <w:r w:rsidRPr="006E3FB8">
        <w:rPr>
          <w:rFonts w:asciiTheme="minorHAnsi" w:hAnsiTheme="minorHAnsi"/>
          <w:sz w:val="22"/>
          <w:szCs w:val="22"/>
        </w:rPr>
        <w:t>);</w:t>
      </w:r>
      <w:proofErr w:type="gramEnd"/>
    </w:p>
    <w:p w14:paraId="1965B35B" w14:textId="77777777" w:rsidR="00630013" w:rsidRPr="006E3FB8" w:rsidRDefault="00630013" w:rsidP="00E70922">
      <w:pPr>
        <w:pStyle w:val="Bullet1"/>
        <w:rPr>
          <w:rFonts w:asciiTheme="minorHAnsi" w:hAnsiTheme="minorHAnsi"/>
          <w:sz w:val="22"/>
          <w:szCs w:val="22"/>
        </w:rPr>
      </w:pPr>
      <w:r w:rsidRPr="006E3FB8">
        <w:rPr>
          <w:rFonts w:asciiTheme="minorHAnsi" w:hAnsiTheme="minorHAnsi"/>
          <w:sz w:val="22"/>
          <w:szCs w:val="22"/>
        </w:rPr>
        <w:t>the collection is necessary to prevent or lessen a serious threat to the life or health of any individual, where the individual whom the information concerns is physically or legally incapable of giving consent to the collection or physically cannot communicate consent to the collection; or</w:t>
      </w:r>
    </w:p>
    <w:p w14:paraId="7287DF22" w14:textId="2BE871CE" w:rsidR="00630013" w:rsidRPr="006E3FB8" w:rsidRDefault="00630013" w:rsidP="00E70922">
      <w:pPr>
        <w:pStyle w:val="Bullet1"/>
        <w:rPr>
          <w:rFonts w:asciiTheme="minorHAnsi" w:hAnsiTheme="minorHAnsi"/>
          <w:sz w:val="22"/>
          <w:szCs w:val="22"/>
        </w:rPr>
      </w:pPr>
      <w:r w:rsidRPr="006E3FB8">
        <w:rPr>
          <w:rFonts w:asciiTheme="minorHAnsi" w:hAnsiTheme="minorHAnsi"/>
          <w:sz w:val="22"/>
          <w:szCs w:val="22"/>
        </w:rPr>
        <w:t>the collection is necessary for the establishment, exercise or defence of a legal or equitable claim.</w:t>
      </w:r>
    </w:p>
    <w:p w14:paraId="528283ED" w14:textId="77777777" w:rsidR="00E70922" w:rsidRPr="006E3FB8" w:rsidRDefault="00E70922" w:rsidP="00630013">
      <w:pPr>
        <w:rPr>
          <w:sz w:val="22"/>
          <w:szCs w:val="22"/>
        </w:rPr>
      </w:pPr>
    </w:p>
    <w:p w14:paraId="61880EAA" w14:textId="7AC0D399" w:rsidR="00630013" w:rsidRPr="006E3FB8" w:rsidRDefault="00630013" w:rsidP="00630013">
      <w:pPr>
        <w:rPr>
          <w:sz w:val="22"/>
          <w:szCs w:val="22"/>
        </w:rPr>
      </w:pPr>
      <w:r w:rsidRPr="006E3FB8">
        <w:rPr>
          <w:sz w:val="22"/>
          <w:szCs w:val="22"/>
        </w:rPr>
        <w:lastRenderedPageBreak/>
        <w:t>The Regulator may also collect sensitive information about an individual if:</w:t>
      </w:r>
    </w:p>
    <w:p w14:paraId="3BA77E94" w14:textId="77777777" w:rsidR="00630013" w:rsidRPr="006E3FB8" w:rsidRDefault="00630013" w:rsidP="00E70922">
      <w:pPr>
        <w:pStyle w:val="Bullet1"/>
        <w:rPr>
          <w:rFonts w:asciiTheme="minorHAnsi" w:hAnsiTheme="minorHAnsi"/>
          <w:sz w:val="22"/>
          <w:szCs w:val="22"/>
        </w:rPr>
      </w:pPr>
      <w:r w:rsidRPr="006E3FB8">
        <w:rPr>
          <w:rFonts w:asciiTheme="minorHAnsi" w:hAnsiTheme="minorHAnsi"/>
          <w:sz w:val="22"/>
          <w:szCs w:val="22"/>
        </w:rPr>
        <w:t>the collection is necessary for research or the compilation or analysis of statistics relevant to government funded targeted welfare or educational services; or</w:t>
      </w:r>
    </w:p>
    <w:p w14:paraId="23AFC00B" w14:textId="77777777" w:rsidR="00630013" w:rsidRPr="006E3FB8" w:rsidRDefault="00630013" w:rsidP="00E70922">
      <w:pPr>
        <w:pStyle w:val="Bullet1"/>
        <w:rPr>
          <w:rFonts w:asciiTheme="minorHAnsi" w:hAnsiTheme="minorHAnsi"/>
          <w:sz w:val="22"/>
          <w:szCs w:val="22"/>
        </w:rPr>
      </w:pPr>
      <w:r w:rsidRPr="006E3FB8">
        <w:rPr>
          <w:rFonts w:asciiTheme="minorHAnsi" w:hAnsiTheme="minorHAnsi"/>
          <w:sz w:val="22"/>
          <w:szCs w:val="22"/>
        </w:rPr>
        <w:t xml:space="preserve">the information being collected relates to an individual's racial or ethnic origin and the purpose of the collection is to provide government funded targeted welfare or educational services; and </w:t>
      </w:r>
    </w:p>
    <w:p w14:paraId="28673C64" w14:textId="77777777" w:rsidR="00630013" w:rsidRPr="006E3FB8" w:rsidRDefault="00630013" w:rsidP="00E70922">
      <w:pPr>
        <w:pStyle w:val="Bullet1"/>
        <w:rPr>
          <w:rFonts w:asciiTheme="minorHAnsi" w:hAnsiTheme="minorHAnsi"/>
          <w:sz w:val="22"/>
          <w:szCs w:val="22"/>
        </w:rPr>
      </w:pPr>
      <w:r w:rsidRPr="006E3FB8">
        <w:rPr>
          <w:rFonts w:asciiTheme="minorHAnsi" w:hAnsiTheme="minorHAnsi"/>
          <w:sz w:val="22"/>
          <w:szCs w:val="22"/>
        </w:rPr>
        <w:t xml:space="preserve">there is no reasonably practicable alternative to collecting the information for either purpose; </w:t>
      </w:r>
      <w:proofErr w:type="gramStart"/>
      <w:r w:rsidRPr="006E3FB8">
        <w:rPr>
          <w:rFonts w:asciiTheme="minorHAnsi" w:hAnsiTheme="minorHAnsi"/>
          <w:sz w:val="22"/>
          <w:szCs w:val="22"/>
        </w:rPr>
        <w:t>and</w:t>
      </w:r>
      <w:proofErr w:type="gramEnd"/>
    </w:p>
    <w:p w14:paraId="1B848C5E" w14:textId="77777777" w:rsidR="00630013" w:rsidRPr="006E3FB8" w:rsidRDefault="00630013" w:rsidP="00E70922">
      <w:pPr>
        <w:pStyle w:val="Bullet1"/>
        <w:rPr>
          <w:rFonts w:asciiTheme="minorHAnsi" w:hAnsiTheme="minorHAnsi"/>
          <w:sz w:val="22"/>
          <w:szCs w:val="22"/>
        </w:rPr>
      </w:pPr>
      <w:r w:rsidRPr="006E3FB8">
        <w:rPr>
          <w:rFonts w:asciiTheme="minorHAnsi" w:hAnsiTheme="minorHAnsi"/>
          <w:sz w:val="22"/>
          <w:szCs w:val="22"/>
        </w:rPr>
        <w:t>it is impracticable for the organisation to seek the individual's consent to the collection.</w:t>
      </w:r>
    </w:p>
    <w:p w14:paraId="0D6DA868" w14:textId="77777777" w:rsidR="00630013" w:rsidRPr="006E3FB8" w:rsidRDefault="00630013" w:rsidP="00630013">
      <w:pPr>
        <w:rPr>
          <w:sz w:val="22"/>
          <w:szCs w:val="22"/>
        </w:rPr>
      </w:pPr>
    </w:p>
    <w:p w14:paraId="4709A2ED" w14:textId="77777777" w:rsidR="00630013" w:rsidRPr="006E3FB8" w:rsidRDefault="00630013" w:rsidP="00630013">
      <w:pPr>
        <w:rPr>
          <w:b/>
          <w:bCs/>
          <w:sz w:val="22"/>
          <w:szCs w:val="22"/>
        </w:rPr>
      </w:pPr>
      <w:r w:rsidRPr="006E3FB8">
        <w:rPr>
          <w:b/>
          <w:bCs/>
          <w:sz w:val="22"/>
          <w:szCs w:val="22"/>
        </w:rPr>
        <w:t>Types of information collected by the Regulator</w:t>
      </w:r>
    </w:p>
    <w:p w14:paraId="57BC4174" w14:textId="77777777" w:rsidR="00630013" w:rsidRPr="006E3FB8" w:rsidRDefault="00630013" w:rsidP="00630013">
      <w:pPr>
        <w:rPr>
          <w:sz w:val="22"/>
          <w:szCs w:val="22"/>
        </w:rPr>
      </w:pPr>
      <w:r w:rsidRPr="006E3FB8">
        <w:rPr>
          <w:sz w:val="22"/>
          <w:szCs w:val="22"/>
        </w:rPr>
        <w:t xml:space="preserve">The types of personal or health information the Regulator collects depends on the nature of the contact with the Regulator, services provided (where applicable) and statutory requirements of the department. </w:t>
      </w:r>
    </w:p>
    <w:p w14:paraId="6C27D36F" w14:textId="77777777" w:rsidR="00630013" w:rsidRPr="006E3FB8" w:rsidRDefault="00630013" w:rsidP="00630013">
      <w:pPr>
        <w:rPr>
          <w:sz w:val="22"/>
          <w:szCs w:val="22"/>
        </w:rPr>
      </w:pPr>
      <w:r w:rsidRPr="006E3FB8">
        <w:rPr>
          <w:sz w:val="22"/>
          <w:szCs w:val="22"/>
        </w:rPr>
        <w:t>Personal information collected by the Regulator may include (</w:t>
      </w:r>
      <w:bookmarkStart w:id="0" w:name="_Hlk169624360"/>
      <w:r w:rsidRPr="006E3FB8">
        <w:rPr>
          <w:sz w:val="22"/>
          <w:szCs w:val="22"/>
        </w:rPr>
        <w:t>but is not limited to</w:t>
      </w:r>
      <w:bookmarkEnd w:id="0"/>
      <w:r w:rsidRPr="006E3FB8">
        <w:rPr>
          <w:sz w:val="22"/>
          <w:szCs w:val="22"/>
        </w:rPr>
        <w:t xml:space="preserve">): </w:t>
      </w:r>
    </w:p>
    <w:p w14:paraId="4EE7306D" w14:textId="77777777" w:rsidR="00630013" w:rsidRPr="006E3FB8" w:rsidRDefault="00630013" w:rsidP="00630013">
      <w:pPr>
        <w:rPr>
          <w:sz w:val="22"/>
          <w:szCs w:val="22"/>
        </w:rPr>
      </w:pPr>
      <w:r w:rsidRPr="006E3FB8">
        <w:rPr>
          <w:sz w:val="22"/>
          <w:szCs w:val="22"/>
        </w:rPr>
        <w:t xml:space="preserve">name, address and contact </w:t>
      </w:r>
      <w:proofErr w:type="gramStart"/>
      <w:r w:rsidRPr="006E3FB8">
        <w:rPr>
          <w:sz w:val="22"/>
          <w:szCs w:val="22"/>
        </w:rPr>
        <w:t>details;</w:t>
      </w:r>
      <w:proofErr w:type="gramEnd"/>
    </w:p>
    <w:p w14:paraId="16399D0B" w14:textId="77777777" w:rsidR="00630013" w:rsidRPr="006E3FB8" w:rsidRDefault="00630013" w:rsidP="00630013">
      <w:pPr>
        <w:rPr>
          <w:sz w:val="22"/>
          <w:szCs w:val="22"/>
        </w:rPr>
      </w:pPr>
      <w:r w:rsidRPr="006E3FB8">
        <w:rPr>
          <w:sz w:val="22"/>
          <w:szCs w:val="22"/>
        </w:rPr>
        <w:t>personal circumstances (age, gender and information about children</w:t>
      </w:r>
      <w:proofErr w:type="gramStart"/>
      <w:r w:rsidRPr="006E3FB8">
        <w:rPr>
          <w:sz w:val="22"/>
          <w:szCs w:val="22"/>
        </w:rPr>
        <w:t>);</w:t>
      </w:r>
      <w:proofErr w:type="gramEnd"/>
    </w:p>
    <w:p w14:paraId="3B4A6180" w14:textId="77777777" w:rsidR="00630013" w:rsidRPr="006E3FB8" w:rsidRDefault="00630013" w:rsidP="00630013">
      <w:pPr>
        <w:rPr>
          <w:sz w:val="22"/>
          <w:szCs w:val="22"/>
        </w:rPr>
      </w:pPr>
      <w:r w:rsidRPr="006E3FB8">
        <w:rPr>
          <w:sz w:val="22"/>
          <w:szCs w:val="22"/>
        </w:rPr>
        <w:t>financial matters (payment and bank account details</w:t>
      </w:r>
      <w:proofErr w:type="gramStart"/>
      <w:r w:rsidRPr="006E3FB8">
        <w:rPr>
          <w:sz w:val="22"/>
          <w:szCs w:val="22"/>
        </w:rPr>
        <w:t>);</w:t>
      </w:r>
      <w:proofErr w:type="gramEnd"/>
    </w:p>
    <w:p w14:paraId="2F8B2F50" w14:textId="77777777" w:rsidR="00630013" w:rsidRPr="006E3FB8" w:rsidRDefault="00630013" w:rsidP="00630013">
      <w:pPr>
        <w:rPr>
          <w:sz w:val="22"/>
          <w:szCs w:val="22"/>
        </w:rPr>
      </w:pPr>
      <w:r w:rsidRPr="006E3FB8">
        <w:rPr>
          <w:sz w:val="22"/>
          <w:szCs w:val="22"/>
        </w:rPr>
        <w:t>identity (date and country of birth); and</w:t>
      </w:r>
    </w:p>
    <w:p w14:paraId="09A2D24E" w14:textId="77777777" w:rsidR="00630013" w:rsidRPr="006E3FB8" w:rsidRDefault="00630013" w:rsidP="00630013">
      <w:pPr>
        <w:rPr>
          <w:sz w:val="22"/>
          <w:szCs w:val="22"/>
        </w:rPr>
      </w:pPr>
      <w:r w:rsidRPr="006E3FB8">
        <w:rPr>
          <w:sz w:val="22"/>
          <w:szCs w:val="22"/>
        </w:rPr>
        <w:t xml:space="preserve">government identifiers. </w:t>
      </w:r>
    </w:p>
    <w:p w14:paraId="466A9D54" w14:textId="77777777" w:rsidR="00630013" w:rsidRPr="006E3FB8" w:rsidRDefault="00630013" w:rsidP="00630013">
      <w:pPr>
        <w:rPr>
          <w:sz w:val="22"/>
          <w:szCs w:val="22"/>
        </w:rPr>
      </w:pPr>
      <w:r w:rsidRPr="006E3FB8">
        <w:rPr>
          <w:sz w:val="22"/>
          <w:szCs w:val="22"/>
        </w:rPr>
        <w:t xml:space="preserve">The Regulator also collects health information if it is necessary to carry out its objects, functions and powers outlined under the </w:t>
      </w:r>
      <w:r w:rsidRPr="006E3FB8">
        <w:rPr>
          <w:i/>
          <w:iCs/>
          <w:sz w:val="22"/>
          <w:szCs w:val="22"/>
        </w:rPr>
        <w:t xml:space="preserve">Social Services Regulation Act 2021 </w:t>
      </w:r>
      <w:r w:rsidRPr="006E3FB8">
        <w:rPr>
          <w:sz w:val="22"/>
          <w:szCs w:val="22"/>
        </w:rPr>
        <w:t xml:space="preserve">(sections 7,13, and 14). </w:t>
      </w:r>
    </w:p>
    <w:p w14:paraId="616F0A7D" w14:textId="77777777" w:rsidR="00181238" w:rsidRPr="006E3FB8" w:rsidRDefault="00181238" w:rsidP="00630013">
      <w:pPr>
        <w:rPr>
          <w:sz w:val="22"/>
          <w:szCs w:val="22"/>
        </w:rPr>
      </w:pPr>
    </w:p>
    <w:p w14:paraId="41245036" w14:textId="702DB7EC" w:rsidR="00ED6657" w:rsidRPr="006E3FB8" w:rsidRDefault="00ED6657" w:rsidP="00ED6657">
      <w:pPr>
        <w:rPr>
          <w:b/>
          <w:bCs/>
          <w:sz w:val="22"/>
          <w:szCs w:val="22"/>
        </w:rPr>
      </w:pPr>
      <w:r w:rsidRPr="006E3FB8">
        <w:rPr>
          <w:b/>
          <w:bCs/>
          <w:sz w:val="22"/>
          <w:szCs w:val="22"/>
        </w:rPr>
        <w:t>Consultation with third parties</w:t>
      </w:r>
    </w:p>
    <w:p w14:paraId="186B3932" w14:textId="1E9EB9C8" w:rsidR="00ED6657" w:rsidRPr="006E3FB8" w:rsidRDefault="00ED6657" w:rsidP="00ED6657">
      <w:pPr>
        <w:rPr>
          <w:sz w:val="22"/>
          <w:szCs w:val="22"/>
        </w:rPr>
      </w:pPr>
      <w:r w:rsidRPr="006E3FB8">
        <w:rPr>
          <w:sz w:val="22"/>
          <w:szCs w:val="22"/>
        </w:rPr>
        <w:t xml:space="preserve">Your personal information is collected for the purpose of processing your request. We may notify and consult with third parties in considering whether an exemption under sections 29, 31, 31A, 33, 34 or 35 of the Act applies. This may involve disclosing details such as your name, the terms of your request, and the documents falling within the scope of your request that concern the relevant third parties. </w:t>
      </w:r>
    </w:p>
    <w:p w14:paraId="647E001D" w14:textId="187E9F7F" w:rsidR="00ED6657" w:rsidRPr="006E3FB8" w:rsidRDefault="00ED6657" w:rsidP="00ED6657">
      <w:pPr>
        <w:rPr>
          <w:sz w:val="22"/>
          <w:szCs w:val="22"/>
        </w:rPr>
      </w:pPr>
      <w:r w:rsidRPr="006E3FB8">
        <w:rPr>
          <w:sz w:val="22"/>
          <w:szCs w:val="22"/>
        </w:rPr>
        <w:t>If necessary, we may transfer your request under section 18 of the Act to another agency or Minister who is better placed to handle your request. We will tell you if we do this.</w:t>
      </w:r>
    </w:p>
    <w:p w14:paraId="52A389A7" w14:textId="77777777" w:rsidR="00396510" w:rsidRPr="006E3FB8" w:rsidRDefault="00396510" w:rsidP="00630013">
      <w:pPr>
        <w:rPr>
          <w:color w:val="000000" w:themeColor="text1"/>
          <w:sz w:val="22"/>
          <w:szCs w:val="22"/>
        </w:rPr>
      </w:pPr>
    </w:p>
    <w:p w14:paraId="266EB182" w14:textId="74A52A73" w:rsidR="00B67A62" w:rsidRPr="006E3FB8" w:rsidRDefault="00B67A62" w:rsidP="00B67A62">
      <w:pPr>
        <w:rPr>
          <w:sz w:val="22"/>
          <w:szCs w:val="22"/>
        </w:rPr>
      </w:pPr>
    </w:p>
    <w:p w14:paraId="7F9C9985" w14:textId="77777777" w:rsidR="00B67A62" w:rsidRPr="006E3FB8" w:rsidRDefault="00B67A62" w:rsidP="00B67A62">
      <w:pPr>
        <w:rPr>
          <w:rFonts w:eastAsia="MS Mincho" w:cs="Arial"/>
          <w:color w:val="000000" w:themeColor="text1"/>
          <w:sz w:val="22"/>
          <w:szCs w:val="22"/>
        </w:rPr>
      </w:pPr>
      <w:r w:rsidRPr="006E3FB8">
        <w:rPr>
          <w:rFonts w:eastAsia="MS Mincho" w:cs="Arial"/>
          <w:color w:val="000000" w:themeColor="text1"/>
          <w:sz w:val="22"/>
          <w:szCs w:val="22"/>
        </w:rPr>
        <w:br w:type="page"/>
      </w:r>
    </w:p>
    <w:p w14:paraId="35BA8697" w14:textId="77777777" w:rsidR="00B67A62" w:rsidRPr="006E3FB8" w:rsidRDefault="00B67A62" w:rsidP="00B67A62">
      <w:pPr>
        <w:pStyle w:val="SectionHeading1"/>
        <w:numPr>
          <w:ilvl w:val="0"/>
          <w:numId w:val="4"/>
        </w:numPr>
        <w:spacing w:after="0"/>
        <w:rPr>
          <w:rFonts w:asciiTheme="minorHAnsi" w:hAnsiTheme="minorHAnsi"/>
          <w:b/>
          <w:bCs/>
          <w:color w:val="000000" w:themeColor="text1"/>
          <w:sz w:val="22"/>
          <w:szCs w:val="22"/>
        </w:rPr>
      </w:pPr>
      <w:r w:rsidRPr="006E3FB8">
        <w:rPr>
          <w:rFonts w:asciiTheme="minorHAnsi" w:hAnsiTheme="minorHAnsi"/>
          <w:b/>
          <w:bCs/>
          <w:color w:val="000000" w:themeColor="text1"/>
          <w:sz w:val="22"/>
          <w:szCs w:val="22"/>
        </w:rPr>
        <w:lastRenderedPageBreak/>
        <w:t>Contact details</w:t>
      </w:r>
    </w:p>
    <w:tbl>
      <w:tblPr>
        <w:tblStyle w:val="TableGrid"/>
        <w:tblW w:w="9038" w:type="dxa"/>
        <w:tblInd w:w="-5" w:type="dxa"/>
        <w:tblLayout w:type="fixed"/>
        <w:tblCellMar>
          <w:left w:w="0" w:type="dxa"/>
        </w:tblCellMar>
        <w:tblLook w:val="04A0" w:firstRow="1" w:lastRow="0" w:firstColumn="1" w:lastColumn="0" w:noHBand="0" w:noVBand="1"/>
      </w:tblPr>
      <w:tblGrid>
        <w:gridCol w:w="635"/>
        <w:gridCol w:w="293"/>
        <w:gridCol w:w="272"/>
        <w:gridCol w:w="230"/>
        <w:gridCol w:w="1497"/>
        <w:gridCol w:w="1327"/>
        <w:gridCol w:w="265"/>
        <w:gridCol w:w="126"/>
        <w:gridCol w:w="623"/>
        <w:gridCol w:w="281"/>
        <w:gridCol w:w="431"/>
        <w:gridCol w:w="794"/>
        <w:gridCol w:w="1164"/>
        <w:gridCol w:w="1100"/>
      </w:tblGrid>
      <w:tr w:rsidR="00B67A62" w:rsidRPr="006E3FB8" w14:paraId="1AE0F6D2" w14:textId="77777777">
        <w:trPr>
          <w:trHeight w:val="403"/>
        </w:trPr>
        <w:tc>
          <w:tcPr>
            <w:tcW w:w="9038" w:type="dxa"/>
            <w:gridSpan w:val="14"/>
            <w:vAlign w:val="bottom"/>
          </w:tcPr>
          <w:p w14:paraId="4FCA31AF" w14:textId="77777777" w:rsidR="00B67A62" w:rsidRPr="006E3FB8" w:rsidRDefault="00B67A62" w:rsidP="002477ED">
            <w:pPr>
              <w:pStyle w:val="Body"/>
              <w:spacing w:after="0"/>
              <w:outlineLvl w:val="0"/>
              <w:rPr>
                <w:rFonts w:asciiTheme="minorHAnsi" w:hAnsiTheme="minorHAnsi" w:cstheme="minorHAnsi"/>
                <w:color w:val="000000" w:themeColor="text1"/>
              </w:rPr>
            </w:pPr>
            <w:r w:rsidRPr="006E3FB8">
              <w:rPr>
                <w:rFonts w:asciiTheme="minorHAnsi" w:hAnsiTheme="minorHAnsi" w:cstheme="minorHAnsi"/>
                <w:b/>
                <w:color w:val="000000" w:themeColor="text1"/>
              </w:rPr>
              <w:t>Your details</w:t>
            </w:r>
            <w:r w:rsidRPr="006E3FB8">
              <w:rPr>
                <w:rFonts w:asciiTheme="minorHAnsi" w:hAnsiTheme="minorHAnsi" w:cstheme="minorHAnsi"/>
                <w:color w:val="000000" w:themeColor="text1"/>
              </w:rPr>
              <w:tab/>
            </w:r>
          </w:p>
        </w:tc>
      </w:tr>
      <w:tr w:rsidR="00B67A62" w:rsidRPr="006E3FB8" w14:paraId="4DF523FB" w14:textId="77777777" w:rsidTr="00D27D43">
        <w:trPr>
          <w:trHeight w:val="403"/>
        </w:trPr>
        <w:tc>
          <w:tcPr>
            <w:tcW w:w="635" w:type="dxa"/>
            <w:vAlign w:val="bottom"/>
          </w:tcPr>
          <w:p w14:paraId="43698D83"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Title:</w:t>
            </w:r>
          </w:p>
        </w:tc>
        <w:tc>
          <w:tcPr>
            <w:tcW w:w="795" w:type="dxa"/>
            <w:gridSpan w:val="3"/>
            <w:tcBorders>
              <w:bottom w:val="single" w:sz="4" w:space="0" w:color="auto"/>
            </w:tcBorders>
            <w:vAlign w:val="bottom"/>
          </w:tcPr>
          <w:p w14:paraId="4366AF69" w14:textId="77777777" w:rsidR="00B67A62" w:rsidRPr="006E3FB8" w:rsidRDefault="00B67A62" w:rsidP="002477ED">
            <w:pPr>
              <w:pStyle w:val="Body"/>
              <w:spacing w:after="0"/>
              <w:rPr>
                <w:rFonts w:asciiTheme="minorHAnsi" w:hAnsiTheme="minorHAnsi" w:cstheme="minorHAnsi"/>
                <w:color w:val="000000" w:themeColor="text1"/>
              </w:rPr>
            </w:pPr>
          </w:p>
        </w:tc>
        <w:tc>
          <w:tcPr>
            <w:tcW w:w="1497" w:type="dxa"/>
            <w:vAlign w:val="bottom"/>
          </w:tcPr>
          <w:p w14:paraId="55641A4C" w14:textId="77777777" w:rsidR="00B67A62" w:rsidRPr="006E3FB8" w:rsidRDefault="00B67A62" w:rsidP="002477ED">
            <w:pPr>
              <w:pStyle w:val="Body"/>
              <w:spacing w:after="0"/>
              <w:jc w:val="center"/>
              <w:rPr>
                <w:rFonts w:asciiTheme="minorHAnsi" w:hAnsiTheme="minorHAnsi" w:cstheme="minorHAnsi"/>
                <w:color w:val="000000" w:themeColor="text1"/>
              </w:rPr>
            </w:pPr>
            <w:r w:rsidRPr="006E3FB8">
              <w:rPr>
                <w:rFonts w:asciiTheme="minorHAnsi" w:hAnsiTheme="minorHAnsi" w:cstheme="minorHAnsi"/>
                <w:color w:val="000000" w:themeColor="text1"/>
              </w:rPr>
              <w:t>First Name(s):</w:t>
            </w:r>
          </w:p>
        </w:tc>
        <w:tc>
          <w:tcPr>
            <w:tcW w:w="2622" w:type="dxa"/>
            <w:gridSpan w:val="5"/>
            <w:tcBorders>
              <w:bottom w:val="single" w:sz="4" w:space="0" w:color="auto"/>
            </w:tcBorders>
            <w:vAlign w:val="bottom"/>
          </w:tcPr>
          <w:p w14:paraId="7C51B690" w14:textId="77777777" w:rsidR="00B67A62" w:rsidRPr="006E3FB8" w:rsidRDefault="00B67A62" w:rsidP="002477ED">
            <w:pPr>
              <w:pStyle w:val="Body"/>
              <w:spacing w:after="0"/>
              <w:rPr>
                <w:rFonts w:asciiTheme="minorHAnsi" w:hAnsiTheme="minorHAnsi" w:cstheme="minorHAnsi"/>
                <w:color w:val="000000" w:themeColor="text1"/>
              </w:rPr>
            </w:pPr>
          </w:p>
        </w:tc>
        <w:tc>
          <w:tcPr>
            <w:tcW w:w="1225" w:type="dxa"/>
            <w:gridSpan w:val="2"/>
            <w:vAlign w:val="bottom"/>
          </w:tcPr>
          <w:p w14:paraId="65D5B429" w14:textId="77777777" w:rsidR="00B67A62" w:rsidRPr="006E3FB8" w:rsidRDefault="00B67A62" w:rsidP="002477ED">
            <w:pPr>
              <w:pStyle w:val="Body"/>
              <w:spacing w:after="0"/>
              <w:jc w:val="center"/>
              <w:rPr>
                <w:rFonts w:asciiTheme="minorHAnsi" w:hAnsiTheme="minorHAnsi" w:cstheme="minorHAnsi"/>
                <w:color w:val="000000" w:themeColor="text1"/>
              </w:rPr>
            </w:pPr>
            <w:r w:rsidRPr="006E3FB8">
              <w:rPr>
                <w:rFonts w:asciiTheme="minorHAnsi" w:hAnsiTheme="minorHAnsi" w:cstheme="minorHAnsi"/>
                <w:color w:val="000000" w:themeColor="text1"/>
              </w:rPr>
              <w:t>Surname:</w:t>
            </w:r>
          </w:p>
        </w:tc>
        <w:tc>
          <w:tcPr>
            <w:tcW w:w="2264" w:type="dxa"/>
            <w:gridSpan w:val="2"/>
            <w:tcBorders>
              <w:bottom w:val="single" w:sz="4" w:space="0" w:color="auto"/>
            </w:tcBorders>
            <w:vAlign w:val="bottom"/>
          </w:tcPr>
          <w:p w14:paraId="526D80DB"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2C6DC085" w14:textId="77777777" w:rsidTr="00D27D43">
        <w:trPr>
          <w:trHeight w:val="403"/>
        </w:trPr>
        <w:tc>
          <w:tcPr>
            <w:tcW w:w="2927" w:type="dxa"/>
            <w:gridSpan w:val="5"/>
            <w:vAlign w:val="bottom"/>
          </w:tcPr>
          <w:p w14:paraId="50722687"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Organisation (</w:t>
            </w:r>
            <w:r w:rsidRPr="006E3FB8">
              <w:rPr>
                <w:rFonts w:asciiTheme="minorHAnsi" w:hAnsiTheme="minorHAnsi" w:cstheme="minorHAnsi"/>
                <w:i/>
                <w:color w:val="000000" w:themeColor="text1"/>
              </w:rPr>
              <w:t>if applicable</w:t>
            </w:r>
            <w:r w:rsidRPr="006E3FB8">
              <w:rPr>
                <w:rFonts w:asciiTheme="minorHAnsi" w:hAnsiTheme="minorHAnsi" w:cstheme="minorHAnsi"/>
                <w:color w:val="000000" w:themeColor="text1"/>
              </w:rPr>
              <w:t>):</w:t>
            </w:r>
          </w:p>
        </w:tc>
        <w:tc>
          <w:tcPr>
            <w:tcW w:w="6111" w:type="dxa"/>
            <w:gridSpan w:val="9"/>
            <w:tcBorders>
              <w:bottom w:val="single" w:sz="4" w:space="0" w:color="auto"/>
            </w:tcBorders>
            <w:vAlign w:val="bottom"/>
          </w:tcPr>
          <w:p w14:paraId="463CFAC9"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36FED5EB" w14:textId="77777777" w:rsidTr="00D27D43">
        <w:trPr>
          <w:trHeight w:val="403"/>
        </w:trPr>
        <w:tc>
          <w:tcPr>
            <w:tcW w:w="2927" w:type="dxa"/>
            <w:gridSpan w:val="5"/>
            <w:vAlign w:val="bottom"/>
          </w:tcPr>
          <w:p w14:paraId="097F7D72"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Email address:</w:t>
            </w:r>
          </w:p>
        </w:tc>
        <w:tc>
          <w:tcPr>
            <w:tcW w:w="6111" w:type="dxa"/>
            <w:gridSpan w:val="9"/>
            <w:tcBorders>
              <w:top w:val="single" w:sz="4" w:space="0" w:color="auto"/>
              <w:bottom w:val="single" w:sz="4" w:space="0" w:color="auto"/>
            </w:tcBorders>
            <w:vAlign w:val="bottom"/>
          </w:tcPr>
          <w:p w14:paraId="7AFC2AB2"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6F07D632" w14:textId="77777777" w:rsidTr="00D27D43">
        <w:trPr>
          <w:trHeight w:val="403"/>
        </w:trPr>
        <w:tc>
          <w:tcPr>
            <w:tcW w:w="2927" w:type="dxa"/>
            <w:gridSpan w:val="5"/>
            <w:vAlign w:val="bottom"/>
          </w:tcPr>
          <w:p w14:paraId="69615789"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 xml:space="preserve">Contact number(s): </w:t>
            </w:r>
          </w:p>
        </w:tc>
        <w:tc>
          <w:tcPr>
            <w:tcW w:w="6111" w:type="dxa"/>
            <w:gridSpan w:val="9"/>
            <w:tcBorders>
              <w:top w:val="single" w:sz="4" w:space="0" w:color="auto"/>
              <w:bottom w:val="single" w:sz="4" w:space="0" w:color="auto"/>
            </w:tcBorders>
            <w:vAlign w:val="bottom"/>
          </w:tcPr>
          <w:p w14:paraId="56680154"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24F14E4E" w14:textId="77777777" w:rsidTr="00D27D43">
        <w:trPr>
          <w:trHeight w:val="403"/>
        </w:trPr>
        <w:tc>
          <w:tcPr>
            <w:tcW w:w="2927" w:type="dxa"/>
            <w:gridSpan w:val="5"/>
            <w:vAlign w:val="bottom"/>
          </w:tcPr>
          <w:p w14:paraId="1AB11E79"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 xml:space="preserve">Postal address: </w:t>
            </w:r>
          </w:p>
        </w:tc>
        <w:tc>
          <w:tcPr>
            <w:tcW w:w="6111" w:type="dxa"/>
            <w:gridSpan w:val="9"/>
            <w:tcBorders>
              <w:top w:val="single" w:sz="4" w:space="0" w:color="auto"/>
              <w:bottom w:val="single" w:sz="4" w:space="0" w:color="auto"/>
            </w:tcBorders>
            <w:vAlign w:val="bottom"/>
          </w:tcPr>
          <w:p w14:paraId="17EAC76D"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5EC33D29" w14:textId="77777777" w:rsidTr="00D27D43">
        <w:trPr>
          <w:trHeight w:val="403"/>
        </w:trPr>
        <w:tc>
          <w:tcPr>
            <w:tcW w:w="928" w:type="dxa"/>
            <w:gridSpan w:val="2"/>
            <w:vAlign w:val="bottom"/>
          </w:tcPr>
          <w:p w14:paraId="5855D888"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Suburb:</w:t>
            </w:r>
          </w:p>
        </w:tc>
        <w:tc>
          <w:tcPr>
            <w:tcW w:w="1999" w:type="dxa"/>
            <w:gridSpan w:val="3"/>
            <w:tcBorders>
              <w:bottom w:val="single" w:sz="4" w:space="0" w:color="auto"/>
            </w:tcBorders>
            <w:vAlign w:val="bottom"/>
          </w:tcPr>
          <w:p w14:paraId="7060BD35" w14:textId="77777777" w:rsidR="00B67A62" w:rsidRPr="006E3FB8" w:rsidRDefault="00B67A62" w:rsidP="002477ED">
            <w:pPr>
              <w:pStyle w:val="Body"/>
              <w:spacing w:after="0"/>
              <w:rPr>
                <w:rFonts w:asciiTheme="minorHAnsi" w:hAnsiTheme="minorHAnsi" w:cstheme="minorHAnsi"/>
                <w:color w:val="000000" w:themeColor="text1"/>
              </w:rPr>
            </w:pPr>
          </w:p>
        </w:tc>
        <w:tc>
          <w:tcPr>
            <w:tcW w:w="1718" w:type="dxa"/>
            <w:gridSpan w:val="3"/>
            <w:tcBorders>
              <w:top w:val="single" w:sz="4" w:space="0" w:color="auto"/>
            </w:tcBorders>
            <w:vAlign w:val="bottom"/>
          </w:tcPr>
          <w:p w14:paraId="4A47985C" w14:textId="77777777" w:rsidR="00B67A62" w:rsidRPr="006E3FB8" w:rsidRDefault="00B67A62" w:rsidP="002477ED">
            <w:pPr>
              <w:pStyle w:val="Body"/>
              <w:spacing w:after="0"/>
              <w:jc w:val="center"/>
              <w:rPr>
                <w:rFonts w:asciiTheme="minorHAnsi" w:hAnsiTheme="minorHAnsi" w:cstheme="minorHAnsi"/>
                <w:color w:val="000000" w:themeColor="text1"/>
              </w:rPr>
            </w:pPr>
            <w:r w:rsidRPr="006E3FB8">
              <w:rPr>
                <w:rFonts w:asciiTheme="minorHAnsi" w:hAnsiTheme="minorHAnsi" w:cstheme="minorHAnsi"/>
                <w:color w:val="000000" w:themeColor="text1"/>
              </w:rPr>
              <w:t>State/Territory:</w:t>
            </w:r>
          </w:p>
        </w:tc>
        <w:tc>
          <w:tcPr>
            <w:tcW w:w="2129" w:type="dxa"/>
            <w:gridSpan w:val="4"/>
            <w:tcBorders>
              <w:top w:val="single" w:sz="4" w:space="0" w:color="auto"/>
              <w:bottom w:val="single" w:sz="4" w:space="0" w:color="auto"/>
            </w:tcBorders>
            <w:vAlign w:val="bottom"/>
          </w:tcPr>
          <w:p w14:paraId="37ACCFDF" w14:textId="77777777" w:rsidR="00B67A62" w:rsidRPr="006E3FB8" w:rsidRDefault="00B67A62" w:rsidP="002477ED">
            <w:pPr>
              <w:pStyle w:val="Body"/>
              <w:spacing w:after="0"/>
              <w:rPr>
                <w:rFonts w:asciiTheme="minorHAnsi" w:hAnsiTheme="minorHAnsi" w:cstheme="minorHAnsi"/>
                <w:color w:val="000000" w:themeColor="text1"/>
              </w:rPr>
            </w:pPr>
          </w:p>
        </w:tc>
        <w:tc>
          <w:tcPr>
            <w:tcW w:w="1164" w:type="dxa"/>
            <w:tcBorders>
              <w:top w:val="single" w:sz="4" w:space="0" w:color="auto"/>
            </w:tcBorders>
            <w:vAlign w:val="bottom"/>
          </w:tcPr>
          <w:p w14:paraId="7BAF7EAA" w14:textId="77777777" w:rsidR="00B67A62" w:rsidRPr="006E3FB8" w:rsidRDefault="00B67A62" w:rsidP="002477ED">
            <w:pPr>
              <w:pStyle w:val="Body"/>
              <w:spacing w:after="0"/>
              <w:jc w:val="center"/>
              <w:rPr>
                <w:rFonts w:asciiTheme="minorHAnsi" w:hAnsiTheme="minorHAnsi" w:cstheme="minorHAnsi"/>
                <w:color w:val="000000" w:themeColor="text1"/>
              </w:rPr>
            </w:pPr>
            <w:r w:rsidRPr="006E3FB8">
              <w:rPr>
                <w:rFonts w:asciiTheme="minorHAnsi" w:hAnsiTheme="minorHAnsi" w:cstheme="minorHAnsi"/>
                <w:color w:val="000000" w:themeColor="text1"/>
              </w:rPr>
              <w:t>Postcode:</w:t>
            </w:r>
          </w:p>
        </w:tc>
        <w:tc>
          <w:tcPr>
            <w:tcW w:w="1100" w:type="dxa"/>
            <w:tcBorders>
              <w:top w:val="single" w:sz="4" w:space="0" w:color="auto"/>
              <w:bottom w:val="single" w:sz="4" w:space="0" w:color="auto"/>
            </w:tcBorders>
            <w:vAlign w:val="bottom"/>
          </w:tcPr>
          <w:p w14:paraId="169B4C1A"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4AA41A84" w14:textId="77777777" w:rsidTr="00D27D43">
        <w:trPr>
          <w:trHeight w:val="403"/>
        </w:trPr>
        <w:tc>
          <w:tcPr>
            <w:tcW w:w="2927" w:type="dxa"/>
            <w:gridSpan w:val="5"/>
            <w:vAlign w:val="bottom"/>
          </w:tcPr>
          <w:p w14:paraId="030E452F"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 xml:space="preserve">Preferred contact method: </w:t>
            </w:r>
          </w:p>
        </w:tc>
        <w:tc>
          <w:tcPr>
            <w:tcW w:w="6111" w:type="dxa"/>
            <w:gridSpan w:val="9"/>
            <w:tcBorders>
              <w:bottom w:val="single" w:sz="4" w:space="0" w:color="auto"/>
            </w:tcBorders>
            <w:vAlign w:val="bottom"/>
          </w:tcPr>
          <w:p w14:paraId="5580D625"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2054F0A2" w14:textId="77777777" w:rsidTr="00D27D43">
        <w:trPr>
          <w:trHeight w:val="403"/>
        </w:trPr>
        <w:tc>
          <w:tcPr>
            <w:tcW w:w="2927" w:type="dxa"/>
            <w:gridSpan w:val="5"/>
            <w:vAlign w:val="bottom"/>
          </w:tcPr>
          <w:p w14:paraId="149A18F7"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 xml:space="preserve">Do you need an interpreter? </w:t>
            </w:r>
          </w:p>
        </w:tc>
        <w:tc>
          <w:tcPr>
            <w:tcW w:w="1718" w:type="dxa"/>
            <w:gridSpan w:val="3"/>
            <w:tcBorders>
              <w:bottom w:val="single" w:sz="4" w:space="0" w:color="auto"/>
            </w:tcBorders>
            <w:vAlign w:val="bottom"/>
          </w:tcPr>
          <w:p w14:paraId="76BC7B7E" w14:textId="77777777" w:rsidR="00B67A62" w:rsidRPr="006E3FB8" w:rsidRDefault="00B67A62" w:rsidP="002477ED">
            <w:pPr>
              <w:pStyle w:val="Body"/>
              <w:spacing w:after="0"/>
              <w:rPr>
                <w:rFonts w:asciiTheme="minorHAnsi" w:hAnsiTheme="minorHAnsi" w:cstheme="minorHAnsi"/>
                <w:color w:val="000000" w:themeColor="text1"/>
              </w:rPr>
            </w:pPr>
          </w:p>
        </w:tc>
        <w:tc>
          <w:tcPr>
            <w:tcW w:w="2129" w:type="dxa"/>
            <w:gridSpan w:val="4"/>
            <w:vAlign w:val="bottom"/>
          </w:tcPr>
          <w:p w14:paraId="37DA80B8" w14:textId="77777777" w:rsidR="00B67A62" w:rsidRPr="006E3FB8" w:rsidRDefault="00B67A62" w:rsidP="002477ED">
            <w:pPr>
              <w:pStyle w:val="Body"/>
              <w:spacing w:after="0"/>
              <w:jc w:val="center"/>
              <w:rPr>
                <w:rFonts w:asciiTheme="minorHAnsi" w:hAnsiTheme="minorHAnsi" w:cstheme="minorHAnsi"/>
                <w:color w:val="000000" w:themeColor="text1"/>
              </w:rPr>
            </w:pPr>
            <w:r w:rsidRPr="006E3FB8">
              <w:rPr>
                <w:rFonts w:asciiTheme="minorHAnsi" w:hAnsiTheme="minorHAnsi" w:cstheme="minorHAnsi"/>
                <w:color w:val="000000" w:themeColor="text1"/>
              </w:rPr>
              <w:t>If yes, what language?</w:t>
            </w:r>
          </w:p>
        </w:tc>
        <w:tc>
          <w:tcPr>
            <w:tcW w:w="2264" w:type="dxa"/>
            <w:gridSpan w:val="2"/>
            <w:tcBorders>
              <w:bottom w:val="single" w:sz="4" w:space="0" w:color="auto"/>
            </w:tcBorders>
            <w:vAlign w:val="bottom"/>
          </w:tcPr>
          <w:p w14:paraId="5488D4B4"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47AABC7D" w14:textId="77777777">
        <w:trPr>
          <w:trHeight w:val="403"/>
        </w:trPr>
        <w:tc>
          <w:tcPr>
            <w:tcW w:w="9038" w:type="dxa"/>
            <w:gridSpan w:val="14"/>
            <w:vAlign w:val="bottom"/>
          </w:tcPr>
          <w:p w14:paraId="75A03843" w14:textId="77777777" w:rsidR="00B67A62" w:rsidRPr="006E3FB8" w:rsidRDefault="00B67A62" w:rsidP="002477ED">
            <w:pPr>
              <w:pStyle w:val="Body"/>
              <w:spacing w:after="0"/>
              <w:outlineLvl w:val="0"/>
              <w:rPr>
                <w:rFonts w:asciiTheme="minorHAnsi" w:hAnsiTheme="minorHAnsi" w:cstheme="minorHAnsi"/>
                <w:b/>
                <w:color w:val="000000" w:themeColor="text1"/>
              </w:rPr>
            </w:pPr>
          </w:p>
          <w:p w14:paraId="1E9B5223" w14:textId="77777777" w:rsidR="00B67A62" w:rsidRPr="006E3FB8" w:rsidRDefault="00B67A62" w:rsidP="002477ED">
            <w:pPr>
              <w:pStyle w:val="Body"/>
              <w:spacing w:after="0"/>
              <w:outlineLvl w:val="0"/>
              <w:rPr>
                <w:rFonts w:asciiTheme="minorHAnsi" w:hAnsiTheme="minorHAnsi" w:cstheme="minorHAnsi"/>
                <w:color w:val="000000" w:themeColor="text1"/>
              </w:rPr>
            </w:pPr>
            <w:r w:rsidRPr="006E3FB8">
              <w:rPr>
                <w:rFonts w:asciiTheme="minorHAnsi" w:hAnsiTheme="minorHAnsi" w:cstheme="minorHAnsi"/>
                <w:b/>
                <w:color w:val="000000" w:themeColor="text1"/>
              </w:rPr>
              <w:t>Details of your representative (</w:t>
            </w:r>
            <w:r w:rsidRPr="006E3FB8">
              <w:rPr>
                <w:rFonts w:asciiTheme="minorHAnsi" w:hAnsiTheme="minorHAnsi" w:cstheme="minorHAnsi"/>
                <w:b/>
                <w:i/>
                <w:color w:val="000000" w:themeColor="text1"/>
              </w:rPr>
              <w:t>if applicable</w:t>
            </w:r>
            <w:r w:rsidRPr="006E3FB8">
              <w:rPr>
                <w:rFonts w:asciiTheme="minorHAnsi" w:hAnsiTheme="minorHAnsi" w:cstheme="minorHAnsi"/>
                <w:b/>
                <w:color w:val="000000" w:themeColor="text1"/>
              </w:rPr>
              <w:t>)</w:t>
            </w:r>
          </w:p>
        </w:tc>
      </w:tr>
      <w:tr w:rsidR="00B67A62" w:rsidRPr="006E3FB8" w14:paraId="3E7B23E9" w14:textId="77777777">
        <w:trPr>
          <w:trHeight w:val="604"/>
        </w:trPr>
        <w:tc>
          <w:tcPr>
            <w:tcW w:w="9038" w:type="dxa"/>
            <w:gridSpan w:val="14"/>
            <w:vAlign w:val="bottom"/>
          </w:tcPr>
          <w:p w14:paraId="7C0DF4F4" w14:textId="77777777" w:rsidR="00B67A62" w:rsidRPr="006E3FB8" w:rsidRDefault="00B67A62" w:rsidP="002477ED">
            <w:pPr>
              <w:pStyle w:val="Body"/>
              <w:spacing w:before="120" w:after="0"/>
              <w:outlineLvl w:val="0"/>
              <w:rPr>
                <w:rFonts w:asciiTheme="minorHAnsi" w:hAnsiTheme="minorHAnsi" w:cstheme="minorHAnsi"/>
                <w:b/>
                <w:color w:val="000000" w:themeColor="text1"/>
              </w:rPr>
            </w:pPr>
            <w:r w:rsidRPr="006E3FB8">
              <w:rPr>
                <w:rFonts w:asciiTheme="minorHAnsi" w:hAnsiTheme="minorHAnsi" w:cstheme="minorHAnsi"/>
                <w:i/>
                <w:color w:val="000000" w:themeColor="text1"/>
              </w:rPr>
              <w:t>If you are using a representative like a parent, guardian, lawyer or any other person who is acting on your behalf, please advise who they are. If you are completing this form as the applicant’s representative, advise who you are.</w:t>
            </w:r>
          </w:p>
        </w:tc>
      </w:tr>
      <w:tr w:rsidR="00B67A62" w:rsidRPr="006E3FB8" w14:paraId="3E0ABAF5" w14:textId="77777777" w:rsidTr="00D27D43">
        <w:trPr>
          <w:trHeight w:val="403"/>
        </w:trPr>
        <w:tc>
          <w:tcPr>
            <w:tcW w:w="635" w:type="dxa"/>
            <w:vAlign w:val="bottom"/>
          </w:tcPr>
          <w:p w14:paraId="151D7172"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Title:</w:t>
            </w:r>
          </w:p>
        </w:tc>
        <w:tc>
          <w:tcPr>
            <w:tcW w:w="795" w:type="dxa"/>
            <w:gridSpan w:val="3"/>
            <w:tcBorders>
              <w:bottom w:val="single" w:sz="4" w:space="0" w:color="auto"/>
            </w:tcBorders>
            <w:vAlign w:val="bottom"/>
          </w:tcPr>
          <w:p w14:paraId="2595E70D" w14:textId="77777777" w:rsidR="00B67A62" w:rsidRPr="006E3FB8" w:rsidRDefault="00B67A62" w:rsidP="002477ED">
            <w:pPr>
              <w:pStyle w:val="Body"/>
              <w:spacing w:after="0"/>
              <w:rPr>
                <w:rFonts w:asciiTheme="minorHAnsi" w:hAnsiTheme="minorHAnsi" w:cstheme="minorHAnsi"/>
                <w:color w:val="000000" w:themeColor="text1"/>
              </w:rPr>
            </w:pPr>
          </w:p>
        </w:tc>
        <w:tc>
          <w:tcPr>
            <w:tcW w:w="1497" w:type="dxa"/>
            <w:vAlign w:val="bottom"/>
          </w:tcPr>
          <w:p w14:paraId="02CD9FE3" w14:textId="77777777" w:rsidR="00B67A62" w:rsidRPr="006E3FB8" w:rsidRDefault="00B67A62" w:rsidP="002477ED">
            <w:pPr>
              <w:pStyle w:val="Body"/>
              <w:spacing w:after="0"/>
              <w:jc w:val="center"/>
              <w:rPr>
                <w:rFonts w:asciiTheme="minorHAnsi" w:hAnsiTheme="minorHAnsi" w:cstheme="minorHAnsi"/>
                <w:color w:val="000000" w:themeColor="text1"/>
              </w:rPr>
            </w:pPr>
            <w:r w:rsidRPr="006E3FB8">
              <w:rPr>
                <w:rFonts w:asciiTheme="minorHAnsi" w:hAnsiTheme="minorHAnsi" w:cstheme="minorHAnsi"/>
                <w:color w:val="000000" w:themeColor="text1"/>
              </w:rPr>
              <w:t>First Name(s):</w:t>
            </w:r>
          </w:p>
        </w:tc>
        <w:tc>
          <w:tcPr>
            <w:tcW w:w="2622" w:type="dxa"/>
            <w:gridSpan w:val="5"/>
            <w:tcBorders>
              <w:bottom w:val="single" w:sz="4" w:space="0" w:color="auto"/>
            </w:tcBorders>
            <w:vAlign w:val="bottom"/>
          </w:tcPr>
          <w:p w14:paraId="257B89DA" w14:textId="77777777" w:rsidR="00B67A62" w:rsidRPr="006E3FB8" w:rsidRDefault="00B67A62" w:rsidP="002477ED">
            <w:pPr>
              <w:pStyle w:val="Body"/>
              <w:spacing w:after="0"/>
              <w:rPr>
                <w:rFonts w:asciiTheme="minorHAnsi" w:hAnsiTheme="minorHAnsi" w:cstheme="minorHAnsi"/>
                <w:color w:val="000000" w:themeColor="text1"/>
              </w:rPr>
            </w:pPr>
          </w:p>
        </w:tc>
        <w:tc>
          <w:tcPr>
            <w:tcW w:w="1225" w:type="dxa"/>
            <w:gridSpan w:val="2"/>
            <w:vAlign w:val="bottom"/>
          </w:tcPr>
          <w:p w14:paraId="0F64477E" w14:textId="77777777" w:rsidR="00B67A62" w:rsidRPr="006E3FB8" w:rsidRDefault="00B67A62" w:rsidP="002477ED">
            <w:pPr>
              <w:pStyle w:val="Body"/>
              <w:spacing w:after="0"/>
              <w:jc w:val="center"/>
              <w:rPr>
                <w:rFonts w:asciiTheme="minorHAnsi" w:hAnsiTheme="minorHAnsi" w:cstheme="minorHAnsi"/>
                <w:color w:val="000000" w:themeColor="text1"/>
              </w:rPr>
            </w:pPr>
            <w:r w:rsidRPr="006E3FB8">
              <w:rPr>
                <w:rFonts w:asciiTheme="minorHAnsi" w:hAnsiTheme="minorHAnsi" w:cstheme="minorHAnsi"/>
                <w:color w:val="000000" w:themeColor="text1"/>
              </w:rPr>
              <w:t>Surname:</w:t>
            </w:r>
          </w:p>
        </w:tc>
        <w:tc>
          <w:tcPr>
            <w:tcW w:w="2264" w:type="dxa"/>
            <w:gridSpan w:val="2"/>
            <w:tcBorders>
              <w:bottom w:val="single" w:sz="4" w:space="0" w:color="auto"/>
            </w:tcBorders>
            <w:vAlign w:val="bottom"/>
          </w:tcPr>
          <w:p w14:paraId="15176858"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33FE7ECD" w14:textId="77777777" w:rsidTr="00D27D43">
        <w:trPr>
          <w:trHeight w:val="403"/>
        </w:trPr>
        <w:tc>
          <w:tcPr>
            <w:tcW w:w="2927" w:type="dxa"/>
            <w:gridSpan w:val="5"/>
            <w:vAlign w:val="bottom"/>
          </w:tcPr>
          <w:p w14:paraId="3CB30B51"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Organisation (</w:t>
            </w:r>
            <w:r w:rsidRPr="006E3FB8">
              <w:rPr>
                <w:rFonts w:asciiTheme="minorHAnsi" w:hAnsiTheme="minorHAnsi" w:cstheme="minorHAnsi"/>
                <w:i/>
                <w:color w:val="000000" w:themeColor="text1"/>
              </w:rPr>
              <w:t>if applicable</w:t>
            </w:r>
            <w:r w:rsidRPr="006E3FB8">
              <w:rPr>
                <w:rFonts w:asciiTheme="minorHAnsi" w:hAnsiTheme="minorHAnsi" w:cstheme="minorHAnsi"/>
                <w:color w:val="000000" w:themeColor="text1"/>
              </w:rPr>
              <w:t>):</w:t>
            </w:r>
          </w:p>
        </w:tc>
        <w:tc>
          <w:tcPr>
            <w:tcW w:w="6111" w:type="dxa"/>
            <w:gridSpan w:val="9"/>
            <w:tcBorders>
              <w:bottom w:val="single" w:sz="4" w:space="0" w:color="auto"/>
            </w:tcBorders>
            <w:vAlign w:val="bottom"/>
          </w:tcPr>
          <w:p w14:paraId="3BC5F2C0"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562BC65A" w14:textId="77777777" w:rsidTr="00D27D43">
        <w:trPr>
          <w:trHeight w:val="403"/>
        </w:trPr>
        <w:tc>
          <w:tcPr>
            <w:tcW w:w="2927" w:type="dxa"/>
            <w:gridSpan w:val="5"/>
            <w:vAlign w:val="bottom"/>
          </w:tcPr>
          <w:p w14:paraId="45534A26"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Email address:</w:t>
            </w:r>
          </w:p>
        </w:tc>
        <w:tc>
          <w:tcPr>
            <w:tcW w:w="6111" w:type="dxa"/>
            <w:gridSpan w:val="9"/>
            <w:tcBorders>
              <w:top w:val="single" w:sz="4" w:space="0" w:color="auto"/>
              <w:bottom w:val="single" w:sz="4" w:space="0" w:color="auto"/>
            </w:tcBorders>
            <w:vAlign w:val="bottom"/>
          </w:tcPr>
          <w:p w14:paraId="27507F2E"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234011C0" w14:textId="77777777" w:rsidTr="00D27D43">
        <w:trPr>
          <w:trHeight w:val="403"/>
        </w:trPr>
        <w:tc>
          <w:tcPr>
            <w:tcW w:w="2927" w:type="dxa"/>
            <w:gridSpan w:val="5"/>
            <w:vAlign w:val="bottom"/>
          </w:tcPr>
          <w:p w14:paraId="68653ED6"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 xml:space="preserve">Contact number(s): </w:t>
            </w:r>
          </w:p>
        </w:tc>
        <w:tc>
          <w:tcPr>
            <w:tcW w:w="6111" w:type="dxa"/>
            <w:gridSpan w:val="9"/>
            <w:tcBorders>
              <w:top w:val="single" w:sz="4" w:space="0" w:color="auto"/>
              <w:bottom w:val="single" w:sz="4" w:space="0" w:color="auto"/>
            </w:tcBorders>
            <w:vAlign w:val="bottom"/>
          </w:tcPr>
          <w:p w14:paraId="0F289746"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41332706" w14:textId="77777777" w:rsidTr="00D27D43">
        <w:trPr>
          <w:trHeight w:val="403"/>
        </w:trPr>
        <w:tc>
          <w:tcPr>
            <w:tcW w:w="2927" w:type="dxa"/>
            <w:gridSpan w:val="5"/>
            <w:vAlign w:val="bottom"/>
          </w:tcPr>
          <w:p w14:paraId="6BF5CADD"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 xml:space="preserve">Postal address: </w:t>
            </w:r>
          </w:p>
        </w:tc>
        <w:tc>
          <w:tcPr>
            <w:tcW w:w="6111" w:type="dxa"/>
            <w:gridSpan w:val="9"/>
            <w:tcBorders>
              <w:top w:val="single" w:sz="4" w:space="0" w:color="auto"/>
              <w:bottom w:val="single" w:sz="4" w:space="0" w:color="auto"/>
            </w:tcBorders>
            <w:vAlign w:val="bottom"/>
          </w:tcPr>
          <w:p w14:paraId="4F747180"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43AA4766" w14:textId="77777777" w:rsidTr="00D27D43">
        <w:trPr>
          <w:trHeight w:val="403"/>
        </w:trPr>
        <w:tc>
          <w:tcPr>
            <w:tcW w:w="928" w:type="dxa"/>
            <w:gridSpan w:val="2"/>
            <w:vAlign w:val="bottom"/>
          </w:tcPr>
          <w:p w14:paraId="626CDDC1"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Suburb:</w:t>
            </w:r>
          </w:p>
        </w:tc>
        <w:tc>
          <w:tcPr>
            <w:tcW w:w="1999" w:type="dxa"/>
            <w:gridSpan w:val="3"/>
            <w:tcBorders>
              <w:bottom w:val="single" w:sz="4" w:space="0" w:color="auto"/>
            </w:tcBorders>
            <w:vAlign w:val="bottom"/>
          </w:tcPr>
          <w:p w14:paraId="05842762" w14:textId="77777777" w:rsidR="00B67A62" w:rsidRPr="006E3FB8" w:rsidRDefault="00B67A62" w:rsidP="002477ED">
            <w:pPr>
              <w:pStyle w:val="Body"/>
              <w:spacing w:after="0"/>
              <w:rPr>
                <w:rFonts w:asciiTheme="minorHAnsi" w:hAnsiTheme="minorHAnsi" w:cstheme="minorHAnsi"/>
                <w:color w:val="000000" w:themeColor="text1"/>
              </w:rPr>
            </w:pPr>
          </w:p>
        </w:tc>
        <w:tc>
          <w:tcPr>
            <w:tcW w:w="1718" w:type="dxa"/>
            <w:gridSpan w:val="3"/>
            <w:tcBorders>
              <w:top w:val="single" w:sz="4" w:space="0" w:color="auto"/>
            </w:tcBorders>
            <w:vAlign w:val="bottom"/>
          </w:tcPr>
          <w:p w14:paraId="39E78E27" w14:textId="77777777" w:rsidR="00B67A62" w:rsidRPr="006E3FB8" w:rsidRDefault="00B67A62" w:rsidP="002477ED">
            <w:pPr>
              <w:pStyle w:val="Body"/>
              <w:spacing w:after="0"/>
              <w:jc w:val="center"/>
              <w:rPr>
                <w:rFonts w:asciiTheme="minorHAnsi" w:hAnsiTheme="minorHAnsi" w:cstheme="minorHAnsi"/>
                <w:color w:val="000000" w:themeColor="text1"/>
              </w:rPr>
            </w:pPr>
            <w:r w:rsidRPr="006E3FB8">
              <w:rPr>
                <w:rFonts w:asciiTheme="minorHAnsi" w:hAnsiTheme="minorHAnsi" w:cstheme="minorHAnsi"/>
                <w:color w:val="000000" w:themeColor="text1"/>
              </w:rPr>
              <w:t>State/Territory:</w:t>
            </w:r>
          </w:p>
        </w:tc>
        <w:tc>
          <w:tcPr>
            <w:tcW w:w="2129" w:type="dxa"/>
            <w:gridSpan w:val="4"/>
            <w:tcBorders>
              <w:top w:val="single" w:sz="4" w:space="0" w:color="auto"/>
              <w:bottom w:val="single" w:sz="4" w:space="0" w:color="auto"/>
            </w:tcBorders>
            <w:vAlign w:val="bottom"/>
          </w:tcPr>
          <w:p w14:paraId="034546D0" w14:textId="77777777" w:rsidR="00B67A62" w:rsidRPr="006E3FB8" w:rsidRDefault="00B67A62" w:rsidP="002477ED">
            <w:pPr>
              <w:pStyle w:val="Body"/>
              <w:spacing w:after="0"/>
              <w:rPr>
                <w:rFonts w:asciiTheme="minorHAnsi" w:hAnsiTheme="minorHAnsi" w:cstheme="minorHAnsi"/>
                <w:color w:val="000000" w:themeColor="text1"/>
              </w:rPr>
            </w:pPr>
          </w:p>
        </w:tc>
        <w:tc>
          <w:tcPr>
            <w:tcW w:w="1164" w:type="dxa"/>
            <w:tcBorders>
              <w:top w:val="single" w:sz="4" w:space="0" w:color="auto"/>
            </w:tcBorders>
            <w:vAlign w:val="bottom"/>
          </w:tcPr>
          <w:p w14:paraId="13BA4878" w14:textId="77777777" w:rsidR="00B67A62" w:rsidRPr="006E3FB8" w:rsidRDefault="00B67A62" w:rsidP="002477ED">
            <w:pPr>
              <w:pStyle w:val="Body"/>
              <w:spacing w:after="0"/>
              <w:jc w:val="center"/>
              <w:rPr>
                <w:rFonts w:asciiTheme="minorHAnsi" w:hAnsiTheme="minorHAnsi" w:cstheme="minorHAnsi"/>
                <w:color w:val="000000" w:themeColor="text1"/>
              </w:rPr>
            </w:pPr>
            <w:r w:rsidRPr="006E3FB8">
              <w:rPr>
                <w:rFonts w:asciiTheme="minorHAnsi" w:hAnsiTheme="minorHAnsi" w:cstheme="minorHAnsi"/>
                <w:color w:val="000000" w:themeColor="text1"/>
              </w:rPr>
              <w:t>Postcode:</w:t>
            </w:r>
          </w:p>
        </w:tc>
        <w:tc>
          <w:tcPr>
            <w:tcW w:w="1100" w:type="dxa"/>
            <w:tcBorders>
              <w:top w:val="single" w:sz="4" w:space="0" w:color="auto"/>
              <w:bottom w:val="single" w:sz="4" w:space="0" w:color="auto"/>
            </w:tcBorders>
            <w:vAlign w:val="bottom"/>
          </w:tcPr>
          <w:p w14:paraId="6C7AF232"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7AA14642" w14:textId="77777777" w:rsidTr="00D27D43">
        <w:trPr>
          <w:trHeight w:val="403"/>
        </w:trPr>
        <w:tc>
          <w:tcPr>
            <w:tcW w:w="2927" w:type="dxa"/>
            <w:gridSpan w:val="5"/>
            <w:vAlign w:val="bottom"/>
          </w:tcPr>
          <w:p w14:paraId="7681E8CC"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 xml:space="preserve">Preferred contact method: </w:t>
            </w:r>
          </w:p>
        </w:tc>
        <w:tc>
          <w:tcPr>
            <w:tcW w:w="6111" w:type="dxa"/>
            <w:gridSpan w:val="9"/>
            <w:tcBorders>
              <w:bottom w:val="single" w:sz="4" w:space="0" w:color="auto"/>
            </w:tcBorders>
            <w:vAlign w:val="bottom"/>
          </w:tcPr>
          <w:p w14:paraId="70CCC4A8"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0EB7828A" w14:textId="77777777" w:rsidTr="00D27D43">
        <w:trPr>
          <w:trHeight w:val="403"/>
        </w:trPr>
        <w:tc>
          <w:tcPr>
            <w:tcW w:w="2927" w:type="dxa"/>
            <w:gridSpan w:val="5"/>
            <w:vAlign w:val="bottom"/>
          </w:tcPr>
          <w:p w14:paraId="18113B1B"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 xml:space="preserve">Relationship to applicant: </w:t>
            </w:r>
          </w:p>
        </w:tc>
        <w:tc>
          <w:tcPr>
            <w:tcW w:w="6111" w:type="dxa"/>
            <w:gridSpan w:val="9"/>
            <w:tcBorders>
              <w:top w:val="single" w:sz="4" w:space="0" w:color="auto"/>
              <w:bottom w:val="single" w:sz="4" w:space="0" w:color="auto"/>
            </w:tcBorders>
            <w:vAlign w:val="bottom"/>
          </w:tcPr>
          <w:p w14:paraId="6815284A"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259E8226" w14:textId="77777777" w:rsidTr="00D27D43">
        <w:trPr>
          <w:trHeight w:val="403"/>
        </w:trPr>
        <w:tc>
          <w:tcPr>
            <w:tcW w:w="5268" w:type="dxa"/>
            <w:gridSpan w:val="9"/>
            <w:vAlign w:val="bottom"/>
          </w:tcPr>
          <w:p w14:paraId="3117B1F0" w14:textId="77777777" w:rsidR="00B67A62" w:rsidRPr="006E3FB8" w:rsidRDefault="00B67A62" w:rsidP="002477ED">
            <w:pPr>
              <w:pStyle w:val="Body"/>
              <w:spacing w:after="0"/>
              <w:rPr>
                <w:rFonts w:asciiTheme="minorHAnsi" w:hAnsiTheme="minorHAnsi" w:cstheme="minorHAnsi"/>
                <w:b/>
                <w:color w:val="000000" w:themeColor="text1"/>
              </w:rPr>
            </w:pPr>
          </w:p>
          <w:p w14:paraId="75121ACD" w14:textId="77777777" w:rsidR="00B67A62" w:rsidRPr="006E3FB8" w:rsidRDefault="00B67A62" w:rsidP="002477ED">
            <w:pPr>
              <w:pStyle w:val="Body"/>
              <w:spacing w:after="0"/>
              <w:rPr>
                <w:rFonts w:asciiTheme="minorHAnsi" w:hAnsiTheme="minorHAnsi" w:cstheme="minorHAnsi"/>
                <w:b/>
                <w:color w:val="000000" w:themeColor="text1"/>
              </w:rPr>
            </w:pPr>
            <w:r w:rsidRPr="006E3FB8">
              <w:rPr>
                <w:rFonts w:asciiTheme="minorHAnsi" w:hAnsiTheme="minorHAnsi" w:cstheme="minorHAnsi"/>
                <w:b/>
                <w:color w:val="000000" w:themeColor="text1"/>
              </w:rPr>
              <w:t>Your authority for representative to act (</w:t>
            </w:r>
            <w:r w:rsidRPr="006E3FB8">
              <w:rPr>
                <w:rFonts w:asciiTheme="minorHAnsi" w:hAnsiTheme="minorHAnsi" w:cstheme="minorHAnsi"/>
                <w:b/>
                <w:i/>
                <w:color w:val="000000" w:themeColor="text1"/>
              </w:rPr>
              <w:t xml:space="preserve">if applicable) </w:t>
            </w:r>
          </w:p>
        </w:tc>
        <w:tc>
          <w:tcPr>
            <w:tcW w:w="3770" w:type="dxa"/>
            <w:gridSpan w:val="5"/>
            <w:tcBorders>
              <w:top w:val="single" w:sz="4" w:space="0" w:color="auto"/>
            </w:tcBorders>
            <w:vAlign w:val="bottom"/>
          </w:tcPr>
          <w:p w14:paraId="529B29C6"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3BD5E070" w14:textId="77777777">
        <w:trPr>
          <w:trHeight w:val="453"/>
        </w:trPr>
        <w:tc>
          <w:tcPr>
            <w:tcW w:w="9038" w:type="dxa"/>
            <w:gridSpan w:val="14"/>
            <w:vAlign w:val="bottom"/>
          </w:tcPr>
          <w:p w14:paraId="4CF3B0E3" w14:textId="77777777" w:rsidR="00B67A62" w:rsidRPr="006E3FB8" w:rsidRDefault="00B67A62" w:rsidP="002477ED">
            <w:pPr>
              <w:pStyle w:val="Body"/>
              <w:spacing w:before="120" w:after="0"/>
              <w:rPr>
                <w:rFonts w:asciiTheme="minorHAnsi" w:hAnsiTheme="minorHAnsi" w:cstheme="minorHAnsi"/>
                <w:color w:val="000000" w:themeColor="text1"/>
              </w:rPr>
            </w:pPr>
            <w:r w:rsidRPr="006E3FB8">
              <w:rPr>
                <w:rFonts w:asciiTheme="minorHAnsi" w:hAnsiTheme="minorHAnsi" w:cstheme="minorHAnsi"/>
                <w:i/>
                <w:color w:val="000000" w:themeColor="text1"/>
              </w:rPr>
              <w:t xml:space="preserve">Please complete this section if a representative is assisting you with your request. </w:t>
            </w:r>
          </w:p>
        </w:tc>
      </w:tr>
      <w:tr w:rsidR="00B67A62" w:rsidRPr="006E3FB8" w14:paraId="5AC537A8" w14:textId="77777777">
        <w:trPr>
          <w:trHeight w:val="705"/>
        </w:trPr>
        <w:tc>
          <w:tcPr>
            <w:tcW w:w="9038" w:type="dxa"/>
            <w:gridSpan w:val="14"/>
            <w:vAlign w:val="bottom"/>
          </w:tcPr>
          <w:p w14:paraId="170FF8B7"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 xml:space="preserve">I give permission and authorisation for my representative to act on my behalf and have access to any information concerning my request. </w:t>
            </w:r>
          </w:p>
        </w:tc>
      </w:tr>
      <w:tr w:rsidR="00B67A62" w:rsidRPr="006E3FB8" w14:paraId="28828EB5" w14:textId="77777777" w:rsidTr="00D27D43">
        <w:trPr>
          <w:trHeight w:val="403"/>
        </w:trPr>
        <w:tc>
          <w:tcPr>
            <w:tcW w:w="1200" w:type="dxa"/>
            <w:gridSpan w:val="3"/>
            <w:vAlign w:val="bottom"/>
          </w:tcPr>
          <w:p w14:paraId="5AF50431" w14:textId="77777777" w:rsidR="00B67A62" w:rsidRPr="006E3FB8" w:rsidRDefault="00B67A62" w:rsidP="002477ED">
            <w:pPr>
              <w:pStyle w:val="Body"/>
              <w:spacing w:after="0"/>
              <w:rPr>
                <w:rFonts w:asciiTheme="minorHAnsi" w:hAnsiTheme="minorHAnsi" w:cstheme="minorHAnsi"/>
                <w:i/>
                <w:color w:val="000000" w:themeColor="text1"/>
              </w:rPr>
            </w:pPr>
            <w:r w:rsidRPr="006E3FB8">
              <w:rPr>
                <w:rFonts w:asciiTheme="minorHAnsi" w:hAnsiTheme="minorHAnsi" w:cstheme="minorHAnsi"/>
                <w:i/>
                <w:color w:val="000000" w:themeColor="text1"/>
              </w:rPr>
              <w:t xml:space="preserve">Applicant </w:t>
            </w:r>
          </w:p>
        </w:tc>
        <w:tc>
          <w:tcPr>
            <w:tcW w:w="3054" w:type="dxa"/>
            <w:gridSpan w:val="3"/>
            <w:vAlign w:val="bottom"/>
          </w:tcPr>
          <w:p w14:paraId="04AEB5AE" w14:textId="77777777" w:rsidR="00B67A62" w:rsidRPr="006E3FB8" w:rsidRDefault="00B67A62" w:rsidP="002477ED">
            <w:pPr>
              <w:pStyle w:val="Body"/>
              <w:spacing w:after="0"/>
              <w:rPr>
                <w:rFonts w:asciiTheme="minorHAnsi" w:hAnsiTheme="minorHAnsi" w:cstheme="minorHAnsi"/>
                <w:color w:val="000000" w:themeColor="text1"/>
              </w:rPr>
            </w:pPr>
          </w:p>
        </w:tc>
        <w:tc>
          <w:tcPr>
            <w:tcW w:w="265" w:type="dxa"/>
            <w:vAlign w:val="bottom"/>
          </w:tcPr>
          <w:p w14:paraId="3D7C7A93" w14:textId="77777777" w:rsidR="00B67A62" w:rsidRPr="006E3FB8" w:rsidRDefault="00B67A62" w:rsidP="002477ED">
            <w:pPr>
              <w:pStyle w:val="Body"/>
              <w:spacing w:after="0"/>
              <w:rPr>
                <w:rFonts w:asciiTheme="minorHAnsi" w:hAnsiTheme="minorHAnsi" w:cstheme="minorHAnsi"/>
                <w:color w:val="000000" w:themeColor="text1"/>
              </w:rPr>
            </w:pPr>
          </w:p>
        </w:tc>
        <w:tc>
          <w:tcPr>
            <w:tcW w:w="1461" w:type="dxa"/>
            <w:gridSpan w:val="4"/>
            <w:vAlign w:val="bottom"/>
          </w:tcPr>
          <w:p w14:paraId="6B77333D" w14:textId="77777777" w:rsidR="00B67A62" w:rsidRPr="006E3FB8" w:rsidRDefault="00B67A62" w:rsidP="002477ED">
            <w:pPr>
              <w:pStyle w:val="Body"/>
              <w:spacing w:after="0"/>
              <w:rPr>
                <w:rFonts w:asciiTheme="minorHAnsi" w:hAnsiTheme="minorHAnsi" w:cstheme="minorHAnsi"/>
                <w:i/>
                <w:color w:val="000000" w:themeColor="text1"/>
              </w:rPr>
            </w:pPr>
            <w:r w:rsidRPr="006E3FB8">
              <w:rPr>
                <w:rFonts w:asciiTheme="minorHAnsi" w:hAnsiTheme="minorHAnsi" w:cstheme="minorHAnsi"/>
                <w:i/>
                <w:color w:val="000000" w:themeColor="text1"/>
              </w:rPr>
              <w:t xml:space="preserve">Representative </w:t>
            </w:r>
          </w:p>
        </w:tc>
        <w:tc>
          <w:tcPr>
            <w:tcW w:w="3058" w:type="dxa"/>
            <w:gridSpan w:val="3"/>
            <w:vAlign w:val="bottom"/>
          </w:tcPr>
          <w:p w14:paraId="56F5A332"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5FF8AE98" w14:textId="77777777" w:rsidTr="00D27D43">
        <w:trPr>
          <w:trHeight w:val="403"/>
        </w:trPr>
        <w:tc>
          <w:tcPr>
            <w:tcW w:w="1200" w:type="dxa"/>
            <w:gridSpan w:val="3"/>
            <w:vAlign w:val="bottom"/>
          </w:tcPr>
          <w:p w14:paraId="33A96B8E"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Name:</w:t>
            </w:r>
          </w:p>
        </w:tc>
        <w:tc>
          <w:tcPr>
            <w:tcW w:w="3054" w:type="dxa"/>
            <w:gridSpan w:val="3"/>
            <w:tcBorders>
              <w:bottom w:val="single" w:sz="4" w:space="0" w:color="auto"/>
            </w:tcBorders>
            <w:vAlign w:val="bottom"/>
          </w:tcPr>
          <w:p w14:paraId="058FEA1A" w14:textId="77777777" w:rsidR="00B67A62" w:rsidRPr="006E3FB8" w:rsidRDefault="00B67A62" w:rsidP="002477ED">
            <w:pPr>
              <w:pStyle w:val="Body"/>
              <w:spacing w:after="0"/>
              <w:rPr>
                <w:rFonts w:asciiTheme="minorHAnsi" w:hAnsiTheme="minorHAnsi" w:cstheme="minorHAnsi"/>
                <w:color w:val="000000" w:themeColor="text1"/>
              </w:rPr>
            </w:pPr>
          </w:p>
        </w:tc>
        <w:tc>
          <w:tcPr>
            <w:tcW w:w="265" w:type="dxa"/>
            <w:vAlign w:val="bottom"/>
          </w:tcPr>
          <w:p w14:paraId="7D148DCE" w14:textId="77777777" w:rsidR="00B67A62" w:rsidRPr="006E3FB8" w:rsidRDefault="00B67A62" w:rsidP="002477ED">
            <w:pPr>
              <w:pStyle w:val="Body"/>
              <w:spacing w:after="0"/>
              <w:rPr>
                <w:rFonts w:asciiTheme="minorHAnsi" w:hAnsiTheme="minorHAnsi" w:cstheme="minorHAnsi"/>
                <w:color w:val="000000" w:themeColor="text1"/>
              </w:rPr>
            </w:pPr>
          </w:p>
        </w:tc>
        <w:tc>
          <w:tcPr>
            <w:tcW w:w="1461" w:type="dxa"/>
            <w:gridSpan w:val="4"/>
            <w:vAlign w:val="bottom"/>
          </w:tcPr>
          <w:p w14:paraId="1891180A"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Name:</w:t>
            </w:r>
          </w:p>
        </w:tc>
        <w:tc>
          <w:tcPr>
            <w:tcW w:w="3058" w:type="dxa"/>
            <w:gridSpan w:val="3"/>
            <w:tcBorders>
              <w:bottom w:val="single" w:sz="4" w:space="0" w:color="auto"/>
            </w:tcBorders>
            <w:vAlign w:val="bottom"/>
          </w:tcPr>
          <w:p w14:paraId="11540962"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2A1CFFA3" w14:textId="77777777" w:rsidTr="00D27D43">
        <w:trPr>
          <w:trHeight w:val="403"/>
        </w:trPr>
        <w:tc>
          <w:tcPr>
            <w:tcW w:w="1200" w:type="dxa"/>
            <w:gridSpan w:val="3"/>
            <w:vAlign w:val="bottom"/>
          </w:tcPr>
          <w:p w14:paraId="624EEDAF"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Signature:</w:t>
            </w:r>
          </w:p>
        </w:tc>
        <w:tc>
          <w:tcPr>
            <w:tcW w:w="3054" w:type="dxa"/>
            <w:gridSpan w:val="3"/>
            <w:tcBorders>
              <w:top w:val="single" w:sz="4" w:space="0" w:color="auto"/>
              <w:bottom w:val="single" w:sz="4" w:space="0" w:color="auto"/>
            </w:tcBorders>
            <w:vAlign w:val="bottom"/>
          </w:tcPr>
          <w:p w14:paraId="09014511" w14:textId="77777777" w:rsidR="00B67A62" w:rsidRPr="006E3FB8" w:rsidRDefault="00B67A62" w:rsidP="002477ED">
            <w:pPr>
              <w:pStyle w:val="Body"/>
              <w:spacing w:after="0"/>
              <w:rPr>
                <w:rFonts w:asciiTheme="minorHAnsi" w:hAnsiTheme="minorHAnsi" w:cstheme="minorHAnsi"/>
                <w:color w:val="000000" w:themeColor="text1"/>
              </w:rPr>
            </w:pPr>
          </w:p>
        </w:tc>
        <w:tc>
          <w:tcPr>
            <w:tcW w:w="265" w:type="dxa"/>
            <w:vAlign w:val="bottom"/>
          </w:tcPr>
          <w:p w14:paraId="10C365A2" w14:textId="77777777" w:rsidR="00B67A62" w:rsidRPr="006E3FB8" w:rsidRDefault="00B67A62" w:rsidP="002477ED">
            <w:pPr>
              <w:pStyle w:val="Body"/>
              <w:spacing w:after="0"/>
              <w:rPr>
                <w:rFonts w:asciiTheme="minorHAnsi" w:hAnsiTheme="minorHAnsi" w:cstheme="minorHAnsi"/>
                <w:color w:val="000000" w:themeColor="text1"/>
              </w:rPr>
            </w:pPr>
          </w:p>
        </w:tc>
        <w:tc>
          <w:tcPr>
            <w:tcW w:w="1461" w:type="dxa"/>
            <w:gridSpan w:val="4"/>
            <w:vAlign w:val="bottom"/>
          </w:tcPr>
          <w:p w14:paraId="331EC421"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Signature:</w:t>
            </w:r>
          </w:p>
        </w:tc>
        <w:tc>
          <w:tcPr>
            <w:tcW w:w="3058" w:type="dxa"/>
            <w:gridSpan w:val="3"/>
            <w:tcBorders>
              <w:top w:val="single" w:sz="4" w:space="0" w:color="auto"/>
              <w:bottom w:val="single" w:sz="4" w:space="0" w:color="auto"/>
            </w:tcBorders>
            <w:vAlign w:val="bottom"/>
          </w:tcPr>
          <w:p w14:paraId="3E56FC62"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31348356" w14:textId="77777777" w:rsidTr="00D27D43">
        <w:trPr>
          <w:trHeight w:val="403"/>
        </w:trPr>
        <w:tc>
          <w:tcPr>
            <w:tcW w:w="1200" w:type="dxa"/>
            <w:gridSpan w:val="3"/>
            <w:vAlign w:val="bottom"/>
          </w:tcPr>
          <w:p w14:paraId="3587E75B"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Date:</w:t>
            </w:r>
          </w:p>
        </w:tc>
        <w:tc>
          <w:tcPr>
            <w:tcW w:w="3054" w:type="dxa"/>
            <w:gridSpan w:val="3"/>
            <w:tcBorders>
              <w:top w:val="single" w:sz="4" w:space="0" w:color="auto"/>
              <w:bottom w:val="single" w:sz="4" w:space="0" w:color="auto"/>
            </w:tcBorders>
            <w:vAlign w:val="bottom"/>
          </w:tcPr>
          <w:p w14:paraId="39C3716A" w14:textId="77777777" w:rsidR="00B67A62" w:rsidRPr="006E3FB8" w:rsidRDefault="00B67A62" w:rsidP="002477ED">
            <w:pPr>
              <w:pStyle w:val="Body"/>
              <w:spacing w:after="0"/>
              <w:rPr>
                <w:rFonts w:asciiTheme="minorHAnsi" w:hAnsiTheme="minorHAnsi" w:cstheme="minorHAnsi"/>
                <w:color w:val="000000" w:themeColor="text1"/>
              </w:rPr>
            </w:pPr>
          </w:p>
        </w:tc>
        <w:tc>
          <w:tcPr>
            <w:tcW w:w="265" w:type="dxa"/>
            <w:vAlign w:val="bottom"/>
          </w:tcPr>
          <w:p w14:paraId="19E2C3CE" w14:textId="77777777" w:rsidR="00B67A62" w:rsidRPr="006E3FB8" w:rsidRDefault="00B67A62" w:rsidP="002477ED">
            <w:pPr>
              <w:pStyle w:val="Body"/>
              <w:spacing w:after="0"/>
              <w:rPr>
                <w:rFonts w:asciiTheme="minorHAnsi" w:hAnsiTheme="minorHAnsi" w:cstheme="minorHAnsi"/>
                <w:color w:val="000000" w:themeColor="text1"/>
              </w:rPr>
            </w:pPr>
          </w:p>
        </w:tc>
        <w:tc>
          <w:tcPr>
            <w:tcW w:w="1461" w:type="dxa"/>
            <w:gridSpan w:val="4"/>
            <w:vAlign w:val="bottom"/>
          </w:tcPr>
          <w:p w14:paraId="2B7E7693"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cstheme="minorHAnsi"/>
                <w:color w:val="000000" w:themeColor="text1"/>
              </w:rPr>
              <w:t>Date:</w:t>
            </w:r>
          </w:p>
        </w:tc>
        <w:tc>
          <w:tcPr>
            <w:tcW w:w="3058" w:type="dxa"/>
            <w:gridSpan w:val="3"/>
            <w:tcBorders>
              <w:top w:val="single" w:sz="4" w:space="0" w:color="auto"/>
              <w:bottom w:val="single" w:sz="4" w:space="0" w:color="auto"/>
            </w:tcBorders>
            <w:vAlign w:val="bottom"/>
          </w:tcPr>
          <w:p w14:paraId="2D97BCD8"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16C7A0E4" w14:textId="77777777" w:rsidTr="00D27D43">
        <w:trPr>
          <w:trHeight w:val="403"/>
        </w:trPr>
        <w:tc>
          <w:tcPr>
            <w:tcW w:w="1200" w:type="dxa"/>
            <w:gridSpan w:val="3"/>
            <w:vAlign w:val="bottom"/>
          </w:tcPr>
          <w:p w14:paraId="469F3E0D" w14:textId="77777777" w:rsidR="00B67A62" w:rsidRPr="006E3FB8" w:rsidRDefault="00B67A62" w:rsidP="002477ED">
            <w:pPr>
              <w:pStyle w:val="Body"/>
              <w:spacing w:after="0"/>
              <w:rPr>
                <w:rFonts w:asciiTheme="minorHAnsi" w:hAnsiTheme="minorHAnsi"/>
                <w:i/>
                <w:color w:val="000000" w:themeColor="text1"/>
              </w:rPr>
            </w:pPr>
          </w:p>
          <w:p w14:paraId="661C6152" w14:textId="77777777" w:rsidR="00B67A62" w:rsidRPr="006E3FB8" w:rsidRDefault="00B67A62" w:rsidP="002477ED">
            <w:pPr>
              <w:pStyle w:val="Body"/>
              <w:spacing w:before="120" w:after="0"/>
              <w:rPr>
                <w:rFonts w:asciiTheme="minorHAnsi" w:hAnsiTheme="minorHAnsi" w:cstheme="minorHAnsi"/>
                <w:color w:val="000000" w:themeColor="text1"/>
              </w:rPr>
            </w:pPr>
            <w:r w:rsidRPr="006E3FB8">
              <w:rPr>
                <w:rFonts w:asciiTheme="minorHAnsi" w:hAnsiTheme="minorHAnsi"/>
                <w:i/>
                <w:color w:val="000000" w:themeColor="text1"/>
              </w:rPr>
              <w:t xml:space="preserve">Witness </w:t>
            </w:r>
          </w:p>
        </w:tc>
        <w:tc>
          <w:tcPr>
            <w:tcW w:w="3054" w:type="dxa"/>
            <w:gridSpan w:val="3"/>
            <w:tcBorders>
              <w:top w:val="single" w:sz="4" w:space="0" w:color="auto"/>
              <w:bottom w:val="single" w:sz="4" w:space="0" w:color="auto"/>
            </w:tcBorders>
            <w:vAlign w:val="bottom"/>
          </w:tcPr>
          <w:p w14:paraId="69CE7681" w14:textId="77777777" w:rsidR="00B67A62" w:rsidRPr="006E3FB8" w:rsidRDefault="00B67A62" w:rsidP="002477ED">
            <w:pPr>
              <w:pStyle w:val="Body"/>
              <w:spacing w:after="0"/>
              <w:rPr>
                <w:rFonts w:asciiTheme="minorHAnsi" w:hAnsiTheme="minorHAnsi" w:cstheme="minorHAnsi"/>
                <w:color w:val="000000" w:themeColor="text1"/>
              </w:rPr>
            </w:pPr>
          </w:p>
        </w:tc>
        <w:tc>
          <w:tcPr>
            <w:tcW w:w="265" w:type="dxa"/>
            <w:vAlign w:val="bottom"/>
          </w:tcPr>
          <w:p w14:paraId="30A52C66" w14:textId="77777777" w:rsidR="00B67A62" w:rsidRPr="006E3FB8" w:rsidRDefault="00B67A62" w:rsidP="002477ED">
            <w:pPr>
              <w:pStyle w:val="Body"/>
              <w:spacing w:after="0"/>
              <w:rPr>
                <w:rFonts w:asciiTheme="minorHAnsi" w:hAnsiTheme="minorHAnsi" w:cstheme="minorHAnsi"/>
                <w:color w:val="000000" w:themeColor="text1"/>
              </w:rPr>
            </w:pPr>
          </w:p>
        </w:tc>
        <w:tc>
          <w:tcPr>
            <w:tcW w:w="1461" w:type="dxa"/>
            <w:gridSpan w:val="4"/>
            <w:vAlign w:val="bottom"/>
          </w:tcPr>
          <w:p w14:paraId="4BA5105B" w14:textId="77777777" w:rsidR="00B67A62" w:rsidRPr="006E3FB8" w:rsidRDefault="00B67A62" w:rsidP="002477ED">
            <w:pPr>
              <w:pStyle w:val="Body"/>
              <w:spacing w:after="0"/>
              <w:rPr>
                <w:rFonts w:asciiTheme="minorHAnsi" w:hAnsiTheme="minorHAnsi" w:cstheme="minorHAnsi"/>
                <w:color w:val="000000" w:themeColor="text1"/>
              </w:rPr>
            </w:pPr>
            <w:r w:rsidRPr="006E3FB8">
              <w:rPr>
                <w:rFonts w:asciiTheme="minorHAnsi" w:hAnsiTheme="minorHAnsi"/>
                <w:i/>
                <w:color w:val="000000" w:themeColor="text1"/>
              </w:rPr>
              <w:t>Witness</w:t>
            </w:r>
          </w:p>
        </w:tc>
        <w:tc>
          <w:tcPr>
            <w:tcW w:w="3058" w:type="dxa"/>
            <w:gridSpan w:val="3"/>
            <w:tcBorders>
              <w:top w:val="single" w:sz="4" w:space="0" w:color="auto"/>
              <w:bottom w:val="single" w:sz="4" w:space="0" w:color="auto"/>
            </w:tcBorders>
            <w:vAlign w:val="bottom"/>
          </w:tcPr>
          <w:p w14:paraId="167161F5"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552E259C" w14:textId="77777777" w:rsidTr="00D27D43">
        <w:trPr>
          <w:trHeight w:val="403"/>
        </w:trPr>
        <w:tc>
          <w:tcPr>
            <w:tcW w:w="1200" w:type="dxa"/>
            <w:gridSpan w:val="3"/>
            <w:vAlign w:val="bottom"/>
          </w:tcPr>
          <w:p w14:paraId="0373F6BD" w14:textId="77777777" w:rsidR="00B67A62" w:rsidRPr="006E3FB8" w:rsidRDefault="00B67A62" w:rsidP="002477ED">
            <w:pPr>
              <w:pStyle w:val="Body"/>
              <w:spacing w:after="0"/>
              <w:rPr>
                <w:rFonts w:asciiTheme="minorHAnsi" w:hAnsiTheme="minorHAnsi"/>
                <w:i/>
                <w:color w:val="000000" w:themeColor="text1"/>
              </w:rPr>
            </w:pPr>
            <w:r w:rsidRPr="006E3FB8">
              <w:rPr>
                <w:rFonts w:asciiTheme="minorHAnsi" w:hAnsiTheme="minorHAnsi"/>
                <w:color w:val="000000" w:themeColor="text1"/>
              </w:rPr>
              <w:t>Name:</w:t>
            </w:r>
          </w:p>
        </w:tc>
        <w:tc>
          <w:tcPr>
            <w:tcW w:w="3054" w:type="dxa"/>
            <w:gridSpan w:val="3"/>
            <w:tcBorders>
              <w:top w:val="single" w:sz="4" w:space="0" w:color="auto"/>
              <w:bottom w:val="single" w:sz="4" w:space="0" w:color="auto"/>
            </w:tcBorders>
            <w:vAlign w:val="bottom"/>
          </w:tcPr>
          <w:p w14:paraId="12CD7513" w14:textId="77777777" w:rsidR="00B67A62" w:rsidRPr="006E3FB8" w:rsidRDefault="00B67A62" w:rsidP="002477ED">
            <w:pPr>
              <w:pStyle w:val="Body"/>
              <w:spacing w:after="0"/>
              <w:rPr>
                <w:rFonts w:asciiTheme="minorHAnsi" w:hAnsiTheme="minorHAnsi" w:cstheme="minorHAnsi"/>
                <w:color w:val="000000" w:themeColor="text1"/>
              </w:rPr>
            </w:pPr>
          </w:p>
        </w:tc>
        <w:tc>
          <w:tcPr>
            <w:tcW w:w="265" w:type="dxa"/>
            <w:vAlign w:val="bottom"/>
          </w:tcPr>
          <w:p w14:paraId="6F110728" w14:textId="77777777" w:rsidR="00B67A62" w:rsidRPr="006E3FB8" w:rsidRDefault="00B67A62" w:rsidP="002477ED">
            <w:pPr>
              <w:pStyle w:val="Body"/>
              <w:spacing w:after="0"/>
              <w:rPr>
                <w:rFonts w:asciiTheme="minorHAnsi" w:hAnsiTheme="minorHAnsi" w:cstheme="minorHAnsi"/>
                <w:color w:val="000000" w:themeColor="text1"/>
              </w:rPr>
            </w:pPr>
          </w:p>
        </w:tc>
        <w:tc>
          <w:tcPr>
            <w:tcW w:w="1461" w:type="dxa"/>
            <w:gridSpan w:val="4"/>
            <w:vAlign w:val="bottom"/>
          </w:tcPr>
          <w:p w14:paraId="7B4C7EA4" w14:textId="77777777" w:rsidR="00B67A62" w:rsidRPr="006E3FB8" w:rsidRDefault="00B67A62" w:rsidP="002477ED">
            <w:pPr>
              <w:pStyle w:val="Body"/>
              <w:spacing w:after="0"/>
              <w:rPr>
                <w:rFonts w:asciiTheme="minorHAnsi" w:hAnsiTheme="minorHAnsi"/>
                <w:i/>
                <w:color w:val="000000" w:themeColor="text1"/>
              </w:rPr>
            </w:pPr>
            <w:r w:rsidRPr="006E3FB8">
              <w:rPr>
                <w:rFonts w:asciiTheme="minorHAnsi" w:hAnsiTheme="minorHAnsi"/>
                <w:color w:val="000000" w:themeColor="text1"/>
              </w:rPr>
              <w:t>Name:</w:t>
            </w:r>
          </w:p>
        </w:tc>
        <w:tc>
          <w:tcPr>
            <w:tcW w:w="3058" w:type="dxa"/>
            <w:gridSpan w:val="3"/>
            <w:tcBorders>
              <w:top w:val="single" w:sz="4" w:space="0" w:color="auto"/>
              <w:bottom w:val="single" w:sz="4" w:space="0" w:color="auto"/>
            </w:tcBorders>
            <w:vAlign w:val="bottom"/>
          </w:tcPr>
          <w:p w14:paraId="40A3562F" w14:textId="77777777" w:rsidR="00B67A62" w:rsidRPr="006E3FB8" w:rsidRDefault="00B67A62" w:rsidP="002477ED">
            <w:pPr>
              <w:pStyle w:val="Body"/>
              <w:spacing w:after="0"/>
              <w:rPr>
                <w:rFonts w:asciiTheme="minorHAnsi" w:hAnsiTheme="minorHAnsi" w:cstheme="minorHAnsi"/>
                <w:color w:val="000000" w:themeColor="text1"/>
              </w:rPr>
            </w:pPr>
          </w:p>
        </w:tc>
      </w:tr>
      <w:tr w:rsidR="00B67A62" w:rsidRPr="006E3FB8" w14:paraId="642F96CE" w14:textId="77777777" w:rsidTr="00D27D43">
        <w:trPr>
          <w:trHeight w:val="403"/>
        </w:trPr>
        <w:tc>
          <w:tcPr>
            <w:tcW w:w="1200" w:type="dxa"/>
            <w:gridSpan w:val="3"/>
            <w:vAlign w:val="bottom"/>
          </w:tcPr>
          <w:p w14:paraId="6665B806" w14:textId="77777777" w:rsidR="00B67A62" w:rsidRPr="006E3FB8" w:rsidRDefault="00B67A62" w:rsidP="002477ED">
            <w:pPr>
              <w:pStyle w:val="Body"/>
              <w:spacing w:after="0"/>
              <w:rPr>
                <w:rFonts w:asciiTheme="minorHAnsi" w:hAnsiTheme="minorHAnsi"/>
                <w:color w:val="000000" w:themeColor="text1"/>
              </w:rPr>
            </w:pPr>
            <w:r w:rsidRPr="006E3FB8">
              <w:rPr>
                <w:rFonts w:asciiTheme="minorHAnsi" w:hAnsiTheme="minorHAnsi"/>
                <w:color w:val="000000" w:themeColor="text1"/>
              </w:rPr>
              <w:t>Signature:</w:t>
            </w:r>
          </w:p>
        </w:tc>
        <w:tc>
          <w:tcPr>
            <w:tcW w:w="3054" w:type="dxa"/>
            <w:gridSpan w:val="3"/>
            <w:tcBorders>
              <w:top w:val="single" w:sz="4" w:space="0" w:color="auto"/>
              <w:bottom w:val="single" w:sz="4" w:space="0" w:color="auto"/>
            </w:tcBorders>
            <w:vAlign w:val="bottom"/>
          </w:tcPr>
          <w:p w14:paraId="67519CAA" w14:textId="77777777" w:rsidR="00B67A62" w:rsidRPr="006E3FB8" w:rsidRDefault="00B67A62" w:rsidP="002477ED">
            <w:pPr>
              <w:pStyle w:val="Body"/>
              <w:spacing w:after="0"/>
              <w:rPr>
                <w:rFonts w:asciiTheme="minorHAnsi" w:hAnsiTheme="minorHAnsi" w:cstheme="minorHAnsi"/>
                <w:color w:val="000000" w:themeColor="text1"/>
              </w:rPr>
            </w:pPr>
          </w:p>
        </w:tc>
        <w:tc>
          <w:tcPr>
            <w:tcW w:w="265" w:type="dxa"/>
            <w:vAlign w:val="bottom"/>
          </w:tcPr>
          <w:p w14:paraId="40F40178" w14:textId="77777777" w:rsidR="00B67A62" w:rsidRPr="006E3FB8" w:rsidRDefault="00B67A62" w:rsidP="002477ED">
            <w:pPr>
              <w:pStyle w:val="Body"/>
              <w:spacing w:after="0"/>
              <w:rPr>
                <w:rFonts w:asciiTheme="minorHAnsi" w:hAnsiTheme="minorHAnsi" w:cstheme="minorHAnsi"/>
                <w:color w:val="000000" w:themeColor="text1"/>
              </w:rPr>
            </w:pPr>
          </w:p>
        </w:tc>
        <w:tc>
          <w:tcPr>
            <w:tcW w:w="1461" w:type="dxa"/>
            <w:gridSpan w:val="4"/>
            <w:vAlign w:val="bottom"/>
          </w:tcPr>
          <w:p w14:paraId="6BE93F05" w14:textId="77777777" w:rsidR="00B67A62" w:rsidRPr="006E3FB8" w:rsidRDefault="00B67A62" w:rsidP="002477ED">
            <w:pPr>
              <w:pStyle w:val="Body"/>
              <w:spacing w:after="0"/>
              <w:rPr>
                <w:rFonts w:asciiTheme="minorHAnsi" w:hAnsiTheme="minorHAnsi"/>
                <w:color w:val="000000" w:themeColor="text1"/>
              </w:rPr>
            </w:pPr>
            <w:r w:rsidRPr="006E3FB8">
              <w:rPr>
                <w:rFonts w:asciiTheme="minorHAnsi" w:hAnsiTheme="minorHAnsi"/>
                <w:color w:val="000000" w:themeColor="text1"/>
              </w:rPr>
              <w:t>Signature:</w:t>
            </w:r>
          </w:p>
        </w:tc>
        <w:tc>
          <w:tcPr>
            <w:tcW w:w="3058" w:type="dxa"/>
            <w:gridSpan w:val="3"/>
            <w:tcBorders>
              <w:top w:val="single" w:sz="4" w:space="0" w:color="auto"/>
              <w:bottom w:val="single" w:sz="4" w:space="0" w:color="auto"/>
            </w:tcBorders>
            <w:vAlign w:val="bottom"/>
          </w:tcPr>
          <w:p w14:paraId="6E238844" w14:textId="77777777" w:rsidR="00B67A62" w:rsidRPr="006E3FB8" w:rsidRDefault="00B67A62" w:rsidP="002477ED">
            <w:pPr>
              <w:pStyle w:val="Body"/>
              <w:spacing w:after="0"/>
              <w:rPr>
                <w:rFonts w:asciiTheme="minorHAnsi" w:hAnsiTheme="minorHAnsi" w:cstheme="minorHAnsi"/>
                <w:color w:val="000000" w:themeColor="text1"/>
              </w:rPr>
            </w:pPr>
          </w:p>
        </w:tc>
      </w:tr>
    </w:tbl>
    <w:p w14:paraId="10B951A7" w14:textId="20CC7EF5" w:rsidR="00B67A62" w:rsidRPr="006E3FB8" w:rsidRDefault="00B67A62" w:rsidP="00B67A62">
      <w:pPr>
        <w:pStyle w:val="SectionHeading1"/>
        <w:numPr>
          <w:ilvl w:val="0"/>
          <w:numId w:val="4"/>
        </w:numPr>
        <w:spacing w:before="120" w:after="240"/>
        <w:ind w:left="357" w:hanging="357"/>
        <w:rPr>
          <w:rFonts w:asciiTheme="minorHAnsi" w:hAnsiTheme="minorHAnsi"/>
          <w:b/>
          <w:bCs/>
          <w:color w:val="000000" w:themeColor="text1"/>
          <w:sz w:val="22"/>
          <w:szCs w:val="22"/>
        </w:rPr>
      </w:pPr>
      <w:r w:rsidRPr="006E3FB8">
        <w:rPr>
          <w:rFonts w:asciiTheme="minorHAnsi" w:hAnsiTheme="minorHAnsi"/>
          <w:b/>
          <w:bCs/>
          <w:color w:val="000000" w:themeColor="text1"/>
          <w:sz w:val="22"/>
          <w:szCs w:val="22"/>
        </w:rPr>
        <w:t xml:space="preserve">The documents you are requesting to access </w:t>
      </w:r>
    </w:p>
    <w:p w14:paraId="307E2DF7" w14:textId="77777777" w:rsidR="00B67A62" w:rsidRPr="006E3FB8" w:rsidRDefault="00B67A62" w:rsidP="00B67A62">
      <w:pPr>
        <w:pStyle w:val="Body"/>
        <w:spacing w:before="120"/>
        <w:rPr>
          <w:rFonts w:asciiTheme="minorHAnsi" w:hAnsiTheme="minorHAnsi"/>
          <w:color w:val="000000" w:themeColor="text1"/>
        </w:rPr>
      </w:pPr>
      <w:r w:rsidRPr="006E3FB8">
        <w:rPr>
          <w:rFonts w:asciiTheme="minorHAnsi" w:hAnsiTheme="minorHAnsi"/>
          <w:color w:val="000000" w:themeColor="text1"/>
        </w:rPr>
        <w:t xml:space="preserve">Please identify, describe or outline the document(s) you are seeking to access. </w:t>
      </w:r>
    </w:p>
    <w:p w14:paraId="73B61C57" w14:textId="77777777" w:rsidR="00B67A62" w:rsidRPr="006E3FB8" w:rsidRDefault="00B67A62" w:rsidP="00B67A62">
      <w:pPr>
        <w:pStyle w:val="Body"/>
        <w:spacing w:before="120"/>
        <w:rPr>
          <w:rFonts w:asciiTheme="minorHAnsi" w:hAnsiTheme="minorHAnsi"/>
          <w:color w:val="000000" w:themeColor="text1"/>
        </w:rPr>
      </w:pPr>
      <w:r w:rsidRPr="006E3FB8">
        <w:rPr>
          <w:rFonts w:asciiTheme="minorHAnsi" w:hAnsiTheme="minorHAnsi"/>
          <w:color w:val="000000" w:themeColor="text1"/>
        </w:rPr>
        <w:t xml:space="preserve">Your request must provide sufficient information for us to be able to identify and locate all relevant document(s). When writing your request, be specific about which document(s) you are seeking and include as much information as possible. Think about: </w:t>
      </w:r>
    </w:p>
    <w:p w14:paraId="2C6A3DFA" w14:textId="77777777" w:rsidR="00B67A62" w:rsidRPr="006E3FB8" w:rsidRDefault="00B67A62" w:rsidP="00B67A62">
      <w:pPr>
        <w:pStyle w:val="Body"/>
        <w:numPr>
          <w:ilvl w:val="0"/>
          <w:numId w:val="2"/>
        </w:numPr>
        <w:spacing w:before="120"/>
        <w:rPr>
          <w:rFonts w:asciiTheme="minorHAnsi" w:hAnsiTheme="minorHAnsi"/>
          <w:color w:val="000000" w:themeColor="text1"/>
          <w:lang w:val="en-AU"/>
        </w:rPr>
      </w:pPr>
      <w:r w:rsidRPr="006E3FB8">
        <w:rPr>
          <w:rFonts w:asciiTheme="minorHAnsi" w:hAnsiTheme="minorHAnsi"/>
          <w:color w:val="000000" w:themeColor="text1"/>
          <w:lang w:val="en-AU"/>
        </w:rPr>
        <w:t>what the document(s) relate to (for example, a complaint you made, or a particular project</w:t>
      </w:r>
      <w:proofErr w:type="gramStart"/>
      <w:r w:rsidRPr="006E3FB8">
        <w:rPr>
          <w:rFonts w:asciiTheme="minorHAnsi" w:hAnsiTheme="minorHAnsi"/>
          <w:color w:val="000000" w:themeColor="text1"/>
          <w:lang w:val="en-AU"/>
        </w:rPr>
        <w:t>);</w:t>
      </w:r>
      <w:proofErr w:type="gramEnd"/>
    </w:p>
    <w:p w14:paraId="02D869C7" w14:textId="77777777" w:rsidR="00B67A62" w:rsidRPr="006E3FB8" w:rsidRDefault="00B67A62" w:rsidP="00B67A62">
      <w:pPr>
        <w:pStyle w:val="Body"/>
        <w:numPr>
          <w:ilvl w:val="0"/>
          <w:numId w:val="2"/>
        </w:numPr>
        <w:spacing w:before="120"/>
        <w:rPr>
          <w:rFonts w:asciiTheme="minorHAnsi" w:hAnsiTheme="minorHAnsi"/>
          <w:color w:val="000000" w:themeColor="text1"/>
          <w:lang w:val="en-AU"/>
        </w:rPr>
      </w:pPr>
      <w:r w:rsidRPr="006E3FB8">
        <w:rPr>
          <w:rFonts w:asciiTheme="minorHAnsi" w:hAnsiTheme="minorHAnsi"/>
          <w:color w:val="000000" w:themeColor="text1"/>
          <w:lang w:val="en-AU"/>
        </w:rPr>
        <w:t xml:space="preserve">the date range in which the document(s) may have been </w:t>
      </w:r>
      <w:proofErr w:type="gramStart"/>
      <w:r w:rsidRPr="006E3FB8">
        <w:rPr>
          <w:rFonts w:asciiTheme="minorHAnsi" w:hAnsiTheme="minorHAnsi"/>
          <w:color w:val="000000" w:themeColor="text1"/>
          <w:lang w:val="en-AU"/>
        </w:rPr>
        <w:t>created;</w:t>
      </w:r>
      <w:proofErr w:type="gramEnd"/>
    </w:p>
    <w:p w14:paraId="435EB57C" w14:textId="77777777" w:rsidR="00B67A62" w:rsidRPr="006E3FB8" w:rsidRDefault="00B67A62" w:rsidP="00B67A62">
      <w:pPr>
        <w:pStyle w:val="Body"/>
        <w:numPr>
          <w:ilvl w:val="0"/>
          <w:numId w:val="2"/>
        </w:numPr>
        <w:spacing w:before="120"/>
        <w:rPr>
          <w:rFonts w:asciiTheme="minorHAnsi" w:hAnsiTheme="minorHAnsi"/>
          <w:color w:val="000000" w:themeColor="text1"/>
          <w:lang w:val="en-AU"/>
        </w:rPr>
      </w:pPr>
      <w:r w:rsidRPr="006E3FB8">
        <w:rPr>
          <w:rFonts w:asciiTheme="minorHAnsi" w:hAnsiTheme="minorHAnsi"/>
          <w:color w:val="000000" w:themeColor="text1"/>
          <w:lang w:val="en-AU"/>
        </w:rPr>
        <w:t>where the document(s) might be located (for example, in a particular email account, with a specific person, or held by a business or work unit); and</w:t>
      </w:r>
    </w:p>
    <w:p w14:paraId="236526C0" w14:textId="77777777" w:rsidR="00B67A62" w:rsidRPr="006E3FB8" w:rsidRDefault="00B67A62" w:rsidP="00B67A62">
      <w:pPr>
        <w:pStyle w:val="Body"/>
        <w:numPr>
          <w:ilvl w:val="0"/>
          <w:numId w:val="2"/>
        </w:numPr>
        <w:spacing w:before="120"/>
        <w:rPr>
          <w:rFonts w:asciiTheme="minorHAnsi" w:hAnsiTheme="minorHAnsi"/>
          <w:color w:val="000000" w:themeColor="text1"/>
          <w:lang w:val="en-AU"/>
        </w:rPr>
      </w:pPr>
      <w:r w:rsidRPr="006E3FB8">
        <w:rPr>
          <w:rFonts w:asciiTheme="minorHAnsi" w:hAnsiTheme="minorHAnsi"/>
          <w:color w:val="000000" w:themeColor="text1"/>
          <w:lang w:val="en-AU"/>
        </w:rPr>
        <w:t>the type of document(s) you seek (for example, an email, report, CCTV footage).</w:t>
      </w:r>
    </w:p>
    <w:p w14:paraId="7A8C4FEA" w14:textId="77777777" w:rsidR="00B67A62" w:rsidRPr="006E3FB8" w:rsidRDefault="00B67A62" w:rsidP="00B67A62">
      <w:pPr>
        <w:pStyle w:val="Body"/>
        <w:spacing w:before="120"/>
        <w:rPr>
          <w:rFonts w:asciiTheme="minorHAnsi" w:hAnsiTheme="minorHAnsi"/>
          <w:color w:val="000000" w:themeColor="text1"/>
          <w:lang w:val="en-AU"/>
        </w:rPr>
      </w:pPr>
      <w:r w:rsidRPr="006E3FB8">
        <w:rPr>
          <w:rFonts w:asciiTheme="minorHAnsi" w:hAnsiTheme="minorHAnsi"/>
          <w:color w:val="000000" w:themeColor="text1"/>
          <w:lang w:val="en-AU"/>
        </w:rPr>
        <w:t>Please avoid using wording such as ‘all documents’ because your request may result in it being too large for us to process, or it may not be specific enough for us to identify the document(s). If you are not sure how to frame your request, please contact us.</w:t>
      </w:r>
    </w:p>
    <w:tbl>
      <w:tblPr>
        <w:tblStyle w:val="TableGrid"/>
        <w:tblW w:w="8976" w:type="dxa"/>
        <w:tblLook w:val="04A0" w:firstRow="1" w:lastRow="0" w:firstColumn="1" w:lastColumn="0" w:noHBand="0" w:noVBand="1"/>
      </w:tblPr>
      <w:tblGrid>
        <w:gridCol w:w="8976"/>
      </w:tblGrid>
      <w:tr w:rsidR="00B67A62" w:rsidRPr="006E3FB8" w14:paraId="5CBC46E1" w14:textId="77777777" w:rsidTr="002477ED">
        <w:trPr>
          <w:trHeight w:val="8370"/>
        </w:trPr>
        <w:tc>
          <w:tcPr>
            <w:tcW w:w="8976" w:type="dxa"/>
          </w:tcPr>
          <w:p w14:paraId="73E2BEBD" w14:textId="77777777" w:rsidR="00B67A62" w:rsidRPr="006E3FB8" w:rsidRDefault="00B67A62" w:rsidP="002477ED">
            <w:pPr>
              <w:pStyle w:val="Body"/>
              <w:spacing w:before="120" w:line="288" w:lineRule="auto"/>
              <w:rPr>
                <w:rFonts w:asciiTheme="minorHAnsi" w:hAnsiTheme="minorHAnsi"/>
                <w:color w:val="000000" w:themeColor="text1"/>
                <w:lang w:val="en-AU"/>
              </w:rPr>
            </w:pPr>
          </w:p>
        </w:tc>
      </w:tr>
    </w:tbl>
    <w:p w14:paraId="3DF80712" w14:textId="77777777" w:rsidR="00B67A62" w:rsidRPr="006E3FB8" w:rsidRDefault="00B67A62" w:rsidP="00B67A62">
      <w:pPr>
        <w:pStyle w:val="SectionHeading1"/>
        <w:numPr>
          <w:ilvl w:val="0"/>
          <w:numId w:val="4"/>
        </w:numPr>
        <w:spacing w:before="120" w:after="240" w:line="240" w:lineRule="auto"/>
        <w:rPr>
          <w:rFonts w:asciiTheme="minorHAnsi" w:hAnsiTheme="minorHAnsi"/>
          <w:b/>
          <w:bCs/>
          <w:color w:val="000000" w:themeColor="text1"/>
          <w:sz w:val="22"/>
          <w:szCs w:val="22"/>
        </w:rPr>
      </w:pPr>
      <w:r w:rsidRPr="006E3FB8">
        <w:rPr>
          <w:rFonts w:asciiTheme="minorHAnsi" w:hAnsiTheme="minorHAnsi"/>
          <w:b/>
          <w:bCs/>
          <w:color w:val="000000" w:themeColor="text1"/>
          <w:sz w:val="22"/>
          <w:szCs w:val="22"/>
        </w:rPr>
        <w:t xml:space="preserve">Additional information to assist us </w:t>
      </w:r>
    </w:p>
    <w:p w14:paraId="6F341581" w14:textId="0EE4E195" w:rsidR="00B67A62" w:rsidRPr="006E3FB8" w:rsidRDefault="00B67A62" w:rsidP="00B67A62">
      <w:pPr>
        <w:pStyle w:val="Body"/>
        <w:spacing w:before="120"/>
        <w:rPr>
          <w:rFonts w:asciiTheme="minorHAnsi" w:hAnsiTheme="minorHAnsi"/>
          <w:color w:val="000000" w:themeColor="text1"/>
        </w:rPr>
      </w:pPr>
      <w:r w:rsidRPr="006E3FB8">
        <w:rPr>
          <w:rFonts w:asciiTheme="minorHAnsi" w:hAnsiTheme="minorHAnsi"/>
          <w:i/>
          <w:iCs/>
          <w:color w:val="000000" w:themeColor="text1"/>
        </w:rPr>
        <w:t>Optional</w:t>
      </w:r>
      <w:r w:rsidRPr="006E3FB8">
        <w:rPr>
          <w:rFonts w:asciiTheme="minorHAnsi" w:hAnsiTheme="minorHAnsi"/>
          <w:color w:val="000000" w:themeColor="text1"/>
        </w:rPr>
        <w:t xml:space="preserve">: please provide background or contextual information to assist us in processing your request. This could include your reasons for seeking access to the document(s) and what you intend to do with the document(s). Providing additional information may assist us to identify and locate document(s) relevant to your request. It may also assist us to identify other ways you may access the requested document(s) outside of the Act. </w:t>
      </w:r>
    </w:p>
    <w:tbl>
      <w:tblPr>
        <w:tblStyle w:val="TableGrid"/>
        <w:tblW w:w="0" w:type="auto"/>
        <w:tblLook w:val="04A0" w:firstRow="1" w:lastRow="0" w:firstColumn="1" w:lastColumn="0" w:noHBand="0" w:noVBand="1"/>
      </w:tblPr>
      <w:tblGrid>
        <w:gridCol w:w="9010"/>
      </w:tblGrid>
      <w:tr w:rsidR="00B67A62" w:rsidRPr="006E3FB8" w14:paraId="2C7C2DD8" w14:textId="77777777" w:rsidTr="002477ED">
        <w:trPr>
          <w:trHeight w:val="3536"/>
        </w:trPr>
        <w:tc>
          <w:tcPr>
            <w:tcW w:w="9010" w:type="dxa"/>
          </w:tcPr>
          <w:p w14:paraId="3C29D925" w14:textId="77777777" w:rsidR="00B67A62" w:rsidRPr="006E3FB8" w:rsidRDefault="00B67A62" w:rsidP="002477ED">
            <w:pPr>
              <w:pStyle w:val="Body"/>
              <w:spacing w:before="120"/>
              <w:rPr>
                <w:rFonts w:asciiTheme="minorHAnsi" w:hAnsiTheme="minorHAnsi"/>
                <w:color w:val="000000" w:themeColor="text1"/>
              </w:rPr>
            </w:pPr>
          </w:p>
        </w:tc>
      </w:tr>
    </w:tbl>
    <w:p w14:paraId="32F7834C" w14:textId="77777777" w:rsidR="00B67A62" w:rsidRPr="006E3FB8" w:rsidRDefault="00B67A62" w:rsidP="00B67A62">
      <w:pPr>
        <w:pStyle w:val="Body"/>
        <w:spacing w:before="120"/>
        <w:rPr>
          <w:rFonts w:asciiTheme="minorHAnsi" w:hAnsiTheme="minorHAnsi"/>
          <w:color w:val="000000" w:themeColor="text1"/>
          <w:lang w:val="en-AU"/>
        </w:rPr>
      </w:pPr>
      <w:r w:rsidRPr="006E3FB8">
        <w:rPr>
          <w:rFonts w:asciiTheme="minorHAnsi" w:hAnsiTheme="minorHAnsi"/>
          <w:color w:val="000000" w:themeColor="text1"/>
          <w:lang w:val="en-AU"/>
        </w:rPr>
        <w:t xml:space="preserve">It may be helpful to exclude certain documents or information from your request if it isn’t particularly necessary or relevant. This may allow us to process your request more quickly by potentially reducing the number of documents to assess or removing the requirement for us to consult with third parties. Do you require access to: </w:t>
      </w:r>
    </w:p>
    <w:p w14:paraId="5C74CD8E" w14:textId="77777777" w:rsidR="00B67A62" w:rsidRPr="006E3FB8" w:rsidRDefault="00B67A62" w:rsidP="00B67A62">
      <w:pPr>
        <w:pStyle w:val="Body"/>
        <w:numPr>
          <w:ilvl w:val="0"/>
          <w:numId w:val="3"/>
        </w:numPr>
        <w:spacing w:before="120"/>
        <w:rPr>
          <w:rFonts w:asciiTheme="minorHAnsi" w:hAnsiTheme="minorHAnsi"/>
          <w:color w:val="000000" w:themeColor="text1"/>
        </w:rPr>
      </w:pPr>
      <w:r w:rsidRPr="006E3FB8">
        <w:rPr>
          <w:rFonts w:asciiTheme="minorHAnsi" w:hAnsiTheme="minorHAnsi"/>
          <w:color w:val="000000" w:themeColor="text1"/>
        </w:rPr>
        <w:t xml:space="preserve">draft documents </w:t>
      </w:r>
      <w:r w:rsidRPr="006E3FB8">
        <w:rPr>
          <w:rFonts w:asciiTheme="minorHAnsi" w:hAnsiTheme="minorHAnsi"/>
          <w:color w:val="000000" w:themeColor="text1"/>
          <w:position w:val="-4"/>
        </w:rPr>
        <w:fldChar w:fldCharType="begin">
          <w:ffData>
            <w:name w:val="Check1"/>
            <w:enabled/>
            <w:calcOnExit w:val="0"/>
            <w:checkBox>
              <w:size w:val="22"/>
              <w:default w:val="0"/>
            </w:checkBox>
          </w:ffData>
        </w:fldChar>
      </w:r>
      <w:r w:rsidRPr="006E3FB8">
        <w:rPr>
          <w:rFonts w:asciiTheme="minorHAnsi" w:hAnsiTheme="minorHAnsi"/>
          <w:color w:val="000000" w:themeColor="text1"/>
          <w:position w:val="-4"/>
        </w:rPr>
        <w:instrText xml:space="preserve"> FORMCHECKBOX </w:instrText>
      </w:r>
      <w:r w:rsidRPr="006E3FB8">
        <w:rPr>
          <w:rFonts w:asciiTheme="minorHAnsi" w:hAnsiTheme="minorHAnsi"/>
          <w:color w:val="000000" w:themeColor="text1"/>
          <w:position w:val="-4"/>
        </w:rPr>
      </w:r>
      <w:r w:rsidRPr="006E3FB8">
        <w:rPr>
          <w:rFonts w:asciiTheme="minorHAnsi" w:hAnsiTheme="minorHAnsi"/>
          <w:color w:val="000000" w:themeColor="text1"/>
          <w:position w:val="-4"/>
        </w:rPr>
        <w:fldChar w:fldCharType="separate"/>
      </w:r>
      <w:r w:rsidRPr="006E3FB8">
        <w:rPr>
          <w:rFonts w:asciiTheme="minorHAnsi" w:hAnsiTheme="minorHAnsi"/>
          <w:color w:val="000000" w:themeColor="text1"/>
          <w:position w:val="-4"/>
        </w:rPr>
        <w:fldChar w:fldCharType="end"/>
      </w:r>
      <w:r w:rsidRPr="006E3FB8">
        <w:rPr>
          <w:rFonts w:asciiTheme="minorHAnsi" w:hAnsiTheme="minorHAnsi"/>
          <w:color w:val="000000" w:themeColor="text1"/>
        </w:rPr>
        <w:t xml:space="preserve"> Yes / </w:t>
      </w:r>
      <w:r w:rsidRPr="006E3FB8">
        <w:rPr>
          <w:rFonts w:asciiTheme="minorHAnsi" w:hAnsiTheme="minorHAnsi"/>
          <w:color w:val="000000" w:themeColor="text1"/>
          <w:position w:val="-4"/>
        </w:rPr>
        <w:fldChar w:fldCharType="begin">
          <w:ffData>
            <w:name w:val="Check1"/>
            <w:enabled/>
            <w:calcOnExit w:val="0"/>
            <w:checkBox>
              <w:size w:val="22"/>
              <w:default w:val="0"/>
            </w:checkBox>
          </w:ffData>
        </w:fldChar>
      </w:r>
      <w:r w:rsidRPr="006E3FB8">
        <w:rPr>
          <w:rFonts w:asciiTheme="minorHAnsi" w:hAnsiTheme="minorHAnsi"/>
          <w:color w:val="000000" w:themeColor="text1"/>
          <w:position w:val="-4"/>
        </w:rPr>
        <w:instrText xml:space="preserve"> FORMCHECKBOX </w:instrText>
      </w:r>
      <w:r w:rsidRPr="006E3FB8">
        <w:rPr>
          <w:rFonts w:asciiTheme="minorHAnsi" w:hAnsiTheme="minorHAnsi"/>
          <w:color w:val="000000" w:themeColor="text1"/>
          <w:position w:val="-4"/>
        </w:rPr>
      </w:r>
      <w:r w:rsidRPr="006E3FB8">
        <w:rPr>
          <w:rFonts w:asciiTheme="minorHAnsi" w:hAnsiTheme="minorHAnsi"/>
          <w:color w:val="000000" w:themeColor="text1"/>
          <w:position w:val="-4"/>
        </w:rPr>
        <w:fldChar w:fldCharType="separate"/>
      </w:r>
      <w:r w:rsidRPr="006E3FB8">
        <w:rPr>
          <w:rFonts w:asciiTheme="minorHAnsi" w:hAnsiTheme="minorHAnsi"/>
          <w:color w:val="000000" w:themeColor="text1"/>
          <w:position w:val="-4"/>
        </w:rPr>
        <w:fldChar w:fldCharType="end"/>
      </w:r>
      <w:r w:rsidRPr="006E3FB8">
        <w:rPr>
          <w:rFonts w:asciiTheme="minorHAnsi" w:hAnsiTheme="minorHAnsi"/>
          <w:color w:val="000000" w:themeColor="text1"/>
        </w:rPr>
        <w:t xml:space="preserve"> No</w:t>
      </w:r>
    </w:p>
    <w:p w14:paraId="07FE9D5A" w14:textId="77777777" w:rsidR="00B67A62" w:rsidRPr="006E3FB8" w:rsidRDefault="00B67A62" w:rsidP="00B67A62">
      <w:pPr>
        <w:pStyle w:val="Body"/>
        <w:numPr>
          <w:ilvl w:val="0"/>
          <w:numId w:val="3"/>
        </w:numPr>
        <w:spacing w:before="120"/>
        <w:rPr>
          <w:rFonts w:asciiTheme="minorHAnsi" w:hAnsiTheme="minorHAnsi"/>
          <w:color w:val="000000" w:themeColor="text1"/>
        </w:rPr>
      </w:pPr>
      <w:r w:rsidRPr="006E3FB8">
        <w:rPr>
          <w:rFonts w:asciiTheme="minorHAnsi" w:hAnsiTheme="minorHAnsi"/>
          <w:color w:val="000000" w:themeColor="text1"/>
        </w:rPr>
        <w:t xml:space="preserve">duplicate documents: </w:t>
      </w:r>
      <w:r w:rsidRPr="006E3FB8">
        <w:rPr>
          <w:rFonts w:asciiTheme="minorHAnsi" w:hAnsiTheme="minorHAnsi"/>
          <w:color w:val="000000" w:themeColor="text1"/>
          <w:position w:val="-4"/>
        </w:rPr>
        <w:fldChar w:fldCharType="begin">
          <w:ffData>
            <w:name w:val="Check1"/>
            <w:enabled/>
            <w:calcOnExit w:val="0"/>
            <w:checkBox>
              <w:size w:val="22"/>
              <w:default w:val="0"/>
            </w:checkBox>
          </w:ffData>
        </w:fldChar>
      </w:r>
      <w:bookmarkStart w:id="1" w:name="Check1"/>
      <w:r w:rsidRPr="006E3FB8">
        <w:rPr>
          <w:rFonts w:asciiTheme="minorHAnsi" w:hAnsiTheme="minorHAnsi"/>
          <w:color w:val="000000" w:themeColor="text1"/>
          <w:position w:val="-4"/>
        </w:rPr>
        <w:instrText xml:space="preserve"> FORMCHECKBOX </w:instrText>
      </w:r>
      <w:r w:rsidRPr="006E3FB8">
        <w:rPr>
          <w:rFonts w:asciiTheme="minorHAnsi" w:hAnsiTheme="minorHAnsi"/>
          <w:color w:val="000000" w:themeColor="text1"/>
          <w:position w:val="-4"/>
        </w:rPr>
      </w:r>
      <w:r w:rsidRPr="006E3FB8">
        <w:rPr>
          <w:rFonts w:asciiTheme="minorHAnsi" w:hAnsiTheme="minorHAnsi"/>
          <w:color w:val="000000" w:themeColor="text1"/>
          <w:position w:val="-4"/>
        </w:rPr>
        <w:fldChar w:fldCharType="separate"/>
      </w:r>
      <w:r w:rsidRPr="006E3FB8">
        <w:rPr>
          <w:rFonts w:asciiTheme="minorHAnsi" w:hAnsiTheme="minorHAnsi"/>
          <w:color w:val="000000" w:themeColor="text1"/>
          <w:position w:val="-4"/>
        </w:rPr>
        <w:fldChar w:fldCharType="end"/>
      </w:r>
      <w:bookmarkEnd w:id="1"/>
      <w:r w:rsidRPr="006E3FB8">
        <w:rPr>
          <w:rFonts w:asciiTheme="minorHAnsi" w:hAnsiTheme="minorHAnsi"/>
          <w:color w:val="000000" w:themeColor="text1"/>
        </w:rPr>
        <w:t xml:space="preserve"> Yes / </w:t>
      </w:r>
      <w:r w:rsidRPr="006E3FB8">
        <w:rPr>
          <w:rFonts w:asciiTheme="minorHAnsi" w:hAnsiTheme="minorHAnsi"/>
          <w:color w:val="000000" w:themeColor="text1"/>
          <w:position w:val="-4"/>
        </w:rPr>
        <w:fldChar w:fldCharType="begin">
          <w:ffData>
            <w:name w:val="Check1"/>
            <w:enabled/>
            <w:calcOnExit w:val="0"/>
            <w:checkBox>
              <w:size w:val="22"/>
              <w:default w:val="0"/>
            </w:checkBox>
          </w:ffData>
        </w:fldChar>
      </w:r>
      <w:r w:rsidRPr="006E3FB8">
        <w:rPr>
          <w:rFonts w:asciiTheme="minorHAnsi" w:hAnsiTheme="minorHAnsi"/>
          <w:color w:val="000000" w:themeColor="text1"/>
          <w:position w:val="-4"/>
        </w:rPr>
        <w:instrText xml:space="preserve"> FORMCHECKBOX </w:instrText>
      </w:r>
      <w:r w:rsidRPr="006E3FB8">
        <w:rPr>
          <w:rFonts w:asciiTheme="minorHAnsi" w:hAnsiTheme="minorHAnsi"/>
          <w:color w:val="000000" w:themeColor="text1"/>
          <w:position w:val="-4"/>
        </w:rPr>
      </w:r>
      <w:r w:rsidRPr="006E3FB8">
        <w:rPr>
          <w:rFonts w:asciiTheme="minorHAnsi" w:hAnsiTheme="minorHAnsi"/>
          <w:color w:val="000000" w:themeColor="text1"/>
          <w:position w:val="-4"/>
        </w:rPr>
        <w:fldChar w:fldCharType="separate"/>
      </w:r>
      <w:r w:rsidRPr="006E3FB8">
        <w:rPr>
          <w:rFonts w:asciiTheme="minorHAnsi" w:hAnsiTheme="minorHAnsi"/>
          <w:color w:val="000000" w:themeColor="text1"/>
          <w:position w:val="-4"/>
        </w:rPr>
        <w:fldChar w:fldCharType="end"/>
      </w:r>
      <w:r w:rsidRPr="006E3FB8">
        <w:rPr>
          <w:rFonts w:asciiTheme="minorHAnsi" w:hAnsiTheme="minorHAnsi"/>
          <w:color w:val="000000" w:themeColor="text1"/>
        </w:rPr>
        <w:t xml:space="preserve"> No</w:t>
      </w:r>
    </w:p>
    <w:p w14:paraId="4DE7343A" w14:textId="77777777" w:rsidR="00B67A62" w:rsidRPr="006E3FB8" w:rsidRDefault="00B67A62" w:rsidP="00B67A62">
      <w:pPr>
        <w:pStyle w:val="Body"/>
        <w:numPr>
          <w:ilvl w:val="0"/>
          <w:numId w:val="3"/>
        </w:numPr>
        <w:spacing w:before="120"/>
        <w:rPr>
          <w:rFonts w:asciiTheme="minorHAnsi" w:hAnsiTheme="minorHAnsi"/>
          <w:color w:val="000000" w:themeColor="text1"/>
        </w:rPr>
      </w:pPr>
      <w:r w:rsidRPr="006E3FB8">
        <w:rPr>
          <w:rFonts w:asciiTheme="minorHAnsi" w:hAnsiTheme="minorHAnsi"/>
          <w:color w:val="000000" w:themeColor="text1"/>
        </w:rPr>
        <w:t xml:space="preserve">commercial information relating to third parties: </w:t>
      </w:r>
      <w:r w:rsidRPr="006E3FB8">
        <w:rPr>
          <w:rFonts w:asciiTheme="minorHAnsi" w:hAnsiTheme="minorHAnsi"/>
          <w:color w:val="000000" w:themeColor="text1"/>
          <w:position w:val="-4"/>
        </w:rPr>
        <w:fldChar w:fldCharType="begin">
          <w:ffData>
            <w:name w:val="Check1"/>
            <w:enabled/>
            <w:calcOnExit w:val="0"/>
            <w:checkBox>
              <w:size w:val="22"/>
              <w:default w:val="0"/>
            </w:checkBox>
          </w:ffData>
        </w:fldChar>
      </w:r>
      <w:r w:rsidRPr="006E3FB8">
        <w:rPr>
          <w:rFonts w:asciiTheme="minorHAnsi" w:hAnsiTheme="minorHAnsi"/>
          <w:color w:val="000000" w:themeColor="text1"/>
          <w:position w:val="-4"/>
        </w:rPr>
        <w:instrText xml:space="preserve"> FORMCHECKBOX </w:instrText>
      </w:r>
      <w:r w:rsidRPr="006E3FB8">
        <w:rPr>
          <w:rFonts w:asciiTheme="minorHAnsi" w:hAnsiTheme="minorHAnsi"/>
          <w:color w:val="000000" w:themeColor="text1"/>
          <w:position w:val="-4"/>
        </w:rPr>
      </w:r>
      <w:r w:rsidRPr="006E3FB8">
        <w:rPr>
          <w:rFonts w:asciiTheme="minorHAnsi" w:hAnsiTheme="minorHAnsi"/>
          <w:color w:val="000000" w:themeColor="text1"/>
          <w:position w:val="-4"/>
        </w:rPr>
        <w:fldChar w:fldCharType="separate"/>
      </w:r>
      <w:r w:rsidRPr="006E3FB8">
        <w:rPr>
          <w:rFonts w:asciiTheme="minorHAnsi" w:hAnsiTheme="minorHAnsi"/>
          <w:color w:val="000000" w:themeColor="text1"/>
          <w:position w:val="-4"/>
        </w:rPr>
        <w:fldChar w:fldCharType="end"/>
      </w:r>
      <w:r w:rsidRPr="006E3FB8">
        <w:rPr>
          <w:rFonts w:asciiTheme="minorHAnsi" w:hAnsiTheme="minorHAnsi"/>
          <w:color w:val="000000" w:themeColor="text1"/>
        </w:rPr>
        <w:t xml:space="preserve"> Yes / </w:t>
      </w:r>
      <w:r w:rsidRPr="006E3FB8">
        <w:rPr>
          <w:rFonts w:asciiTheme="minorHAnsi" w:hAnsiTheme="minorHAnsi"/>
          <w:color w:val="000000" w:themeColor="text1"/>
          <w:position w:val="-4"/>
        </w:rPr>
        <w:fldChar w:fldCharType="begin">
          <w:ffData>
            <w:name w:val="Check1"/>
            <w:enabled/>
            <w:calcOnExit w:val="0"/>
            <w:checkBox>
              <w:size w:val="22"/>
              <w:default w:val="0"/>
            </w:checkBox>
          </w:ffData>
        </w:fldChar>
      </w:r>
      <w:r w:rsidRPr="006E3FB8">
        <w:rPr>
          <w:rFonts w:asciiTheme="minorHAnsi" w:hAnsiTheme="minorHAnsi"/>
          <w:color w:val="000000" w:themeColor="text1"/>
          <w:position w:val="-4"/>
        </w:rPr>
        <w:instrText xml:space="preserve"> FORMCHECKBOX </w:instrText>
      </w:r>
      <w:r w:rsidRPr="006E3FB8">
        <w:rPr>
          <w:rFonts w:asciiTheme="minorHAnsi" w:hAnsiTheme="minorHAnsi"/>
          <w:color w:val="000000" w:themeColor="text1"/>
          <w:position w:val="-4"/>
        </w:rPr>
      </w:r>
      <w:r w:rsidRPr="006E3FB8">
        <w:rPr>
          <w:rFonts w:asciiTheme="minorHAnsi" w:hAnsiTheme="minorHAnsi"/>
          <w:color w:val="000000" w:themeColor="text1"/>
          <w:position w:val="-4"/>
        </w:rPr>
        <w:fldChar w:fldCharType="separate"/>
      </w:r>
      <w:r w:rsidRPr="006E3FB8">
        <w:rPr>
          <w:rFonts w:asciiTheme="minorHAnsi" w:hAnsiTheme="minorHAnsi"/>
          <w:color w:val="000000" w:themeColor="text1"/>
          <w:position w:val="-4"/>
        </w:rPr>
        <w:fldChar w:fldCharType="end"/>
      </w:r>
      <w:r w:rsidRPr="006E3FB8">
        <w:rPr>
          <w:rFonts w:asciiTheme="minorHAnsi" w:hAnsiTheme="minorHAnsi"/>
          <w:color w:val="000000" w:themeColor="text1"/>
        </w:rPr>
        <w:t xml:space="preserve"> No</w:t>
      </w:r>
    </w:p>
    <w:p w14:paraId="39CB6731" w14:textId="77777777" w:rsidR="00B67A62" w:rsidRPr="006E3FB8" w:rsidRDefault="00B67A62" w:rsidP="00B67A62">
      <w:pPr>
        <w:pStyle w:val="Body"/>
        <w:numPr>
          <w:ilvl w:val="0"/>
          <w:numId w:val="3"/>
        </w:numPr>
        <w:spacing w:before="120"/>
        <w:rPr>
          <w:rFonts w:asciiTheme="minorHAnsi" w:hAnsiTheme="minorHAnsi"/>
          <w:color w:val="000000" w:themeColor="text1"/>
        </w:rPr>
      </w:pPr>
      <w:r w:rsidRPr="006E3FB8">
        <w:rPr>
          <w:rFonts w:asciiTheme="minorHAnsi" w:hAnsiTheme="minorHAnsi"/>
          <w:color w:val="000000" w:themeColor="text1"/>
        </w:rPr>
        <w:t xml:space="preserve">personal information relating to third parties: </w:t>
      </w:r>
      <w:r w:rsidRPr="006E3FB8">
        <w:rPr>
          <w:rFonts w:asciiTheme="minorHAnsi" w:hAnsiTheme="minorHAnsi"/>
          <w:color w:val="000000" w:themeColor="text1"/>
          <w:position w:val="-4"/>
        </w:rPr>
        <w:fldChar w:fldCharType="begin">
          <w:ffData>
            <w:name w:val="Check1"/>
            <w:enabled/>
            <w:calcOnExit w:val="0"/>
            <w:checkBox>
              <w:size w:val="22"/>
              <w:default w:val="0"/>
            </w:checkBox>
          </w:ffData>
        </w:fldChar>
      </w:r>
      <w:r w:rsidRPr="006E3FB8">
        <w:rPr>
          <w:rFonts w:asciiTheme="minorHAnsi" w:hAnsiTheme="minorHAnsi"/>
          <w:color w:val="000000" w:themeColor="text1"/>
          <w:position w:val="-4"/>
        </w:rPr>
        <w:instrText xml:space="preserve"> FORMCHECKBOX </w:instrText>
      </w:r>
      <w:r w:rsidRPr="006E3FB8">
        <w:rPr>
          <w:rFonts w:asciiTheme="minorHAnsi" w:hAnsiTheme="minorHAnsi"/>
          <w:color w:val="000000" w:themeColor="text1"/>
          <w:position w:val="-4"/>
        </w:rPr>
      </w:r>
      <w:r w:rsidRPr="006E3FB8">
        <w:rPr>
          <w:rFonts w:asciiTheme="minorHAnsi" w:hAnsiTheme="minorHAnsi"/>
          <w:color w:val="000000" w:themeColor="text1"/>
          <w:position w:val="-4"/>
        </w:rPr>
        <w:fldChar w:fldCharType="separate"/>
      </w:r>
      <w:r w:rsidRPr="006E3FB8">
        <w:rPr>
          <w:rFonts w:asciiTheme="minorHAnsi" w:hAnsiTheme="minorHAnsi"/>
          <w:color w:val="000000" w:themeColor="text1"/>
          <w:position w:val="-4"/>
        </w:rPr>
        <w:fldChar w:fldCharType="end"/>
      </w:r>
      <w:r w:rsidRPr="006E3FB8">
        <w:rPr>
          <w:rFonts w:asciiTheme="minorHAnsi" w:hAnsiTheme="minorHAnsi"/>
          <w:color w:val="000000" w:themeColor="text1"/>
        </w:rPr>
        <w:t xml:space="preserve"> Yes / </w:t>
      </w:r>
      <w:r w:rsidRPr="006E3FB8">
        <w:rPr>
          <w:rFonts w:asciiTheme="minorHAnsi" w:hAnsiTheme="minorHAnsi"/>
          <w:color w:val="000000" w:themeColor="text1"/>
          <w:position w:val="-4"/>
        </w:rPr>
        <w:fldChar w:fldCharType="begin">
          <w:ffData>
            <w:name w:val="Check1"/>
            <w:enabled/>
            <w:calcOnExit w:val="0"/>
            <w:checkBox>
              <w:size w:val="22"/>
              <w:default w:val="0"/>
            </w:checkBox>
          </w:ffData>
        </w:fldChar>
      </w:r>
      <w:r w:rsidRPr="006E3FB8">
        <w:rPr>
          <w:rFonts w:asciiTheme="minorHAnsi" w:hAnsiTheme="minorHAnsi"/>
          <w:color w:val="000000" w:themeColor="text1"/>
          <w:position w:val="-4"/>
        </w:rPr>
        <w:instrText xml:space="preserve"> FORMCHECKBOX </w:instrText>
      </w:r>
      <w:r w:rsidRPr="006E3FB8">
        <w:rPr>
          <w:rFonts w:asciiTheme="minorHAnsi" w:hAnsiTheme="minorHAnsi"/>
          <w:color w:val="000000" w:themeColor="text1"/>
          <w:position w:val="-4"/>
        </w:rPr>
      </w:r>
      <w:r w:rsidRPr="006E3FB8">
        <w:rPr>
          <w:rFonts w:asciiTheme="minorHAnsi" w:hAnsiTheme="minorHAnsi"/>
          <w:color w:val="000000" w:themeColor="text1"/>
          <w:position w:val="-4"/>
        </w:rPr>
        <w:fldChar w:fldCharType="separate"/>
      </w:r>
      <w:r w:rsidRPr="006E3FB8">
        <w:rPr>
          <w:rFonts w:asciiTheme="minorHAnsi" w:hAnsiTheme="minorHAnsi"/>
          <w:color w:val="000000" w:themeColor="text1"/>
          <w:position w:val="-4"/>
        </w:rPr>
        <w:fldChar w:fldCharType="end"/>
      </w:r>
      <w:r w:rsidRPr="006E3FB8">
        <w:rPr>
          <w:rFonts w:asciiTheme="minorHAnsi" w:hAnsiTheme="minorHAnsi"/>
          <w:color w:val="000000" w:themeColor="text1"/>
        </w:rPr>
        <w:t xml:space="preserve"> No</w:t>
      </w:r>
    </w:p>
    <w:p w14:paraId="4B429FA3" w14:textId="77777777" w:rsidR="00B67A62" w:rsidRPr="006E3FB8" w:rsidRDefault="00B67A62" w:rsidP="00B67A62">
      <w:pPr>
        <w:pStyle w:val="SectionHeading1"/>
        <w:numPr>
          <w:ilvl w:val="0"/>
          <w:numId w:val="4"/>
        </w:numPr>
        <w:spacing w:before="120" w:after="240" w:line="240" w:lineRule="auto"/>
        <w:rPr>
          <w:rFonts w:asciiTheme="minorHAnsi" w:hAnsiTheme="minorHAnsi"/>
          <w:b/>
          <w:bCs/>
          <w:color w:val="000000" w:themeColor="text1"/>
          <w:sz w:val="22"/>
          <w:szCs w:val="22"/>
        </w:rPr>
      </w:pPr>
      <w:r w:rsidRPr="006E3FB8">
        <w:rPr>
          <w:rFonts w:asciiTheme="minorHAnsi" w:hAnsiTheme="minorHAnsi"/>
          <w:b/>
          <w:bCs/>
          <w:color w:val="000000" w:themeColor="text1"/>
          <w:sz w:val="22"/>
          <w:szCs w:val="22"/>
        </w:rPr>
        <w:t>Proof of identification (</w:t>
      </w:r>
      <w:r w:rsidRPr="006E3FB8">
        <w:rPr>
          <w:rFonts w:asciiTheme="minorHAnsi" w:hAnsiTheme="minorHAnsi"/>
          <w:b/>
          <w:bCs/>
          <w:i/>
          <w:iCs/>
          <w:color w:val="000000" w:themeColor="text1"/>
          <w:sz w:val="22"/>
          <w:szCs w:val="22"/>
        </w:rPr>
        <w:t>if applicable</w:t>
      </w:r>
      <w:r w:rsidRPr="006E3FB8">
        <w:rPr>
          <w:rFonts w:asciiTheme="minorHAnsi" w:hAnsiTheme="minorHAnsi"/>
          <w:b/>
          <w:bCs/>
          <w:color w:val="000000" w:themeColor="text1"/>
          <w:sz w:val="22"/>
          <w:szCs w:val="22"/>
        </w:rPr>
        <w:t>)</w:t>
      </w:r>
    </w:p>
    <w:p w14:paraId="55F30C13" w14:textId="77777777" w:rsidR="00B67A62" w:rsidRPr="006E3FB8" w:rsidRDefault="00B67A62" w:rsidP="00B67A62">
      <w:pPr>
        <w:pStyle w:val="Body"/>
        <w:spacing w:before="120"/>
        <w:rPr>
          <w:rFonts w:asciiTheme="minorHAnsi" w:hAnsiTheme="minorHAnsi"/>
          <w:color w:val="000000" w:themeColor="text1"/>
        </w:rPr>
      </w:pPr>
      <w:r w:rsidRPr="006E3FB8">
        <w:rPr>
          <w:rFonts w:asciiTheme="minorHAnsi" w:hAnsiTheme="minorHAnsi"/>
          <w:color w:val="000000" w:themeColor="text1"/>
        </w:rPr>
        <w:t xml:space="preserve">If the documents you are seeking access to relate to you personally, you may need to provide us with a certified copy of your identification. We may not be able to provide access to the requested document(s) if we cannot verify that you are the person the subject of the document(s). </w:t>
      </w:r>
    </w:p>
    <w:p w14:paraId="68232944" w14:textId="77777777" w:rsidR="00B67A62" w:rsidRPr="006E3FB8" w:rsidRDefault="00B67A62" w:rsidP="00B67A62">
      <w:pPr>
        <w:pStyle w:val="Body"/>
        <w:numPr>
          <w:ilvl w:val="0"/>
          <w:numId w:val="4"/>
        </w:numPr>
        <w:spacing w:before="120"/>
        <w:rPr>
          <w:rFonts w:asciiTheme="minorHAnsi" w:hAnsiTheme="minorHAnsi" w:cs="PostGrotesk-Medium"/>
          <w:b/>
          <w:bCs/>
          <w:color w:val="000000" w:themeColor="text1"/>
        </w:rPr>
      </w:pPr>
      <w:r w:rsidRPr="006E3FB8">
        <w:rPr>
          <w:rFonts w:asciiTheme="minorHAnsi" w:hAnsiTheme="minorHAnsi" w:cs="PostGrotesk-Medium"/>
          <w:b/>
          <w:bCs/>
          <w:color w:val="000000" w:themeColor="text1"/>
        </w:rPr>
        <w:t>Edited copies</w:t>
      </w:r>
    </w:p>
    <w:p w14:paraId="27F2F2EA" w14:textId="6BB61793" w:rsidR="00B67A62" w:rsidRPr="006E3FB8" w:rsidRDefault="00B67A62" w:rsidP="00B67A62">
      <w:pPr>
        <w:pStyle w:val="Body"/>
        <w:spacing w:before="120"/>
        <w:rPr>
          <w:rFonts w:asciiTheme="minorHAnsi" w:hAnsiTheme="minorHAnsi"/>
          <w:color w:val="000000" w:themeColor="text1"/>
        </w:rPr>
      </w:pPr>
      <w:r w:rsidRPr="006E3FB8">
        <w:rPr>
          <w:rFonts w:asciiTheme="minorHAnsi" w:hAnsiTheme="minorHAnsi"/>
          <w:color w:val="000000" w:themeColor="text1"/>
        </w:rPr>
        <w:t xml:space="preserve">The document(s) you requested may contain exempt or irrelevant information. Under section 25 of the Act, we can provide edited copies of document(s) with exempt or irrelevant information removed. However, we are only required to do this if you indicate you will accept an edited copy of the document(s), and if it is practicable for us to make edits. If you don’t agree to receive an edited copy, we may decide the entire document is exempt and refuse access to it in full, even if there is some information that could be released to you. </w:t>
      </w:r>
    </w:p>
    <w:p w14:paraId="2E5DD35A" w14:textId="77777777" w:rsidR="00B67A62" w:rsidRPr="006E3FB8" w:rsidRDefault="00B67A62" w:rsidP="00B67A62">
      <w:pPr>
        <w:pStyle w:val="Body"/>
        <w:spacing w:before="120"/>
        <w:rPr>
          <w:rFonts w:asciiTheme="minorHAnsi" w:hAnsiTheme="minorHAnsi"/>
          <w:color w:val="000000" w:themeColor="text1"/>
        </w:rPr>
      </w:pPr>
      <w:r w:rsidRPr="006E3FB8">
        <w:rPr>
          <w:rFonts w:asciiTheme="minorHAnsi" w:hAnsiTheme="minorHAnsi"/>
          <w:color w:val="000000" w:themeColor="text1"/>
        </w:rPr>
        <w:t>In the event we consider the document(s) you requested contain exempt or irrelevant information, do you agree to receive an edited copy with the exempt or irrelevant information removed?</w:t>
      </w:r>
    </w:p>
    <w:p w14:paraId="6081DD17" w14:textId="76ED96FA" w:rsidR="00B67A62" w:rsidRPr="006E3FB8" w:rsidRDefault="00B67A62" w:rsidP="00B67A62">
      <w:pPr>
        <w:pStyle w:val="Body"/>
        <w:spacing w:before="120"/>
        <w:rPr>
          <w:rFonts w:asciiTheme="minorHAnsi" w:hAnsiTheme="minorHAnsi"/>
          <w:color w:val="000000" w:themeColor="text1"/>
        </w:rPr>
      </w:pPr>
      <w:r w:rsidRPr="006E3FB8">
        <w:rPr>
          <w:rFonts w:asciiTheme="minorHAnsi" w:hAnsiTheme="minorHAnsi"/>
          <w:color w:val="000000" w:themeColor="text1"/>
          <w:position w:val="-4"/>
        </w:rPr>
        <w:fldChar w:fldCharType="begin">
          <w:ffData>
            <w:name w:val="Check1"/>
            <w:enabled/>
            <w:calcOnExit w:val="0"/>
            <w:checkBox>
              <w:size w:val="22"/>
              <w:default w:val="0"/>
            </w:checkBox>
          </w:ffData>
        </w:fldChar>
      </w:r>
      <w:r w:rsidRPr="006E3FB8">
        <w:rPr>
          <w:rFonts w:asciiTheme="minorHAnsi" w:hAnsiTheme="minorHAnsi"/>
          <w:color w:val="000000" w:themeColor="text1"/>
          <w:position w:val="-4"/>
        </w:rPr>
        <w:instrText xml:space="preserve"> FORMCHECKBOX </w:instrText>
      </w:r>
      <w:r w:rsidRPr="006E3FB8">
        <w:rPr>
          <w:rFonts w:asciiTheme="minorHAnsi" w:hAnsiTheme="minorHAnsi"/>
          <w:color w:val="000000" w:themeColor="text1"/>
          <w:position w:val="-4"/>
        </w:rPr>
      </w:r>
      <w:r w:rsidRPr="006E3FB8">
        <w:rPr>
          <w:rFonts w:asciiTheme="minorHAnsi" w:hAnsiTheme="minorHAnsi"/>
          <w:color w:val="000000" w:themeColor="text1"/>
          <w:position w:val="-4"/>
        </w:rPr>
        <w:fldChar w:fldCharType="separate"/>
      </w:r>
      <w:r w:rsidRPr="006E3FB8">
        <w:rPr>
          <w:rFonts w:asciiTheme="minorHAnsi" w:hAnsiTheme="minorHAnsi"/>
          <w:color w:val="000000" w:themeColor="text1"/>
          <w:position w:val="-4"/>
        </w:rPr>
        <w:fldChar w:fldCharType="end"/>
      </w:r>
      <w:r w:rsidRPr="006E3FB8">
        <w:rPr>
          <w:rFonts w:asciiTheme="minorHAnsi" w:hAnsiTheme="minorHAnsi"/>
          <w:color w:val="000000" w:themeColor="text1"/>
        </w:rPr>
        <w:t xml:space="preserve"> I agree / </w:t>
      </w:r>
      <w:r w:rsidRPr="006E3FB8">
        <w:rPr>
          <w:rFonts w:asciiTheme="minorHAnsi" w:hAnsiTheme="minorHAnsi"/>
          <w:color w:val="000000" w:themeColor="text1"/>
          <w:position w:val="-4"/>
        </w:rPr>
        <w:fldChar w:fldCharType="begin">
          <w:ffData>
            <w:name w:val="Check1"/>
            <w:enabled/>
            <w:calcOnExit w:val="0"/>
            <w:checkBox>
              <w:size w:val="22"/>
              <w:default w:val="0"/>
            </w:checkBox>
          </w:ffData>
        </w:fldChar>
      </w:r>
      <w:r w:rsidRPr="006E3FB8">
        <w:rPr>
          <w:rFonts w:asciiTheme="minorHAnsi" w:hAnsiTheme="minorHAnsi"/>
          <w:color w:val="000000" w:themeColor="text1"/>
          <w:position w:val="-4"/>
        </w:rPr>
        <w:instrText xml:space="preserve"> FORMCHECKBOX </w:instrText>
      </w:r>
      <w:r w:rsidRPr="006E3FB8">
        <w:rPr>
          <w:rFonts w:asciiTheme="minorHAnsi" w:hAnsiTheme="minorHAnsi"/>
          <w:color w:val="000000" w:themeColor="text1"/>
          <w:position w:val="-4"/>
        </w:rPr>
      </w:r>
      <w:r w:rsidRPr="006E3FB8">
        <w:rPr>
          <w:rFonts w:asciiTheme="minorHAnsi" w:hAnsiTheme="minorHAnsi"/>
          <w:color w:val="000000" w:themeColor="text1"/>
          <w:position w:val="-4"/>
        </w:rPr>
        <w:fldChar w:fldCharType="separate"/>
      </w:r>
      <w:r w:rsidRPr="006E3FB8">
        <w:rPr>
          <w:rFonts w:asciiTheme="minorHAnsi" w:hAnsiTheme="minorHAnsi"/>
          <w:color w:val="000000" w:themeColor="text1"/>
          <w:position w:val="-4"/>
        </w:rPr>
        <w:fldChar w:fldCharType="end"/>
      </w:r>
      <w:r w:rsidRPr="006E3FB8">
        <w:rPr>
          <w:rFonts w:asciiTheme="minorHAnsi" w:hAnsiTheme="minorHAnsi"/>
          <w:color w:val="000000" w:themeColor="text1"/>
          <w:position w:val="-4"/>
        </w:rPr>
        <w:t xml:space="preserve"> </w:t>
      </w:r>
      <w:r w:rsidRPr="006E3FB8">
        <w:rPr>
          <w:rFonts w:asciiTheme="minorHAnsi" w:hAnsiTheme="minorHAnsi"/>
          <w:color w:val="000000" w:themeColor="text1"/>
        </w:rPr>
        <w:t>I do not agree to receive access to an edited copy of a document with exempt or irrelevant information removed in accordance with section 25 of the Act.</w:t>
      </w:r>
    </w:p>
    <w:p w14:paraId="710B9A70" w14:textId="77777777" w:rsidR="00B67A62" w:rsidRPr="006E3FB8" w:rsidRDefault="00B67A62" w:rsidP="00B67A62">
      <w:pPr>
        <w:pStyle w:val="Body"/>
        <w:numPr>
          <w:ilvl w:val="0"/>
          <w:numId w:val="4"/>
        </w:numPr>
        <w:spacing w:before="120"/>
        <w:rPr>
          <w:rFonts w:asciiTheme="minorHAnsi" w:hAnsiTheme="minorHAnsi"/>
          <w:b/>
          <w:bCs/>
          <w:color w:val="000000" w:themeColor="text1"/>
        </w:rPr>
      </w:pPr>
      <w:r w:rsidRPr="006E3FB8">
        <w:rPr>
          <w:rFonts w:asciiTheme="minorHAnsi" w:hAnsiTheme="minorHAnsi"/>
          <w:b/>
          <w:bCs/>
          <w:color w:val="000000" w:themeColor="text1"/>
        </w:rPr>
        <w:lastRenderedPageBreak/>
        <w:t>Form of access</w:t>
      </w:r>
    </w:p>
    <w:p w14:paraId="6530A7C8" w14:textId="77777777" w:rsidR="00B67A62" w:rsidRPr="006E3FB8" w:rsidRDefault="00B67A62" w:rsidP="00B67A62">
      <w:pPr>
        <w:pStyle w:val="Body"/>
        <w:spacing w:before="120"/>
        <w:rPr>
          <w:rFonts w:asciiTheme="minorHAnsi" w:hAnsiTheme="minorHAnsi" w:cs="Calibri"/>
          <w:color w:val="000000" w:themeColor="text1"/>
        </w:rPr>
      </w:pPr>
      <w:r w:rsidRPr="006E3FB8">
        <w:rPr>
          <w:rFonts w:asciiTheme="minorHAnsi" w:hAnsiTheme="minorHAnsi" w:cs="Calibri"/>
          <w:color w:val="000000" w:themeColor="text1"/>
        </w:rPr>
        <w:t xml:space="preserve">Please tell us how you would like to receive a copy of the document(s) we decide to release to you. This might be inspecting the document(s), a hardcopy sent by post, a copy sent by email, the document(s) copied onto a CD or USB to be picked up or sent by post. We will try to accommodate your request but may have to provide access in another way. </w:t>
      </w:r>
    </w:p>
    <w:tbl>
      <w:tblPr>
        <w:tblStyle w:val="TableGrid"/>
        <w:tblW w:w="0" w:type="auto"/>
        <w:tblLook w:val="04A0" w:firstRow="1" w:lastRow="0" w:firstColumn="1" w:lastColumn="0" w:noHBand="0" w:noVBand="1"/>
      </w:tblPr>
      <w:tblGrid>
        <w:gridCol w:w="9010"/>
      </w:tblGrid>
      <w:tr w:rsidR="00B67A62" w:rsidRPr="006E3FB8" w14:paraId="4F0A23C5" w14:textId="77777777" w:rsidTr="002477ED">
        <w:trPr>
          <w:trHeight w:val="1107"/>
        </w:trPr>
        <w:tc>
          <w:tcPr>
            <w:tcW w:w="9010" w:type="dxa"/>
          </w:tcPr>
          <w:p w14:paraId="16A18F7B" w14:textId="77777777" w:rsidR="00B67A62" w:rsidRPr="006E3FB8" w:rsidRDefault="00B67A62" w:rsidP="002477ED">
            <w:pPr>
              <w:pStyle w:val="Body"/>
              <w:spacing w:before="120"/>
              <w:rPr>
                <w:rFonts w:asciiTheme="minorHAnsi" w:hAnsiTheme="minorHAnsi" w:cs="Calibri"/>
                <w:color w:val="000000" w:themeColor="text1"/>
              </w:rPr>
            </w:pPr>
          </w:p>
        </w:tc>
      </w:tr>
    </w:tbl>
    <w:p w14:paraId="530B1E59" w14:textId="77777777" w:rsidR="00B67A62" w:rsidRPr="006E3FB8" w:rsidRDefault="00B67A62" w:rsidP="00B67A62">
      <w:pPr>
        <w:pStyle w:val="Body"/>
        <w:numPr>
          <w:ilvl w:val="0"/>
          <w:numId w:val="4"/>
        </w:numPr>
        <w:spacing w:before="120"/>
        <w:rPr>
          <w:rFonts w:asciiTheme="minorHAnsi" w:hAnsiTheme="minorHAnsi" w:cs="Calibri"/>
          <w:b/>
          <w:bCs/>
          <w:color w:val="000000" w:themeColor="text1"/>
        </w:rPr>
      </w:pPr>
      <w:r w:rsidRPr="006E3FB8">
        <w:rPr>
          <w:rFonts w:asciiTheme="minorHAnsi" w:hAnsiTheme="minorHAnsi" w:cs="Calibri"/>
          <w:b/>
          <w:bCs/>
          <w:color w:val="000000" w:themeColor="text1"/>
        </w:rPr>
        <w:t>Application fee</w:t>
      </w:r>
    </w:p>
    <w:p w14:paraId="088E09B0" w14:textId="1B6F25AA" w:rsidR="00720F6B" w:rsidRPr="006E3FB8" w:rsidRDefault="00B67A62" w:rsidP="006E3FB8">
      <w:pPr>
        <w:rPr>
          <w:sz w:val="22"/>
          <w:szCs w:val="22"/>
        </w:rPr>
      </w:pPr>
      <w:r w:rsidRPr="006E3FB8">
        <w:rPr>
          <w:rFonts w:eastAsia="MS Mincho" w:cs="Calibri"/>
          <w:color w:val="000000" w:themeColor="text1"/>
          <w:sz w:val="22"/>
          <w:szCs w:val="22"/>
        </w:rPr>
        <w:t>The application fee for making a request for access under section 17 of the Act is $32.66 for the period 1 July 2024 to 30 June 2025.  You can pay the application fee by bank transfer</w:t>
      </w:r>
      <w:r w:rsidR="00946195" w:rsidRPr="006E3FB8">
        <w:rPr>
          <w:rFonts w:eastAsia="MS Mincho" w:cs="Calibri"/>
          <w:color w:val="000000" w:themeColor="text1"/>
          <w:sz w:val="22"/>
          <w:szCs w:val="22"/>
        </w:rPr>
        <w:t>.</w:t>
      </w:r>
      <w:r w:rsidR="00CD5FAD" w:rsidRPr="006E3FB8">
        <w:rPr>
          <w:rFonts w:eastAsia="MS Mincho" w:cs="Calibri"/>
          <w:color w:val="000000" w:themeColor="text1"/>
          <w:sz w:val="22"/>
          <w:szCs w:val="22"/>
        </w:rPr>
        <w:t xml:space="preserve"> </w:t>
      </w:r>
      <w:r w:rsidR="00D103FE" w:rsidRPr="006E3FB8">
        <w:rPr>
          <w:rFonts w:eastAsia="MS Mincho" w:cs="Calibri"/>
          <w:color w:val="000000" w:themeColor="text1"/>
          <w:sz w:val="22"/>
          <w:szCs w:val="22"/>
        </w:rPr>
        <w:t xml:space="preserve">The SSR will provide you with bank details upon acceptance of the FOI application. </w:t>
      </w:r>
      <w:r w:rsidRPr="006E3FB8">
        <w:rPr>
          <w:sz w:val="22"/>
          <w:szCs w:val="22"/>
        </w:rPr>
        <w:t xml:space="preserve">You </w:t>
      </w:r>
      <w:r w:rsidRPr="006E3FB8">
        <w:rPr>
          <w:b/>
          <w:bCs/>
          <w:sz w:val="22"/>
          <w:szCs w:val="22"/>
        </w:rPr>
        <w:t>must</w:t>
      </w:r>
      <w:r w:rsidRPr="006E3FB8">
        <w:rPr>
          <w:sz w:val="22"/>
          <w:szCs w:val="22"/>
        </w:rPr>
        <w:t xml:space="preserve"> include in the description of the transaction ‘</w:t>
      </w:r>
      <w:r w:rsidR="05E95B32" w:rsidRPr="006E3FB8">
        <w:rPr>
          <w:sz w:val="22"/>
          <w:szCs w:val="22"/>
        </w:rPr>
        <w:t>SSR</w:t>
      </w:r>
      <w:r w:rsidRPr="006E3FB8">
        <w:rPr>
          <w:sz w:val="22"/>
          <w:szCs w:val="22"/>
        </w:rPr>
        <w:t xml:space="preserve"> FOI’ and your name. Email remittance advice to </w:t>
      </w:r>
      <w:hyperlink r:id="rId12" w:history="1">
        <w:r w:rsidR="00D103FE" w:rsidRPr="006E3FB8">
          <w:rPr>
            <w:rStyle w:val="Hyperlink"/>
            <w:sz w:val="22"/>
            <w:szCs w:val="22"/>
          </w:rPr>
          <w:t>FOI@ssr.vic.gov.au</w:t>
        </w:r>
      </w:hyperlink>
      <w:r w:rsidR="00720F6B" w:rsidRPr="006E3FB8">
        <w:rPr>
          <w:sz w:val="22"/>
          <w:szCs w:val="22"/>
        </w:rPr>
        <w:t>.</w:t>
      </w:r>
    </w:p>
    <w:p w14:paraId="0581DF28" w14:textId="77777777" w:rsidR="00D103FE" w:rsidRPr="006E3FB8" w:rsidRDefault="00D103FE" w:rsidP="00B67A62">
      <w:pPr>
        <w:pStyle w:val="m-6561584030780292777msoplaintext"/>
        <w:spacing w:before="0" w:beforeAutospacing="0" w:after="0" w:afterAutospacing="0"/>
        <w:rPr>
          <w:rFonts w:asciiTheme="minorHAnsi" w:hAnsiTheme="minorHAnsi"/>
        </w:rPr>
      </w:pPr>
    </w:p>
    <w:p w14:paraId="1E86BB12" w14:textId="77777777" w:rsidR="00B67A62" w:rsidRPr="006E3FB8" w:rsidRDefault="00B67A62" w:rsidP="00B67A62">
      <w:pPr>
        <w:rPr>
          <w:rFonts w:eastAsia="MS Mincho" w:cs="Calibri"/>
          <w:color w:val="000000" w:themeColor="text1"/>
          <w:sz w:val="22"/>
          <w:szCs w:val="22"/>
        </w:rPr>
      </w:pPr>
      <w:r w:rsidRPr="006E3FB8">
        <w:rPr>
          <w:rFonts w:eastAsia="MS Mincho" w:cs="Calibri"/>
          <w:color w:val="000000" w:themeColor="text1"/>
          <w:sz w:val="22"/>
          <w:szCs w:val="22"/>
        </w:rPr>
        <w:t xml:space="preserve">Alternatively, if paying the application fee would cause you hardship, you may request that we waive the application fee in full or in part. If you request a waiver, please provide evidence to show why paying the fee would cause you hardship, such as a concession or healthcare card, bank statement, or statutory declaration outlining why payment would cause hardship. We will assess your fee waiver request and let you know the outcome. </w:t>
      </w:r>
    </w:p>
    <w:p w14:paraId="31C359D0" w14:textId="77777777" w:rsidR="00B67A62" w:rsidRPr="006E3FB8" w:rsidRDefault="00B67A62" w:rsidP="00B67A62">
      <w:pPr>
        <w:pStyle w:val="SectionHeading1"/>
        <w:numPr>
          <w:ilvl w:val="0"/>
          <w:numId w:val="4"/>
        </w:numPr>
        <w:spacing w:before="120" w:after="240" w:line="240" w:lineRule="auto"/>
        <w:rPr>
          <w:rFonts w:asciiTheme="minorHAnsi" w:hAnsiTheme="minorHAnsi" w:cs="Calibri"/>
          <w:b/>
          <w:bCs/>
          <w:color w:val="000000" w:themeColor="text1"/>
          <w:sz w:val="22"/>
          <w:szCs w:val="22"/>
        </w:rPr>
      </w:pPr>
      <w:r w:rsidRPr="006E3FB8">
        <w:rPr>
          <w:rFonts w:asciiTheme="minorHAnsi" w:hAnsiTheme="minorHAnsi" w:cs="Calibri"/>
          <w:b/>
          <w:bCs/>
          <w:color w:val="000000" w:themeColor="text1"/>
          <w:sz w:val="22"/>
          <w:szCs w:val="22"/>
        </w:rPr>
        <w:t>Submitting your request</w:t>
      </w:r>
    </w:p>
    <w:p w14:paraId="2E5943D9" w14:textId="77777777" w:rsidR="00B67A62" w:rsidRPr="006E3FB8" w:rsidRDefault="00B67A62" w:rsidP="00B67A62">
      <w:pPr>
        <w:rPr>
          <w:rFonts w:eastAsia="MS Mincho" w:cs="Calibri"/>
          <w:color w:val="000000" w:themeColor="text1"/>
          <w:sz w:val="22"/>
          <w:szCs w:val="22"/>
        </w:rPr>
      </w:pPr>
      <w:r w:rsidRPr="006E3FB8">
        <w:rPr>
          <w:rFonts w:eastAsia="MS Mincho" w:cs="Calibri"/>
          <w:color w:val="000000" w:themeColor="text1"/>
          <w:sz w:val="22"/>
          <w:szCs w:val="22"/>
        </w:rPr>
        <w:t xml:space="preserve">You can send your request by email or post. If you are unable to send your request via these methods, please contact us to discuss other options. </w:t>
      </w:r>
    </w:p>
    <w:p w14:paraId="318CBA05" w14:textId="5508DDE8" w:rsidR="00B67A62" w:rsidRPr="006E3FB8" w:rsidRDefault="00B67A62" w:rsidP="00B67A62">
      <w:pPr>
        <w:rPr>
          <w:rFonts w:eastAsia="MS Mincho" w:cs="Calibri"/>
          <w:color w:val="000000" w:themeColor="text1"/>
          <w:sz w:val="22"/>
          <w:szCs w:val="22"/>
        </w:rPr>
      </w:pPr>
      <w:r w:rsidRPr="006E3FB8">
        <w:rPr>
          <w:rFonts w:eastAsia="MS Mincho" w:cs="Calibri"/>
          <w:color w:val="000000" w:themeColor="text1"/>
          <w:sz w:val="22"/>
          <w:szCs w:val="22"/>
        </w:rPr>
        <w:t xml:space="preserve">Email: </w:t>
      </w:r>
      <w:r w:rsidR="004F794C" w:rsidRPr="006E3FB8">
        <w:rPr>
          <w:rFonts w:eastAsia="MS Mincho" w:cs="Calibri"/>
          <w:color w:val="000000" w:themeColor="text1"/>
          <w:sz w:val="22"/>
          <w:szCs w:val="22"/>
        </w:rPr>
        <w:t>FOI</w:t>
      </w:r>
      <w:r w:rsidRPr="006E3FB8">
        <w:rPr>
          <w:rFonts w:eastAsia="MS Mincho" w:cs="Calibri"/>
          <w:color w:val="000000" w:themeColor="text1"/>
          <w:sz w:val="22"/>
          <w:szCs w:val="22"/>
        </w:rPr>
        <w:t>@ssr.vic.gov.au</w:t>
      </w:r>
    </w:p>
    <w:p w14:paraId="7EC911A7" w14:textId="725B28A1" w:rsidR="00B67A62" w:rsidRPr="006E3FB8" w:rsidRDefault="00B67A62" w:rsidP="00B67A62">
      <w:pPr>
        <w:rPr>
          <w:rFonts w:eastAsia="MS Mincho" w:cs="Calibri"/>
          <w:color w:val="000000" w:themeColor="text1"/>
          <w:sz w:val="22"/>
          <w:szCs w:val="22"/>
        </w:rPr>
      </w:pPr>
      <w:r w:rsidRPr="006E3FB8">
        <w:rPr>
          <w:rFonts w:eastAsia="MS Mincho" w:cs="Calibri"/>
          <w:color w:val="000000" w:themeColor="text1"/>
          <w:sz w:val="22"/>
          <w:szCs w:val="22"/>
        </w:rPr>
        <w:t xml:space="preserve">Post: </w:t>
      </w:r>
      <w:r w:rsidR="00072C08" w:rsidRPr="006E3FB8">
        <w:rPr>
          <w:rFonts w:eastAsia="MS Mincho" w:cs="Calibri"/>
          <w:color w:val="000000" w:themeColor="text1"/>
          <w:sz w:val="22"/>
          <w:szCs w:val="22"/>
        </w:rPr>
        <w:t xml:space="preserve">FOI Officer, Social Services Regulator, </w:t>
      </w:r>
      <w:r w:rsidR="00404EA0">
        <w:rPr>
          <w:rFonts w:eastAsia="MS Mincho" w:cs="Calibri"/>
          <w:color w:val="000000" w:themeColor="text1"/>
          <w:sz w:val="22"/>
          <w:szCs w:val="22"/>
        </w:rPr>
        <w:t xml:space="preserve">PO Box </w:t>
      </w:r>
      <w:r w:rsidR="00C936D3">
        <w:rPr>
          <w:rFonts w:eastAsia="MS Mincho" w:cs="Calibri"/>
          <w:color w:val="000000" w:themeColor="text1"/>
          <w:sz w:val="22"/>
          <w:szCs w:val="22"/>
        </w:rPr>
        <w:t>1106, Collingwood 306</w:t>
      </w:r>
      <w:r w:rsidR="00DC361F">
        <w:rPr>
          <w:rFonts w:eastAsia="MS Mincho" w:cs="Calibri"/>
          <w:color w:val="000000" w:themeColor="text1"/>
          <w:sz w:val="22"/>
          <w:szCs w:val="22"/>
        </w:rPr>
        <w:t>6</w:t>
      </w:r>
    </w:p>
    <w:p w14:paraId="02B72A95" w14:textId="77777777" w:rsidR="00B67A62" w:rsidRPr="006E3FB8" w:rsidRDefault="00B67A62" w:rsidP="00B67A62">
      <w:pPr>
        <w:pStyle w:val="SectionHeading1"/>
        <w:spacing w:before="360" w:line="240" w:lineRule="auto"/>
        <w:rPr>
          <w:rFonts w:asciiTheme="minorHAnsi" w:hAnsiTheme="minorHAnsi" w:cs="Calibri"/>
          <w:b/>
          <w:bCs/>
          <w:color w:val="000000" w:themeColor="text1"/>
          <w:sz w:val="22"/>
          <w:szCs w:val="22"/>
        </w:rPr>
      </w:pPr>
      <w:r w:rsidRPr="006E3FB8">
        <w:rPr>
          <w:rFonts w:asciiTheme="minorHAnsi" w:hAnsiTheme="minorHAnsi" w:cs="Calibri"/>
          <w:b/>
          <w:bCs/>
          <w:color w:val="000000" w:themeColor="text1"/>
          <w:sz w:val="22"/>
          <w:szCs w:val="22"/>
        </w:rPr>
        <w:t>Further assistance</w:t>
      </w:r>
    </w:p>
    <w:p w14:paraId="18506937" w14:textId="4ABCBB8B" w:rsidR="00106CCF" w:rsidRPr="006E3FB8" w:rsidRDefault="00B67A62" w:rsidP="00086FB3">
      <w:pPr>
        <w:pStyle w:val="SectionHeading1"/>
        <w:spacing w:before="120" w:after="240" w:line="240" w:lineRule="auto"/>
        <w:rPr>
          <w:rFonts w:asciiTheme="minorHAnsi" w:hAnsiTheme="minorHAnsi" w:cs="Calibri"/>
          <w:color w:val="000000"/>
          <w:sz w:val="22"/>
          <w:szCs w:val="22"/>
          <w:lang w:val="en-US"/>
        </w:rPr>
      </w:pPr>
      <w:r w:rsidRPr="006E3FB8">
        <w:rPr>
          <w:rFonts w:asciiTheme="minorHAnsi" w:eastAsia="MS Mincho" w:hAnsiTheme="minorHAnsi" w:cs="Calibri"/>
          <w:color w:val="000000" w:themeColor="text1"/>
          <w:sz w:val="22"/>
          <w:szCs w:val="22"/>
        </w:rPr>
        <w:t xml:space="preserve">If </w:t>
      </w:r>
      <w:r w:rsidRPr="006E3FB8">
        <w:rPr>
          <w:rFonts w:asciiTheme="minorHAnsi" w:eastAsia="MS Mincho" w:hAnsiTheme="minorHAnsi" w:cs="Calibri"/>
          <w:color w:val="000000" w:themeColor="text1"/>
          <w:sz w:val="22"/>
          <w:szCs w:val="22"/>
          <w:lang w:val="en-AU"/>
        </w:rPr>
        <w:t>you</w:t>
      </w:r>
      <w:r w:rsidRPr="006E3FB8">
        <w:rPr>
          <w:rFonts w:asciiTheme="minorHAnsi" w:eastAsia="MS Mincho" w:hAnsiTheme="minorHAnsi" w:cs="Calibri"/>
          <w:color w:val="000000" w:themeColor="text1"/>
          <w:sz w:val="22"/>
          <w:szCs w:val="22"/>
        </w:rPr>
        <w:t xml:space="preserve"> have a question about making a request or </w:t>
      </w:r>
      <w:r w:rsidRPr="006E3FB8">
        <w:rPr>
          <w:rFonts w:asciiTheme="minorHAnsi" w:eastAsia="MS Mincho" w:hAnsiTheme="minorHAnsi" w:cs="Calibri"/>
          <w:color w:val="000000" w:themeColor="text1"/>
          <w:sz w:val="22"/>
          <w:szCs w:val="22"/>
          <w:lang w:val="en-AU"/>
        </w:rPr>
        <w:t>want</w:t>
      </w:r>
      <w:r w:rsidRPr="006E3FB8">
        <w:rPr>
          <w:rFonts w:asciiTheme="minorHAnsi" w:eastAsia="MS Mincho" w:hAnsiTheme="minorHAnsi" w:cs="Calibri"/>
          <w:color w:val="000000" w:themeColor="text1"/>
          <w:sz w:val="22"/>
          <w:szCs w:val="22"/>
        </w:rPr>
        <w:t xml:space="preserve"> to discuss your request further, please contact us </w:t>
      </w:r>
      <w:r w:rsidRPr="006E3FB8">
        <w:rPr>
          <w:rFonts w:asciiTheme="minorHAnsi" w:eastAsia="MS Mincho" w:hAnsiTheme="minorHAnsi" w:cs="Calibri"/>
          <w:color w:val="000000" w:themeColor="text1"/>
          <w:sz w:val="22"/>
          <w:szCs w:val="22"/>
          <w:lang w:val="en-AU"/>
        </w:rPr>
        <w:t>at</w:t>
      </w:r>
      <w:r w:rsidRPr="006E3FB8">
        <w:rPr>
          <w:rFonts w:asciiTheme="minorHAnsi" w:eastAsia="MS Mincho" w:hAnsiTheme="minorHAnsi" w:cs="Calibri"/>
          <w:color w:val="000000" w:themeColor="text1"/>
          <w:sz w:val="22"/>
          <w:szCs w:val="22"/>
        </w:rPr>
        <w:t xml:space="preserve"> </w:t>
      </w:r>
      <w:r w:rsidR="00072C08" w:rsidRPr="006E3FB8">
        <w:rPr>
          <w:rFonts w:asciiTheme="minorHAnsi" w:eastAsia="MS Mincho" w:hAnsiTheme="minorHAnsi" w:cs="Calibri"/>
          <w:color w:val="000000" w:themeColor="text1"/>
          <w:sz w:val="22"/>
          <w:szCs w:val="22"/>
        </w:rPr>
        <w:t>FOI</w:t>
      </w:r>
      <w:r w:rsidRPr="006E3FB8">
        <w:rPr>
          <w:rFonts w:asciiTheme="minorHAnsi" w:eastAsia="MS Mincho" w:hAnsiTheme="minorHAnsi" w:cs="Calibri"/>
          <w:color w:val="000000" w:themeColor="text1"/>
          <w:sz w:val="22"/>
          <w:szCs w:val="22"/>
        </w:rPr>
        <w:t>@ssr.vic.gov.au.</w:t>
      </w:r>
    </w:p>
    <w:sectPr w:rsidR="00106CCF" w:rsidRPr="006E3FB8" w:rsidSect="005E3045">
      <w:footerReference w:type="even" r:id="rId13"/>
      <w:footerReference w:type="default" r:id="rId14"/>
      <w:headerReference w:type="first" r:id="rId15"/>
      <w:footerReference w:type="first" r:id="rId16"/>
      <w:pgSz w:w="11906" w:h="16838"/>
      <w:pgMar w:top="1440" w:right="1440" w:bottom="1440" w:left="1440" w:header="1304" w:footer="19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9A4FB" w14:textId="77777777" w:rsidR="007B2BE6" w:rsidRDefault="007B2BE6" w:rsidP="00BC7C0E">
      <w:r>
        <w:separator/>
      </w:r>
    </w:p>
  </w:endnote>
  <w:endnote w:type="continuationSeparator" w:id="0">
    <w:p w14:paraId="381C7ABB" w14:textId="77777777" w:rsidR="007B2BE6" w:rsidRDefault="007B2BE6" w:rsidP="00BC7C0E">
      <w:r>
        <w:continuationSeparator/>
      </w:r>
    </w:p>
  </w:endnote>
  <w:endnote w:type="continuationNotice" w:id="1">
    <w:p w14:paraId="25C1BCA3" w14:textId="77777777" w:rsidR="005C0941" w:rsidRDefault="005C0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9A86E" w14:textId="6D572B20" w:rsidR="003525DA" w:rsidRDefault="003525DA">
    <w:pPr>
      <w:pStyle w:val="Footer"/>
    </w:pPr>
    <w:r>
      <w:rPr>
        <w:noProof/>
      </w:rPr>
      <mc:AlternateContent>
        <mc:Choice Requires="wps">
          <w:drawing>
            <wp:anchor distT="0" distB="0" distL="0" distR="0" simplePos="0" relativeHeight="251658243" behindDoc="0" locked="0" layoutInCell="1" allowOverlap="1" wp14:anchorId="441E5925" wp14:editId="2550E6EB">
              <wp:simplePos x="635" y="635"/>
              <wp:positionH relativeFrom="page">
                <wp:align>center</wp:align>
              </wp:positionH>
              <wp:positionV relativeFrom="page">
                <wp:align>bottom</wp:align>
              </wp:positionV>
              <wp:extent cx="443865" cy="443865"/>
              <wp:effectExtent l="0" t="0" r="10160" b="0"/>
              <wp:wrapNone/>
              <wp:docPr id="183237639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E36BC7" w14:textId="05AA96F9" w:rsidR="003525DA" w:rsidRPr="003525DA" w:rsidRDefault="003525DA" w:rsidP="003525DA">
                          <w:pPr>
                            <w:rPr>
                              <w:rFonts w:ascii="Arial Black" w:eastAsia="Arial Black" w:hAnsi="Arial Black" w:cs="Arial Black"/>
                              <w:noProof/>
                              <w:color w:val="000000"/>
                              <w:sz w:val="20"/>
                              <w:szCs w:val="20"/>
                            </w:rPr>
                          </w:pPr>
                          <w:r w:rsidRPr="003525D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1E5925"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EE36BC7" w14:textId="05AA96F9" w:rsidR="003525DA" w:rsidRPr="003525DA" w:rsidRDefault="003525DA" w:rsidP="003525DA">
                    <w:pPr>
                      <w:rPr>
                        <w:rFonts w:ascii="Arial Black" w:eastAsia="Arial Black" w:hAnsi="Arial Black" w:cs="Arial Black"/>
                        <w:noProof/>
                        <w:color w:val="000000"/>
                        <w:sz w:val="20"/>
                        <w:szCs w:val="20"/>
                      </w:rPr>
                    </w:pPr>
                    <w:r w:rsidRPr="003525D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88900" w14:textId="4D0940A8" w:rsidR="003525DA" w:rsidRDefault="00086FB3">
    <w:pPr>
      <w:pStyle w:val="Footer"/>
    </w:pPr>
    <w:r>
      <w:rPr>
        <w:noProof/>
      </w:rPr>
      <w:drawing>
        <wp:anchor distT="0" distB="0" distL="114300" distR="114300" simplePos="0" relativeHeight="251658245" behindDoc="1" locked="0" layoutInCell="1" allowOverlap="1" wp14:anchorId="7702534E" wp14:editId="58E3091B">
          <wp:simplePos x="0" y="0"/>
          <wp:positionH relativeFrom="margin">
            <wp:align>center</wp:align>
          </wp:positionH>
          <wp:positionV relativeFrom="paragraph">
            <wp:posOffset>28575</wp:posOffset>
          </wp:positionV>
          <wp:extent cx="7012919" cy="954810"/>
          <wp:effectExtent l="0" t="0" r="0" b="0"/>
          <wp:wrapNone/>
          <wp:docPr id="144210799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54091"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012919" cy="954810"/>
                  </a:xfrm>
                  <a:prstGeom prst="rect">
                    <a:avLst/>
                  </a:prstGeom>
                </pic:spPr>
              </pic:pic>
            </a:graphicData>
          </a:graphic>
          <wp14:sizeRelH relativeFrom="page">
            <wp14:pctWidth>0</wp14:pctWidth>
          </wp14:sizeRelH>
          <wp14:sizeRelV relativeFrom="page">
            <wp14:pctHeight>0</wp14:pctHeight>
          </wp14:sizeRelV>
        </wp:anchor>
      </w:drawing>
    </w:r>
    <w:r w:rsidR="003525DA">
      <w:rPr>
        <w:noProof/>
      </w:rPr>
      <mc:AlternateContent>
        <mc:Choice Requires="wps">
          <w:drawing>
            <wp:anchor distT="0" distB="0" distL="0" distR="0" simplePos="0" relativeHeight="251658244" behindDoc="0" locked="0" layoutInCell="1" allowOverlap="1" wp14:anchorId="44F51649" wp14:editId="1BE0DB22">
              <wp:simplePos x="635" y="635"/>
              <wp:positionH relativeFrom="page">
                <wp:align>center</wp:align>
              </wp:positionH>
              <wp:positionV relativeFrom="page">
                <wp:align>bottom</wp:align>
              </wp:positionV>
              <wp:extent cx="443865" cy="443865"/>
              <wp:effectExtent l="0" t="0" r="10160" b="0"/>
              <wp:wrapNone/>
              <wp:docPr id="104557875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A4E637" w14:textId="5F20A837" w:rsidR="003525DA" w:rsidRPr="003525DA" w:rsidRDefault="003525DA" w:rsidP="003525DA">
                          <w:pPr>
                            <w:rPr>
                              <w:rFonts w:ascii="Arial Black" w:eastAsia="Arial Black" w:hAnsi="Arial Black" w:cs="Arial Black"/>
                              <w:noProof/>
                              <w:color w:val="000000"/>
                              <w:sz w:val="20"/>
                              <w:szCs w:val="20"/>
                            </w:rPr>
                          </w:pPr>
                          <w:r w:rsidRPr="003525D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F51649"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6A4E637" w14:textId="5F20A837" w:rsidR="003525DA" w:rsidRPr="003525DA" w:rsidRDefault="003525DA" w:rsidP="003525DA">
                    <w:pPr>
                      <w:rPr>
                        <w:rFonts w:ascii="Arial Black" w:eastAsia="Arial Black" w:hAnsi="Arial Black" w:cs="Arial Black"/>
                        <w:noProof/>
                        <w:color w:val="000000"/>
                        <w:sz w:val="20"/>
                        <w:szCs w:val="20"/>
                      </w:rPr>
                    </w:pPr>
                    <w:r w:rsidRPr="003525D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76963" w14:textId="215D615F" w:rsidR="00106CCF" w:rsidRDefault="005E3045">
    <w:pPr>
      <w:pStyle w:val="Footer"/>
    </w:pPr>
    <w:r>
      <w:rPr>
        <w:noProof/>
      </w:rPr>
      <mc:AlternateContent>
        <mc:Choice Requires="wps">
          <w:drawing>
            <wp:anchor distT="0" distB="0" distL="0" distR="0" simplePos="0" relativeHeight="251658242" behindDoc="0" locked="0" layoutInCell="1" allowOverlap="1" wp14:anchorId="572F0C79" wp14:editId="166D2B31">
              <wp:simplePos x="0" y="0"/>
              <wp:positionH relativeFrom="margin">
                <wp:align>center</wp:align>
              </wp:positionH>
              <wp:positionV relativeFrom="page">
                <wp:posOffset>10379710</wp:posOffset>
              </wp:positionV>
              <wp:extent cx="443865" cy="443865"/>
              <wp:effectExtent l="0" t="0" r="10160" b="0"/>
              <wp:wrapNone/>
              <wp:docPr id="108693062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BDDE2" w14:textId="1E0C2057" w:rsidR="003525DA" w:rsidRPr="003525DA" w:rsidRDefault="003525DA" w:rsidP="003525DA">
                          <w:pPr>
                            <w:rPr>
                              <w:rFonts w:ascii="Arial Black" w:eastAsia="Arial Black" w:hAnsi="Arial Black" w:cs="Arial Black"/>
                              <w:noProof/>
                              <w:color w:val="000000"/>
                              <w:sz w:val="20"/>
                              <w:szCs w:val="20"/>
                            </w:rPr>
                          </w:pPr>
                          <w:r w:rsidRPr="003525D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2F0C79" id="_x0000_t202" coordsize="21600,21600" o:spt="202" path="m,l,21600r21600,l21600,xe">
              <v:stroke joinstyle="miter"/>
              <v:path gradientshapeok="t" o:connecttype="rect"/>
            </v:shapetype>
            <v:shape id="Text Box 1" o:spid="_x0000_s1028" type="#_x0000_t202" alt="OFFICIAL" style="position:absolute;margin-left:0;margin-top:817.3pt;width:34.95pt;height:34.95pt;z-index:251658243;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" filled="f" stroked="f">
              <v:textbox style="mso-fit-shape-to-text:t" inset="0,0,0,15pt">
                <w:txbxContent>
                  <w:p w14:paraId="6ECBDDE2" w14:textId="1E0C2057" w:rsidR="003525DA" w:rsidRPr="003525DA" w:rsidRDefault="003525DA" w:rsidP="003525DA">
                    <w:pPr>
                      <w:rPr>
                        <w:rFonts w:ascii="Arial Black" w:eastAsia="Arial Black" w:hAnsi="Arial Black" w:cs="Arial Black"/>
                        <w:noProof/>
                        <w:color w:val="000000"/>
                        <w:sz w:val="20"/>
                        <w:szCs w:val="20"/>
                      </w:rPr>
                    </w:pPr>
                    <w:r w:rsidRPr="003525DA">
                      <w:rPr>
                        <w:rFonts w:ascii="Arial Black" w:eastAsia="Arial Black" w:hAnsi="Arial Black" w:cs="Arial Black"/>
                        <w:noProof/>
                        <w:color w:val="000000"/>
                        <w:sz w:val="20"/>
                        <w:szCs w:val="20"/>
                      </w:rPr>
                      <w:t>OFFICIAL</w:t>
                    </w:r>
                  </w:p>
                </w:txbxContent>
              </v:textbox>
              <w10:wrap anchorx="margin" anchory="page"/>
            </v:shape>
          </w:pict>
        </mc:Fallback>
      </mc:AlternateContent>
    </w:r>
    <w:r>
      <w:rPr>
        <w:noProof/>
      </w:rPr>
      <w:drawing>
        <wp:anchor distT="0" distB="0" distL="114300" distR="114300" simplePos="0" relativeHeight="251658241" behindDoc="1" locked="0" layoutInCell="1" allowOverlap="1" wp14:anchorId="154EE8CD" wp14:editId="78F81539">
          <wp:simplePos x="0" y="0"/>
          <wp:positionH relativeFrom="margin">
            <wp:align>center</wp:align>
          </wp:positionH>
          <wp:positionV relativeFrom="paragraph">
            <wp:posOffset>88900</wp:posOffset>
          </wp:positionV>
          <wp:extent cx="7012919" cy="954810"/>
          <wp:effectExtent l="0" t="0" r="0" b="0"/>
          <wp:wrapNone/>
          <wp:docPr id="102525409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54091"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012919" cy="954810"/>
                  </a:xfrm>
                  <a:prstGeom prst="rect">
                    <a:avLst/>
                  </a:prstGeom>
                </pic:spPr>
              </pic:pic>
            </a:graphicData>
          </a:graphic>
          <wp14:sizeRelH relativeFrom="page">
            <wp14:pctWidth>0</wp14:pctWidth>
          </wp14:sizeRelH>
          <wp14:sizeRelV relativeFrom="page">
            <wp14:pctHeight>0</wp14:pctHeight>
          </wp14:sizeRelV>
        </wp:anchor>
      </w:drawing>
    </w:r>
    <w:r w:rsidR="000A749A">
      <w:rPr>
        <w:noProof/>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5E9DE" w14:textId="77777777" w:rsidR="007B2BE6" w:rsidRDefault="007B2BE6" w:rsidP="00BC7C0E">
      <w:r>
        <w:separator/>
      </w:r>
    </w:p>
  </w:footnote>
  <w:footnote w:type="continuationSeparator" w:id="0">
    <w:p w14:paraId="6968CCDC" w14:textId="77777777" w:rsidR="007B2BE6" w:rsidRDefault="007B2BE6" w:rsidP="00BC7C0E">
      <w:r>
        <w:continuationSeparator/>
      </w:r>
    </w:p>
  </w:footnote>
  <w:footnote w:type="continuationNotice" w:id="1">
    <w:p w14:paraId="1E6B5B7F" w14:textId="77777777" w:rsidR="005C0941" w:rsidRDefault="005C09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AF947" w14:textId="68AAB8BB" w:rsidR="00106CCF" w:rsidRDefault="00106CCF">
    <w:pPr>
      <w:pStyle w:val="Header"/>
    </w:pPr>
    <w:r>
      <w:rPr>
        <w:noProof/>
      </w:rPr>
      <w:drawing>
        <wp:anchor distT="0" distB="0" distL="114300" distR="114300" simplePos="0" relativeHeight="251658240" behindDoc="1" locked="0" layoutInCell="1" allowOverlap="1" wp14:anchorId="787DBB5E" wp14:editId="1878DFBF">
          <wp:simplePos x="0" y="0"/>
          <wp:positionH relativeFrom="column">
            <wp:posOffset>4144010</wp:posOffset>
          </wp:positionH>
          <wp:positionV relativeFrom="paragraph">
            <wp:posOffset>-716915</wp:posOffset>
          </wp:positionV>
          <wp:extent cx="2360930" cy="1303141"/>
          <wp:effectExtent l="0" t="0" r="0" b="0"/>
          <wp:wrapNone/>
          <wp:docPr id="4724987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709338" name="Graphic 44370933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60930" cy="13031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06F2"/>
    <w:multiLevelType w:val="hybridMultilevel"/>
    <w:tmpl w:val="4F7E1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ACD6BD7"/>
    <w:multiLevelType w:val="hybridMultilevel"/>
    <w:tmpl w:val="AC20D5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6D91303D"/>
    <w:multiLevelType w:val="hybridMultilevel"/>
    <w:tmpl w:val="8D9C00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3D32F4E"/>
    <w:multiLevelType w:val="hybridMultilevel"/>
    <w:tmpl w:val="DC9E4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46519703">
    <w:abstractNumId w:val="1"/>
  </w:num>
  <w:num w:numId="2" w16cid:durableId="1826316383">
    <w:abstractNumId w:val="0"/>
  </w:num>
  <w:num w:numId="3" w16cid:durableId="1528442925">
    <w:abstractNumId w:val="4"/>
  </w:num>
  <w:num w:numId="4" w16cid:durableId="2120174019">
    <w:abstractNumId w:val="3"/>
  </w:num>
  <w:num w:numId="5" w16cid:durableId="620889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0E"/>
    <w:rsid w:val="00023F0F"/>
    <w:rsid w:val="00072C08"/>
    <w:rsid w:val="00086FB3"/>
    <w:rsid w:val="000A1F3E"/>
    <w:rsid w:val="000A749A"/>
    <w:rsid w:val="000B3B8B"/>
    <w:rsid w:val="00106CCF"/>
    <w:rsid w:val="0011060A"/>
    <w:rsid w:val="00156E62"/>
    <w:rsid w:val="00181238"/>
    <w:rsid w:val="0023634C"/>
    <w:rsid w:val="002F4BC2"/>
    <w:rsid w:val="003525DA"/>
    <w:rsid w:val="00396510"/>
    <w:rsid w:val="003E4E47"/>
    <w:rsid w:val="00404EA0"/>
    <w:rsid w:val="00445491"/>
    <w:rsid w:val="00464420"/>
    <w:rsid w:val="004760C5"/>
    <w:rsid w:val="004F794C"/>
    <w:rsid w:val="005644B9"/>
    <w:rsid w:val="00590A28"/>
    <w:rsid w:val="005A26C5"/>
    <w:rsid w:val="005C0941"/>
    <w:rsid w:val="005E3045"/>
    <w:rsid w:val="00630013"/>
    <w:rsid w:val="006632C7"/>
    <w:rsid w:val="006A4CD4"/>
    <w:rsid w:val="006E3FB8"/>
    <w:rsid w:val="00720F6B"/>
    <w:rsid w:val="0079387F"/>
    <w:rsid w:val="00794276"/>
    <w:rsid w:val="007A3693"/>
    <w:rsid w:val="007B2BE6"/>
    <w:rsid w:val="008051E0"/>
    <w:rsid w:val="00821E96"/>
    <w:rsid w:val="00824D91"/>
    <w:rsid w:val="00890C1E"/>
    <w:rsid w:val="00946195"/>
    <w:rsid w:val="00994169"/>
    <w:rsid w:val="009B66AE"/>
    <w:rsid w:val="009E407A"/>
    <w:rsid w:val="00A019D8"/>
    <w:rsid w:val="00A671A8"/>
    <w:rsid w:val="00AD25F1"/>
    <w:rsid w:val="00AF230C"/>
    <w:rsid w:val="00B31363"/>
    <w:rsid w:val="00B51C4F"/>
    <w:rsid w:val="00B6680A"/>
    <w:rsid w:val="00B67A62"/>
    <w:rsid w:val="00B828C8"/>
    <w:rsid w:val="00BA4C23"/>
    <w:rsid w:val="00BC7C0E"/>
    <w:rsid w:val="00BD0F90"/>
    <w:rsid w:val="00BD626A"/>
    <w:rsid w:val="00BD6827"/>
    <w:rsid w:val="00C37761"/>
    <w:rsid w:val="00C50FD8"/>
    <w:rsid w:val="00C936D3"/>
    <w:rsid w:val="00C96FB9"/>
    <w:rsid w:val="00CC3C02"/>
    <w:rsid w:val="00CD1849"/>
    <w:rsid w:val="00CD5FAD"/>
    <w:rsid w:val="00CE0878"/>
    <w:rsid w:val="00D103FE"/>
    <w:rsid w:val="00D27D43"/>
    <w:rsid w:val="00D73281"/>
    <w:rsid w:val="00DB27B5"/>
    <w:rsid w:val="00DB2A88"/>
    <w:rsid w:val="00DC361F"/>
    <w:rsid w:val="00DD0EB4"/>
    <w:rsid w:val="00E43351"/>
    <w:rsid w:val="00E674DE"/>
    <w:rsid w:val="00E70922"/>
    <w:rsid w:val="00ED6657"/>
    <w:rsid w:val="00F575A4"/>
    <w:rsid w:val="00F74A78"/>
    <w:rsid w:val="00F753B9"/>
    <w:rsid w:val="00F821AD"/>
    <w:rsid w:val="00F97329"/>
    <w:rsid w:val="05E95B32"/>
    <w:rsid w:val="6B335136"/>
    <w:rsid w:val="748DB1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3F3FC"/>
  <w15:chartTrackingRefBased/>
  <w15:docId w15:val="{81A1382F-7D68-BC43-96B6-D22DD97A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C0E"/>
    <w:rPr>
      <w:rFonts w:eastAsiaTheme="majorEastAsia" w:cstheme="majorBidi"/>
      <w:color w:val="272727" w:themeColor="text1" w:themeTint="D8"/>
    </w:rPr>
  </w:style>
  <w:style w:type="paragraph" w:styleId="Title">
    <w:name w:val="Title"/>
    <w:basedOn w:val="Normal"/>
    <w:next w:val="Normal"/>
    <w:link w:val="TitleChar"/>
    <w:uiPriority w:val="10"/>
    <w:qFormat/>
    <w:rsid w:val="00BC7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C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C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7C0E"/>
    <w:rPr>
      <w:i/>
      <w:iCs/>
      <w:color w:val="404040" w:themeColor="text1" w:themeTint="BF"/>
    </w:rPr>
  </w:style>
  <w:style w:type="paragraph" w:styleId="ListParagraph">
    <w:name w:val="List Paragraph"/>
    <w:basedOn w:val="Normal"/>
    <w:uiPriority w:val="34"/>
    <w:qFormat/>
    <w:rsid w:val="00BC7C0E"/>
    <w:pPr>
      <w:ind w:left="720"/>
      <w:contextualSpacing/>
    </w:pPr>
  </w:style>
  <w:style w:type="character" w:styleId="IntenseEmphasis">
    <w:name w:val="Intense Emphasis"/>
    <w:basedOn w:val="DefaultParagraphFont"/>
    <w:uiPriority w:val="21"/>
    <w:qFormat/>
    <w:rsid w:val="00BC7C0E"/>
    <w:rPr>
      <w:i/>
      <w:iCs/>
      <w:color w:val="0F4761" w:themeColor="accent1" w:themeShade="BF"/>
    </w:rPr>
  </w:style>
  <w:style w:type="paragraph" w:styleId="IntenseQuote">
    <w:name w:val="Intense Quote"/>
    <w:basedOn w:val="Normal"/>
    <w:next w:val="Normal"/>
    <w:link w:val="IntenseQuoteChar"/>
    <w:uiPriority w:val="30"/>
    <w:qFormat/>
    <w:rsid w:val="00BC7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C0E"/>
    <w:rPr>
      <w:i/>
      <w:iCs/>
      <w:color w:val="0F4761" w:themeColor="accent1" w:themeShade="BF"/>
    </w:rPr>
  </w:style>
  <w:style w:type="character" w:styleId="IntenseReference">
    <w:name w:val="Intense Reference"/>
    <w:basedOn w:val="DefaultParagraphFont"/>
    <w:uiPriority w:val="32"/>
    <w:qFormat/>
    <w:rsid w:val="00BC7C0E"/>
    <w:rPr>
      <w:b/>
      <w:bCs/>
      <w:smallCaps/>
      <w:color w:val="0F4761" w:themeColor="accent1" w:themeShade="BF"/>
      <w:spacing w:val="5"/>
    </w:rPr>
  </w:style>
  <w:style w:type="paragraph" w:styleId="Header">
    <w:name w:val="header"/>
    <w:basedOn w:val="Normal"/>
    <w:link w:val="HeaderChar"/>
    <w:uiPriority w:val="99"/>
    <w:unhideWhenUsed/>
    <w:rsid w:val="00BC7C0E"/>
    <w:pPr>
      <w:tabs>
        <w:tab w:val="center" w:pos="4513"/>
        <w:tab w:val="right" w:pos="9026"/>
      </w:tabs>
    </w:pPr>
  </w:style>
  <w:style w:type="character" w:customStyle="1" w:styleId="HeaderChar">
    <w:name w:val="Header Char"/>
    <w:basedOn w:val="DefaultParagraphFont"/>
    <w:link w:val="Header"/>
    <w:uiPriority w:val="99"/>
    <w:rsid w:val="00BC7C0E"/>
  </w:style>
  <w:style w:type="paragraph" w:styleId="Footer">
    <w:name w:val="footer"/>
    <w:basedOn w:val="Normal"/>
    <w:link w:val="FooterChar"/>
    <w:uiPriority w:val="99"/>
    <w:unhideWhenUsed/>
    <w:rsid w:val="00BC7C0E"/>
    <w:pPr>
      <w:tabs>
        <w:tab w:val="center" w:pos="4513"/>
        <w:tab w:val="right" w:pos="9026"/>
      </w:tabs>
    </w:pPr>
  </w:style>
  <w:style w:type="character" w:customStyle="1" w:styleId="FooterChar">
    <w:name w:val="Footer Char"/>
    <w:basedOn w:val="DefaultParagraphFont"/>
    <w:link w:val="Footer"/>
    <w:uiPriority w:val="99"/>
    <w:rsid w:val="00BC7C0E"/>
  </w:style>
  <w:style w:type="paragraph" w:customStyle="1" w:styleId="BodyCopy">
    <w:name w:val="Body Copy"/>
    <w:basedOn w:val="Normal"/>
    <w:uiPriority w:val="99"/>
    <w:rsid w:val="00106CCF"/>
    <w:pPr>
      <w:suppressAutoHyphens/>
      <w:autoSpaceDE w:val="0"/>
      <w:autoSpaceDN w:val="0"/>
      <w:adjustRightInd w:val="0"/>
      <w:spacing w:after="227" w:line="260" w:lineRule="atLeast"/>
      <w:textAlignment w:val="center"/>
    </w:pPr>
    <w:rPr>
      <w:rFonts w:ascii="Arial" w:hAnsi="Arial" w:cs="Arial"/>
      <w:color w:val="000000"/>
      <w:kern w:val="0"/>
      <w:sz w:val="22"/>
      <w:szCs w:val="22"/>
      <w:lang w:val="en-US"/>
    </w:rPr>
  </w:style>
  <w:style w:type="character" w:customStyle="1" w:styleId="BodyCopy1">
    <w:name w:val="Body Copy1"/>
    <w:uiPriority w:val="99"/>
    <w:rsid w:val="00106CCF"/>
  </w:style>
  <w:style w:type="paragraph" w:customStyle="1" w:styleId="LetterText">
    <w:name w:val="Letter Text"/>
    <w:locked/>
    <w:rsid w:val="00F575A4"/>
    <w:rPr>
      <w:rFonts w:ascii="Calibri" w:eastAsiaTheme="minorEastAsia" w:hAnsi="Calibri"/>
      <w:kern w:val="0"/>
      <w:sz w:val="22"/>
      <w:szCs w:val="22"/>
      <w14:ligatures w14:val="none"/>
    </w:rPr>
  </w:style>
  <w:style w:type="character" w:styleId="CommentReference">
    <w:name w:val="annotation reference"/>
    <w:basedOn w:val="DefaultParagraphFont"/>
    <w:uiPriority w:val="99"/>
    <w:semiHidden/>
    <w:unhideWhenUsed/>
    <w:rsid w:val="00B67A62"/>
    <w:rPr>
      <w:sz w:val="16"/>
      <w:szCs w:val="16"/>
    </w:rPr>
  </w:style>
  <w:style w:type="paragraph" w:styleId="CommentText">
    <w:name w:val="annotation text"/>
    <w:basedOn w:val="Normal"/>
    <w:link w:val="CommentTextChar"/>
    <w:uiPriority w:val="99"/>
    <w:unhideWhenUsed/>
    <w:rsid w:val="00B67A62"/>
    <w:pPr>
      <w:keepNext/>
      <w:keepLines/>
      <w:spacing w:before="120" w:after="240"/>
    </w:pPr>
    <w:rPr>
      <w:color w:val="55565A"/>
      <w:kern w:val="0"/>
      <w:sz w:val="20"/>
      <w:szCs w:val="20"/>
      <w14:ligatures w14:val="none"/>
    </w:rPr>
  </w:style>
  <w:style w:type="character" w:customStyle="1" w:styleId="CommentTextChar">
    <w:name w:val="Comment Text Char"/>
    <w:basedOn w:val="DefaultParagraphFont"/>
    <w:link w:val="CommentText"/>
    <w:uiPriority w:val="99"/>
    <w:rsid w:val="00B67A62"/>
    <w:rPr>
      <w:color w:val="55565A"/>
      <w:kern w:val="0"/>
      <w:sz w:val="20"/>
      <w:szCs w:val="20"/>
      <w14:ligatures w14:val="none"/>
    </w:rPr>
  </w:style>
  <w:style w:type="paragraph" w:customStyle="1" w:styleId="Body">
    <w:name w:val="Body"/>
    <w:basedOn w:val="Normal"/>
    <w:qFormat/>
    <w:rsid w:val="00B67A62"/>
    <w:pPr>
      <w:widowControl w:val="0"/>
      <w:suppressAutoHyphens/>
      <w:autoSpaceDE w:val="0"/>
      <w:autoSpaceDN w:val="0"/>
      <w:adjustRightInd w:val="0"/>
      <w:spacing w:after="240"/>
      <w:textAlignment w:val="center"/>
    </w:pPr>
    <w:rPr>
      <w:rFonts w:ascii="Calibri" w:eastAsia="Calibri" w:hAnsi="Calibri" w:cs="PostGrotesk-Book"/>
      <w:color w:val="55565A"/>
      <w:kern w:val="0"/>
      <w:sz w:val="22"/>
      <w:szCs w:val="22"/>
      <w:lang w:val="en-GB"/>
      <w14:ligatures w14:val="none"/>
    </w:rPr>
  </w:style>
  <w:style w:type="paragraph" w:customStyle="1" w:styleId="SectionHeading1">
    <w:name w:val="Section Heading 1"/>
    <w:basedOn w:val="Normal"/>
    <w:qFormat/>
    <w:rsid w:val="00B67A62"/>
    <w:pPr>
      <w:widowControl w:val="0"/>
      <w:suppressAutoHyphens/>
      <w:autoSpaceDE w:val="0"/>
      <w:autoSpaceDN w:val="0"/>
      <w:adjustRightInd w:val="0"/>
      <w:spacing w:after="120" w:line="288" w:lineRule="auto"/>
      <w:textAlignment w:val="center"/>
    </w:pPr>
    <w:rPr>
      <w:rFonts w:ascii="Calibri" w:eastAsia="Calibri" w:hAnsi="Calibri" w:cs="PostGrotesk-Medium"/>
      <w:color w:val="430098"/>
      <w:kern w:val="0"/>
      <w:sz w:val="28"/>
      <w:szCs w:val="28"/>
      <w:lang w:val="en-GB"/>
      <w14:ligatures w14:val="none"/>
    </w:rPr>
  </w:style>
  <w:style w:type="table" w:styleId="TableGrid">
    <w:name w:val="Table Grid"/>
    <w:basedOn w:val="TableNormal"/>
    <w:uiPriority w:val="59"/>
    <w:rsid w:val="00B67A62"/>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67A62"/>
  </w:style>
  <w:style w:type="character" w:styleId="Hyperlink">
    <w:name w:val="Hyperlink"/>
    <w:basedOn w:val="DefaultParagraphFont"/>
    <w:uiPriority w:val="99"/>
    <w:unhideWhenUsed/>
    <w:rsid w:val="00B67A62"/>
    <w:rPr>
      <w:color w:val="467886" w:themeColor="hyperlink"/>
      <w:u w:val="single"/>
    </w:rPr>
  </w:style>
  <w:style w:type="paragraph" w:customStyle="1" w:styleId="m-6561584030780292777msoplaintext">
    <w:name w:val="m_-6561584030780292777msoplaintext"/>
    <w:basedOn w:val="Normal"/>
    <w:rsid w:val="00B67A62"/>
    <w:pPr>
      <w:spacing w:before="100" w:beforeAutospacing="1" w:after="100" w:afterAutospacing="1"/>
    </w:pPr>
    <w:rPr>
      <w:rFonts w:ascii="Calibri" w:hAnsi="Calibri" w:cs="Calibri"/>
      <w:kern w:val="0"/>
      <w:sz w:val="22"/>
      <w:szCs w:val="22"/>
      <w:lang w:eastAsia="en-AU"/>
      <w14:ligatures w14:val="none"/>
    </w:rPr>
  </w:style>
  <w:style w:type="paragraph" w:customStyle="1" w:styleId="Bullet1">
    <w:name w:val="Bullet 1"/>
    <w:basedOn w:val="Body"/>
    <w:qFormat/>
    <w:rsid w:val="00630013"/>
    <w:pPr>
      <w:widowControl/>
      <w:numPr>
        <w:numId w:val="5"/>
      </w:numPr>
      <w:suppressAutoHyphens w:val="0"/>
      <w:autoSpaceDE/>
      <w:autoSpaceDN/>
      <w:adjustRightInd/>
      <w:spacing w:after="40" w:line="280" w:lineRule="atLeast"/>
      <w:textAlignment w:val="auto"/>
    </w:pPr>
    <w:rPr>
      <w:rFonts w:ascii="Arial" w:eastAsia="Times" w:hAnsi="Arial" w:cs="Times New Roman"/>
      <w:color w:val="auto"/>
      <w:sz w:val="21"/>
      <w:szCs w:val="20"/>
      <w:lang w:val="en-AU"/>
    </w:rPr>
  </w:style>
  <w:style w:type="paragraph" w:customStyle="1" w:styleId="Bullet2">
    <w:name w:val="Bullet 2"/>
    <w:basedOn w:val="Body"/>
    <w:uiPriority w:val="2"/>
    <w:qFormat/>
    <w:rsid w:val="00630013"/>
    <w:pPr>
      <w:widowControl/>
      <w:numPr>
        <w:ilvl w:val="1"/>
        <w:numId w:val="5"/>
      </w:numPr>
      <w:suppressAutoHyphens w:val="0"/>
      <w:autoSpaceDE/>
      <w:autoSpaceDN/>
      <w:adjustRightInd/>
      <w:spacing w:after="40" w:line="280" w:lineRule="atLeast"/>
      <w:textAlignment w:val="auto"/>
    </w:pPr>
    <w:rPr>
      <w:rFonts w:ascii="Arial" w:eastAsia="Times" w:hAnsi="Arial" w:cs="Times New Roman"/>
      <w:color w:val="auto"/>
      <w:sz w:val="21"/>
      <w:szCs w:val="20"/>
      <w:lang w:val="en-AU"/>
    </w:rPr>
  </w:style>
  <w:style w:type="paragraph" w:customStyle="1" w:styleId="Bodyafterbullets">
    <w:name w:val="Body after bullets"/>
    <w:basedOn w:val="Body"/>
    <w:uiPriority w:val="11"/>
    <w:rsid w:val="00630013"/>
    <w:pPr>
      <w:widowControl/>
      <w:suppressAutoHyphens w:val="0"/>
      <w:autoSpaceDE/>
      <w:autoSpaceDN/>
      <w:adjustRightInd/>
      <w:spacing w:before="120" w:after="120" w:line="280" w:lineRule="atLeast"/>
      <w:textAlignment w:val="auto"/>
    </w:pPr>
    <w:rPr>
      <w:rFonts w:ascii="Arial" w:eastAsia="Times" w:hAnsi="Arial" w:cs="Times New Roman"/>
      <w:color w:val="auto"/>
      <w:sz w:val="21"/>
      <w:szCs w:val="20"/>
      <w:lang w:val="en-AU"/>
    </w:rPr>
  </w:style>
  <w:style w:type="numbering" w:customStyle="1" w:styleId="ZZBullets">
    <w:name w:val="ZZ Bullets"/>
    <w:rsid w:val="00630013"/>
    <w:pPr>
      <w:numPr>
        <w:numId w:val="5"/>
      </w:numPr>
    </w:pPr>
  </w:style>
  <w:style w:type="paragraph" w:customStyle="1" w:styleId="DHHSbody">
    <w:name w:val="DHHS body"/>
    <w:qFormat/>
    <w:rsid w:val="00630013"/>
    <w:pPr>
      <w:spacing w:after="120" w:line="270" w:lineRule="atLeast"/>
    </w:pPr>
    <w:rPr>
      <w:rFonts w:ascii="Arial" w:eastAsia="Times" w:hAnsi="Arial" w:cs="Times New Roman"/>
      <w:kern w:val="0"/>
      <w:sz w:val="20"/>
      <w:szCs w:val="20"/>
      <w14:ligatures w14:val="none"/>
    </w:rPr>
  </w:style>
  <w:style w:type="character" w:styleId="UnresolvedMention">
    <w:name w:val="Unresolved Mention"/>
    <w:basedOn w:val="DefaultParagraphFont"/>
    <w:uiPriority w:val="99"/>
    <w:semiHidden/>
    <w:unhideWhenUsed/>
    <w:rsid w:val="00720F6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3F0F"/>
    <w:pPr>
      <w:keepNext w:val="0"/>
      <w:keepLines w:val="0"/>
      <w:spacing w:before="0" w:after="0"/>
    </w:pPr>
    <w:rPr>
      <w:b/>
      <w:bCs/>
      <w:color w:val="auto"/>
      <w:kern w:val="2"/>
      <w14:ligatures w14:val="standardContextual"/>
    </w:rPr>
  </w:style>
  <w:style w:type="character" w:customStyle="1" w:styleId="CommentSubjectChar">
    <w:name w:val="Comment Subject Char"/>
    <w:basedOn w:val="CommentTextChar"/>
    <w:link w:val="CommentSubject"/>
    <w:uiPriority w:val="99"/>
    <w:semiHidden/>
    <w:rsid w:val="00023F0F"/>
    <w:rPr>
      <w:b/>
      <w:bCs/>
      <w:color w:val="55565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1660297">
      <w:bodyDiv w:val="1"/>
      <w:marLeft w:val="0"/>
      <w:marRight w:val="0"/>
      <w:marTop w:val="0"/>
      <w:marBottom w:val="0"/>
      <w:divBdr>
        <w:top w:val="none" w:sz="0" w:space="0" w:color="auto"/>
        <w:left w:val="none" w:sz="0" w:space="0" w:color="auto"/>
        <w:bottom w:val="none" w:sz="0" w:space="0" w:color="auto"/>
        <w:right w:val="none" w:sz="0" w:space="0" w:color="auto"/>
      </w:divBdr>
    </w:div>
    <w:div w:id="154096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I@ssr.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vic.vic.gov.au/freedom-of-information/make-a-freedom-of-information-reques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520fbed-e792-47a6-88e7-e35740b06176">
      <UserInfo>
        <DisplayName/>
        <AccountId xsi:nil="true"/>
        <AccountType/>
      </UserInfo>
    </SharedWithUsers>
    <lcf76f155ced4ddcb4097134ff3c332f xmlns="5dc74ea8-e552-4672-9e93-7e886a7af213">
      <Terms xmlns="http://schemas.microsoft.com/office/infopath/2007/PartnerControls"/>
    </lcf76f155ced4ddcb4097134ff3c332f>
    <TaxCatchAll xmlns="5ce0f2b5-5be5-4508-bce9-d7011ece0659" xsi:nil="true"/>
    <Comment xmlns="5dc74ea8-e552-4672-9e93-7e886a7af213" xsi:nil="true"/>
    <Status xmlns="5dc74ea8-e552-4672-9e93-7e886a7af213" xsi:nil="true"/>
    <Comments xmlns="5dc74ea8-e552-4672-9e93-7e886a7af213" xsi:nil="true"/>
  </documentManagement>
</p:properties>
</file>

<file path=customXml/itemProps1.xml><?xml version="1.0" encoding="utf-8"?>
<ds:datastoreItem xmlns:ds="http://schemas.openxmlformats.org/officeDocument/2006/customXml" ds:itemID="{A500AC45-C690-4DFE-9EE8-E49E22B9BD9E}"/>
</file>

<file path=customXml/itemProps2.xml><?xml version="1.0" encoding="utf-8"?>
<ds:datastoreItem xmlns:ds="http://schemas.openxmlformats.org/officeDocument/2006/customXml" ds:itemID="{3FDDA00C-C7E8-4896-9036-69E82D598BE0}">
  <ds:schemaRefs>
    <ds:schemaRef ds:uri="http://schemas.openxmlformats.org/officeDocument/2006/bibliography"/>
  </ds:schemaRefs>
</ds:datastoreItem>
</file>

<file path=customXml/itemProps3.xml><?xml version="1.0" encoding="utf-8"?>
<ds:datastoreItem xmlns:ds="http://schemas.openxmlformats.org/officeDocument/2006/customXml" ds:itemID="{E6E8DBA9-A6F9-4661-BFF6-0705F2866AAD}">
  <ds:schemaRefs>
    <ds:schemaRef ds:uri="http://schemas.microsoft.com/sharepoint/v3/contenttype/forms"/>
  </ds:schemaRefs>
</ds:datastoreItem>
</file>

<file path=customXml/itemProps4.xml><?xml version="1.0" encoding="utf-8"?>
<ds:datastoreItem xmlns:ds="http://schemas.openxmlformats.org/officeDocument/2006/customXml" ds:itemID="{753D5344-C9D3-46DC-A6EF-C6C0ECB6562E}">
  <ds:schemaRefs>
    <ds:schemaRef ds:uri="http://schemas.microsoft.com/office/2006/metadata/properties"/>
    <ds:schemaRef ds:uri="http://schemas.microsoft.com/office/infopath/2007/PartnerControls"/>
    <ds:schemaRef ds:uri="20a709b5-145d-48da-a956-81ef59dd3316"/>
    <ds:schemaRef ds:uri="dbba6d49-5091-4fa9-93d2-e31a61b9107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2080</Words>
  <Characters>11856</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13909</CharactersWithSpaces>
  <SharedDoc>false</SharedDoc>
  <HLinks>
    <vt:vector size="6" baseType="variant">
      <vt:variant>
        <vt:i4>5898271</vt:i4>
      </vt:variant>
      <vt:variant>
        <vt:i4>0</vt:i4>
      </vt:variant>
      <vt:variant>
        <vt:i4>0</vt:i4>
      </vt:variant>
      <vt:variant>
        <vt:i4>5</vt:i4>
      </vt:variant>
      <vt:variant>
        <vt:lpwstr>https://ovic.vic.gov.au/freedom-of-information/make-a-freedom-of-information-request/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Eliane Hockey</dc:creator>
  <cp:keywords/>
  <dc:description/>
  <cp:lastModifiedBy>Miriam Kauppi (SSR)</cp:lastModifiedBy>
  <cp:revision>2</cp:revision>
  <dcterms:created xsi:type="dcterms:W3CDTF">2025-01-09T01:23:00Z</dcterms:created>
  <dcterms:modified xsi:type="dcterms:W3CDTF">2025-01-09T01:23:00Z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0x010100027394C74C2D4C4BBF09EB3DFA32E73A</vt:lpwstr>
  </property>
  <property fmtid="{D5CDD505-2E9C-101B-9397-08002B2CF9AE}" pid="3" name="ClassificationContentMarkingFooterShapeIds">
    <vt:lpwstr>40c93ebf,6d37d84c,3e524406</vt:lpwstr>
  </property>
  <property fmtid="{D5CDD505-2E9C-101B-9397-08002B2CF9AE}" pid="4" name="ClassificationContentMarkingFooterFontProps">
    <vt:lpwstr>#000000,10,Arial Black</vt:lpwstr>
  </property>
  <property fmtid="{D5CDD505-2E9C-101B-9397-08002B2CF9AE}" pid="5" name="ClassificationContentMarkingFooterText">
    <vt:lpwstr>OFFICIAL</vt:lpwstr>
  </property>
  <property fmtid="{D5CDD505-2E9C-101B-9397-08002B2CF9AE}" pid="6" name="MSIP_Label_43e64453-338c-4f93-8a4d-0039a0a41f2a_Enabled">
    <vt:lpwstr>true</vt:lpwstr>
  </property>
  <property fmtid="{D5CDD505-2E9C-101B-9397-08002B2CF9AE}" pid="7" name="MSIP_Label_43e64453-338c-4f93-8a4d-0039a0a41f2a_SetDate">
    <vt:lpwstr>2024-05-19T23:47:57Z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0788338f-6a64-467a-a433-e4468c83c4e0</vt:lpwstr>
  </property>
  <property fmtid="{D5CDD505-2E9C-101B-9397-08002B2CF9AE}" pid="12" name="MSIP_Label_43e64453-338c-4f93-8a4d-0039a0a41f2a_ContentBits">
    <vt:lpwstr>2</vt:lpwstr>
  </property>
  <property fmtid="{D5CDD505-2E9C-101B-9397-08002B2CF9AE}" pid="13" name="MediaServiceImageTags">
    <vt:lpwstr/>
  </property>
  <property fmtid="{D5CDD505-2E9C-101B-9397-08002B2CF9AE}" pid="14" name="Order">
    <vt:r8>45300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