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9A89" w14:textId="77777777" w:rsidR="00B6200A" w:rsidRPr="00C04C31" w:rsidRDefault="00B6200A" w:rsidP="00C04C31">
      <w:pPr>
        <w:pStyle w:val="Heading1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t>Preparing for registration</w:t>
      </w:r>
      <w:r w:rsidRPr="00C04C31">
        <w:rPr>
          <w:sz w:val="28"/>
          <w:szCs w:val="28"/>
        </w:rPr>
        <w:t xml:space="preserve">: </w:t>
      </w:r>
      <w:r w:rsidRPr="00C04C31">
        <w:rPr>
          <w:sz w:val="28"/>
          <w:szCs w:val="28"/>
        </w:rPr>
        <w:t>Group 3 service providers Funded by TAC/WorkSafe Victoria</w:t>
      </w:r>
    </w:p>
    <w:p w14:paraId="2B01F19F" w14:textId="6700A6A4" w:rsidR="00B6200A" w:rsidRPr="00C04C31" w:rsidRDefault="00B6200A" w:rsidP="00C04C31">
      <w:pPr>
        <w:spacing w:after="0" w:line="240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Presented by:</w:t>
      </w:r>
      <w:r w:rsidR="002F619C"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Jonathan Kaplan</w:t>
      </w:r>
      <w:r w:rsidR="002F619C"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, </w:t>
      </w:r>
      <w:r w:rsidRPr="00C04C31">
        <w:rPr>
          <w:rFonts w:asciiTheme="majorHAnsi" w:eastAsia="Arial" w:hAnsiTheme="majorHAnsi" w:cs="Arial"/>
          <w:color w:val="22817B"/>
          <w:sz w:val="28"/>
          <w:szCs w:val="28"/>
        </w:rPr>
        <w:t>Social Services Regulator</w:t>
      </w:r>
    </w:p>
    <w:p w14:paraId="0046A5D2" w14:textId="77777777" w:rsidR="00B6200A" w:rsidRPr="00C04C31" w:rsidRDefault="00B6200A" w:rsidP="00C04C31">
      <w:pPr>
        <w:spacing w:after="0" w:line="240" w:lineRule="auto"/>
        <w:ind w:right="-20"/>
        <w:rPr>
          <w:rFonts w:asciiTheme="majorHAnsi" w:eastAsia="Arial" w:hAnsiTheme="majorHAnsi" w:cs="Arial"/>
          <w:color w:val="0D1834"/>
          <w:sz w:val="28"/>
          <w:szCs w:val="28"/>
        </w:rPr>
      </w:pPr>
    </w:p>
    <w:p w14:paraId="20E50666" w14:textId="7B20CD36" w:rsidR="00B6200A" w:rsidRPr="00C04C31" w:rsidRDefault="00B6200A" w:rsidP="00C04C31">
      <w:pPr>
        <w:spacing w:after="0" w:line="240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Richard Marks</w:t>
      </w:r>
      <w:r w:rsidR="002F619C"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, </w:t>
      </w:r>
      <w:r w:rsidRPr="00C04C31">
        <w:rPr>
          <w:rFonts w:asciiTheme="majorHAnsi" w:eastAsia="Arial" w:hAnsiTheme="majorHAnsi" w:cs="Arial"/>
          <w:color w:val="22817B"/>
          <w:sz w:val="28"/>
          <w:szCs w:val="28"/>
        </w:rPr>
        <w:t>Directo</w:t>
      </w:r>
      <w:r w:rsidRPr="00C04C31">
        <w:rPr>
          <w:rFonts w:asciiTheme="majorHAnsi" w:eastAsia="Arial" w:hAnsiTheme="majorHAnsi" w:cs="Arial"/>
          <w:color w:val="22817B"/>
          <w:spacing w:val="-19"/>
          <w:sz w:val="28"/>
          <w:szCs w:val="28"/>
        </w:rPr>
        <w:t>r</w:t>
      </w:r>
      <w:r w:rsidRPr="00C04C31">
        <w:rPr>
          <w:rFonts w:asciiTheme="majorHAnsi" w:eastAsia="Arial" w:hAnsiTheme="majorHAnsi" w:cs="Arial"/>
          <w:color w:val="22817B"/>
          <w:sz w:val="28"/>
          <w:szCs w:val="28"/>
        </w:rPr>
        <w:t>, Social Services Regulations</w:t>
      </w:r>
    </w:p>
    <w:p w14:paraId="605A13A8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57B87E7E" w14:textId="77777777" w:rsidR="00B6200A" w:rsidRPr="00C04C31" w:rsidRDefault="00B6200A" w:rsidP="00C04C31">
      <w:pPr>
        <w:spacing w:after="0" w:line="240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  <w:r w:rsidRPr="00C04C31">
        <w:rPr>
          <w:rFonts w:asciiTheme="majorHAnsi" w:eastAsia="Arial" w:hAnsiTheme="majorHAnsi" w:cs="Arial"/>
          <w:color w:val="22817B"/>
          <w:sz w:val="28"/>
          <w:szCs w:val="28"/>
        </w:rPr>
        <w:t>27 March 2025</w:t>
      </w:r>
    </w:p>
    <w:p w14:paraId="7168ACC2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69DEF174" w14:textId="6E3A0A75" w:rsidR="00B6200A" w:rsidRPr="00C04C31" w:rsidRDefault="00B6200A" w:rsidP="00C04C31">
      <w:pPr>
        <w:pStyle w:val="Heading2"/>
        <w:spacing w:before="0"/>
        <w:rPr>
          <w:rStyle w:val="Heading2Char"/>
          <w:sz w:val="28"/>
          <w:szCs w:val="28"/>
        </w:rPr>
      </w:pPr>
      <w:r w:rsidRPr="00C04C31">
        <w:rPr>
          <w:sz w:val="28"/>
          <w:szCs w:val="28"/>
        </w:rPr>
        <w:t>What</w:t>
      </w:r>
      <w:r w:rsidRPr="00C04C31">
        <w:rPr>
          <w:rStyle w:val="Heading2Char"/>
          <w:sz w:val="28"/>
          <w:szCs w:val="28"/>
        </w:rPr>
        <w:t>’s in this pack</w:t>
      </w:r>
    </w:p>
    <w:p w14:paraId="28E1E54E" w14:textId="77777777" w:rsidR="00B6200A" w:rsidRPr="00C04C31" w:rsidRDefault="00B6200A" w:rsidP="00C04C31">
      <w:pPr>
        <w:pStyle w:val="ListParagraph"/>
        <w:numPr>
          <w:ilvl w:val="0"/>
          <w:numId w:val="1"/>
        </w:numPr>
        <w:rPr>
          <w:rStyle w:val="Heading2Char"/>
          <w:sz w:val="28"/>
          <w:szCs w:val="28"/>
        </w:rPr>
      </w:pPr>
      <w:r w:rsidRPr="00C04C31">
        <w:rPr>
          <w:rStyle w:val="Heading2Char"/>
          <w:sz w:val="28"/>
          <w:szCs w:val="28"/>
        </w:rPr>
        <w:t>About the Scheme</w:t>
      </w:r>
    </w:p>
    <w:p w14:paraId="7D26A5F8" w14:textId="77777777" w:rsidR="00B6200A" w:rsidRPr="00C04C31" w:rsidRDefault="00B6200A" w:rsidP="00C04C31">
      <w:pPr>
        <w:pStyle w:val="ListParagraph"/>
        <w:numPr>
          <w:ilvl w:val="0"/>
          <w:numId w:val="1"/>
        </w:numPr>
        <w:rPr>
          <w:rStyle w:val="Heading2Char"/>
          <w:sz w:val="28"/>
          <w:szCs w:val="28"/>
        </w:rPr>
      </w:pPr>
      <w:r w:rsidRPr="00C04C31">
        <w:rPr>
          <w:rStyle w:val="Heading2Char"/>
          <w:sz w:val="28"/>
          <w:szCs w:val="28"/>
        </w:rPr>
        <w:t>About the Standards</w:t>
      </w:r>
    </w:p>
    <w:p w14:paraId="4EBA039E" w14:textId="77777777" w:rsidR="00B6200A" w:rsidRPr="00C04C31" w:rsidRDefault="00B6200A" w:rsidP="00C04C31">
      <w:pPr>
        <w:pStyle w:val="ListParagraph"/>
        <w:numPr>
          <w:ilvl w:val="0"/>
          <w:numId w:val="1"/>
        </w:numPr>
        <w:rPr>
          <w:rStyle w:val="Heading2Char"/>
          <w:sz w:val="28"/>
          <w:szCs w:val="28"/>
        </w:rPr>
      </w:pPr>
      <w:r w:rsidRPr="00C04C31">
        <w:rPr>
          <w:rStyle w:val="Heading2Char"/>
          <w:sz w:val="28"/>
          <w:szCs w:val="28"/>
        </w:rPr>
        <w:t>Getting ready to register</w:t>
      </w:r>
    </w:p>
    <w:p w14:paraId="457E90FA" w14:textId="79C0534C" w:rsidR="00B6200A" w:rsidRPr="00C04C31" w:rsidRDefault="00B6200A" w:rsidP="00C04C31">
      <w:pPr>
        <w:pStyle w:val="ListParagraph"/>
        <w:numPr>
          <w:ilvl w:val="0"/>
          <w:numId w:val="1"/>
        </w:numPr>
        <w:rPr>
          <w:rStyle w:val="Heading2Char"/>
          <w:sz w:val="28"/>
          <w:szCs w:val="28"/>
        </w:rPr>
      </w:pPr>
      <w:r w:rsidRPr="00C04C31">
        <w:rPr>
          <w:rStyle w:val="Heading2Char"/>
          <w:sz w:val="28"/>
          <w:szCs w:val="28"/>
        </w:rPr>
        <w:t>Ongoing compliance and pilot</w:t>
      </w:r>
    </w:p>
    <w:p w14:paraId="22CC3986" w14:textId="77777777" w:rsidR="00B6200A" w:rsidRPr="00C04C31" w:rsidRDefault="00B6200A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 xml:space="preserve">Acknowledgement of </w:t>
      </w:r>
      <w:r w:rsidRPr="00C04C31">
        <w:rPr>
          <w:rFonts w:eastAsia="Arial"/>
          <w:spacing w:val="-26"/>
          <w:sz w:val="28"/>
          <w:szCs w:val="28"/>
        </w:rPr>
        <w:t>T</w:t>
      </w:r>
      <w:r w:rsidRPr="00C04C31">
        <w:rPr>
          <w:rFonts w:eastAsia="Arial"/>
          <w:sz w:val="28"/>
          <w:szCs w:val="28"/>
        </w:rPr>
        <w:t>raditional Owners</w:t>
      </w:r>
    </w:p>
    <w:p w14:paraId="0FC78CBE" w14:textId="77777777" w:rsidR="00B6200A" w:rsidRPr="00C04C31" w:rsidRDefault="00B6200A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42EA628A" w14:textId="77777777" w:rsidR="00B6200A" w:rsidRPr="00C04C31" w:rsidRDefault="00B6200A" w:rsidP="00C04C31">
      <w:pPr>
        <w:spacing w:after="0" w:line="275" w:lineRule="auto"/>
        <w:ind w:right="701"/>
        <w:rPr>
          <w:rFonts w:asciiTheme="majorHAnsi" w:eastAsia="Arial" w:hAnsiTheme="majorHAnsi" w:cs="Arial"/>
          <w:color w:val="000000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/>
          <w:sz w:val="28"/>
          <w:szCs w:val="28"/>
        </w:rPr>
        <w:t>We would like to begin by acknowledging the</w:t>
      </w:r>
      <w:r w:rsidRPr="00C04C31">
        <w:rPr>
          <w:rFonts w:asciiTheme="majorHAnsi" w:eastAsia="Arial" w:hAnsiTheme="majorHAnsi" w:cs="Arial"/>
          <w:color w:val="000000"/>
          <w:spacing w:val="-7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/>
          <w:spacing w:val="-18"/>
          <w:sz w:val="28"/>
          <w:szCs w:val="28"/>
        </w:rPr>
        <w:t>T</w:t>
      </w:r>
      <w:r w:rsidRPr="00C04C31">
        <w:rPr>
          <w:rFonts w:asciiTheme="majorHAnsi" w:eastAsia="Arial" w:hAnsiTheme="majorHAnsi" w:cs="Arial"/>
          <w:color w:val="000000"/>
          <w:sz w:val="28"/>
          <w:szCs w:val="28"/>
        </w:rPr>
        <w:t>raditional Owners of the lands on which we are meeting today</w:t>
      </w:r>
    </w:p>
    <w:p w14:paraId="34D317A2" w14:textId="77777777" w:rsidR="00B6200A" w:rsidRPr="00C04C31" w:rsidRDefault="00B6200A" w:rsidP="00C04C31">
      <w:pPr>
        <w:spacing w:after="0" w:line="160" w:lineRule="exact"/>
        <w:rPr>
          <w:rFonts w:asciiTheme="majorHAnsi" w:eastAsia="Arial" w:hAnsiTheme="majorHAnsi" w:cs="Arial"/>
          <w:sz w:val="28"/>
          <w:szCs w:val="28"/>
        </w:rPr>
      </w:pPr>
    </w:p>
    <w:p w14:paraId="213E70FA" w14:textId="77777777" w:rsidR="00B6200A" w:rsidRPr="00C04C31" w:rsidRDefault="00B6200A" w:rsidP="00C04C31">
      <w:pPr>
        <w:spacing w:after="0" w:line="275" w:lineRule="auto"/>
        <w:ind w:right="1394"/>
        <w:rPr>
          <w:rFonts w:asciiTheme="majorHAnsi" w:eastAsia="Arial" w:hAnsiTheme="majorHAnsi" w:cs="Arial"/>
          <w:color w:val="000000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/>
          <w:sz w:val="28"/>
          <w:szCs w:val="28"/>
        </w:rPr>
        <w:t>I pay my respects to Elders past and present, and to all the</w:t>
      </w:r>
      <w:r w:rsidRPr="00C04C31">
        <w:rPr>
          <w:rFonts w:asciiTheme="majorHAnsi" w:eastAsia="Arial" w:hAnsiTheme="majorHAnsi" w:cs="Arial"/>
          <w:color w:val="000000"/>
          <w:spacing w:val="-25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/>
          <w:sz w:val="28"/>
          <w:szCs w:val="28"/>
        </w:rPr>
        <w:t xml:space="preserve">Aboriginal and </w:t>
      </w:r>
      <w:r w:rsidRPr="00C04C31">
        <w:rPr>
          <w:rFonts w:asciiTheme="majorHAnsi" w:eastAsia="Arial" w:hAnsiTheme="majorHAnsi" w:cs="Arial"/>
          <w:color w:val="000000"/>
          <w:spacing w:val="-52"/>
          <w:sz w:val="28"/>
          <w:szCs w:val="28"/>
        </w:rPr>
        <w:t>T</w:t>
      </w:r>
      <w:r w:rsidRPr="00C04C31">
        <w:rPr>
          <w:rFonts w:asciiTheme="majorHAnsi" w:eastAsia="Arial" w:hAnsiTheme="majorHAnsi" w:cs="Arial"/>
          <w:color w:val="000000"/>
          <w:sz w:val="28"/>
          <w:szCs w:val="28"/>
        </w:rPr>
        <w:t>orres Strait Islander people who are joining us toda</w:t>
      </w:r>
      <w:r w:rsidRPr="00C04C31">
        <w:rPr>
          <w:rFonts w:asciiTheme="majorHAnsi" w:eastAsia="Arial" w:hAnsiTheme="majorHAnsi" w:cs="Arial"/>
          <w:color w:val="000000"/>
          <w:spacing w:val="-35"/>
          <w:sz w:val="28"/>
          <w:szCs w:val="28"/>
        </w:rPr>
        <w:t>y</w:t>
      </w:r>
      <w:r w:rsidRPr="00C04C31">
        <w:rPr>
          <w:rFonts w:asciiTheme="majorHAnsi" w:eastAsia="Arial" w:hAnsiTheme="majorHAnsi" w:cs="Arial"/>
          <w:color w:val="000000"/>
          <w:sz w:val="28"/>
          <w:szCs w:val="28"/>
        </w:rPr>
        <w:t>.</w:t>
      </w:r>
    </w:p>
    <w:p w14:paraId="24DFA72A" w14:textId="77777777" w:rsidR="00A73F65" w:rsidRDefault="00A73F65" w:rsidP="00C04C31">
      <w:pPr>
        <w:pStyle w:val="Heading2"/>
        <w:spacing w:before="0"/>
        <w:rPr>
          <w:rFonts w:eastAsia="Arial"/>
          <w:sz w:val="28"/>
          <w:szCs w:val="28"/>
        </w:rPr>
      </w:pPr>
    </w:p>
    <w:p w14:paraId="2AF1C672" w14:textId="361A2A90" w:rsidR="00B6200A" w:rsidRPr="00C04C31" w:rsidRDefault="00B6200A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>Snapshot of the new Social Services Regulatory scheme</w:t>
      </w:r>
    </w:p>
    <w:p w14:paraId="1856DDEE" w14:textId="77777777" w:rsidR="00B6200A" w:rsidRPr="00C04C31" w:rsidRDefault="00B6200A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4C59FAED" w14:textId="77777777" w:rsidR="00B6200A" w:rsidRPr="00C04C31" w:rsidRDefault="00B6200A" w:rsidP="00C04C31">
      <w:pPr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The Scheme started on 1 July 2024</w:t>
      </w:r>
    </w:p>
    <w:p w14:paraId="32FC27B2" w14:textId="77777777" w:rsidR="00B6200A" w:rsidRPr="00C04C31" w:rsidRDefault="00B6200A" w:rsidP="00C04C31">
      <w:pPr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lastRenderedPageBreak/>
        <w:t xml:space="preserve">It established a single </w:t>
      </w:r>
      <w:r w:rsidRPr="00C04C31">
        <w:rPr>
          <w:rFonts w:asciiTheme="majorHAnsi" w:eastAsia="Arial" w:hAnsiTheme="majorHAnsi"/>
          <w:b/>
          <w:bCs/>
          <w:sz w:val="28"/>
          <w:szCs w:val="28"/>
        </w:rPr>
        <w:t>regulator</w:t>
      </w:r>
      <w:r w:rsidRPr="00C04C31">
        <w:rPr>
          <w:rFonts w:asciiTheme="majorHAnsi" w:eastAsia="Arial" w:hAnsiTheme="majorHAnsi"/>
          <w:sz w:val="28"/>
          <w:szCs w:val="28"/>
        </w:rPr>
        <w:t xml:space="preserve"> that is </w:t>
      </w:r>
      <w:r w:rsidRPr="00C04C31">
        <w:rPr>
          <w:rFonts w:asciiTheme="majorHAnsi" w:eastAsia="Arial" w:hAnsiTheme="majorHAnsi"/>
          <w:b/>
          <w:bCs/>
          <w:sz w:val="28"/>
          <w:szCs w:val="28"/>
        </w:rPr>
        <w:t xml:space="preserve">independent </w:t>
      </w:r>
      <w:r w:rsidRPr="00C04C31">
        <w:rPr>
          <w:rFonts w:asciiTheme="majorHAnsi" w:eastAsia="Arial" w:hAnsiTheme="majorHAnsi"/>
          <w:sz w:val="28"/>
          <w:szCs w:val="28"/>
        </w:rPr>
        <w:t>from the Department of Families, Fairness and Housing.</w:t>
      </w:r>
    </w:p>
    <w:p w14:paraId="0E8BAA17" w14:textId="77777777" w:rsidR="00B6200A" w:rsidRPr="00C04C31" w:rsidRDefault="00B6200A" w:rsidP="00C04C31">
      <w:pPr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The new Social Services Regulator covers:</w:t>
      </w:r>
    </w:p>
    <w:p w14:paraId="1F08E057" w14:textId="77777777" w:rsidR="00B6200A" w:rsidRPr="00C04C31" w:rsidRDefault="00B6200A" w:rsidP="00C04C31">
      <w:pPr>
        <w:pStyle w:val="ListParagraph"/>
        <w:numPr>
          <w:ilvl w:val="0"/>
          <w:numId w:val="2"/>
        </w:numPr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Registration</w:t>
      </w:r>
    </w:p>
    <w:p w14:paraId="329334FC" w14:textId="77777777" w:rsidR="00B6200A" w:rsidRPr="00C04C31" w:rsidRDefault="00B6200A" w:rsidP="00C04C31">
      <w:pPr>
        <w:pStyle w:val="ListParagraph"/>
        <w:numPr>
          <w:ilvl w:val="0"/>
          <w:numId w:val="2"/>
        </w:numPr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Social Service Standards and Child Safe Standards</w:t>
      </w:r>
    </w:p>
    <w:p w14:paraId="5464770B" w14:textId="77777777" w:rsidR="00B6200A" w:rsidRPr="00C04C31" w:rsidRDefault="00B6200A" w:rsidP="00C04C31">
      <w:pPr>
        <w:pStyle w:val="ListParagraph"/>
        <w:numPr>
          <w:ilvl w:val="0"/>
          <w:numId w:val="2"/>
        </w:numPr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Worker and Carer Exclusion Scheme</w:t>
      </w:r>
    </w:p>
    <w:p w14:paraId="2D37D67C" w14:textId="77777777" w:rsidR="00B6200A" w:rsidRPr="00C04C31" w:rsidRDefault="00B6200A" w:rsidP="00C04C31">
      <w:pPr>
        <w:rPr>
          <w:rFonts w:asciiTheme="majorHAnsi" w:eastAsia="Arial" w:hAnsiTheme="majorHAnsi"/>
          <w:b/>
          <w:bCs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 xml:space="preserve">The Regulator has a comprehensive regulatory toolkit and fit-for purpose </w:t>
      </w:r>
      <w:r w:rsidRPr="00C04C31">
        <w:rPr>
          <w:rFonts w:asciiTheme="majorHAnsi" w:eastAsia="Arial" w:hAnsiTheme="majorHAnsi"/>
          <w:b/>
          <w:bCs/>
          <w:sz w:val="28"/>
          <w:szCs w:val="28"/>
        </w:rPr>
        <w:t>incident reporting</w:t>
      </w:r>
      <w:r w:rsidRPr="00C04C31">
        <w:rPr>
          <w:rFonts w:asciiTheme="majorHAnsi" w:eastAsia="Arial" w:hAnsiTheme="majorHAnsi"/>
          <w:sz w:val="28"/>
          <w:szCs w:val="28"/>
        </w:rPr>
        <w:t xml:space="preserve"> to effectively support </w:t>
      </w:r>
      <w:r w:rsidRPr="00C04C31">
        <w:rPr>
          <w:rFonts w:asciiTheme="majorHAnsi" w:eastAsia="Arial" w:hAnsiTheme="majorHAnsi"/>
          <w:b/>
          <w:bCs/>
          <w:sz w:val="28"/>
          <w:szCs w:val="28"/>
        </w:rPr>
        <w:t>compliance and enforcement.</w:t>
      </w:r>
    </w:p>
    <w:p w14:paraId="522C25B1" w14:textId="77777777" w:rsidR="00B6200A" w:rsidRPr="00F816D1" w:rsidRDefault="00B6200A" w:rsidP="00C04C31">
      <w:pPr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It also has information sharing agreements and other provisions to reduce regulatory burden.</w:t>
      </w:r>
    </w:p>
    <w:p w14:paraId="258D80FB" w14:textId="15438720" w:rsidR="00B6200A" w:rsidRPr="00C04C31" w:rsidRDefault="00B6200A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t>About the Social Services Regulator</w:t>
      </w:r>
    </w:p>
    <w:p w14:paraId="4099F261" w14:textId="77777777" w:rsidR="00B6200A" w:rsidRPr="00C04C31" w:rsidRDefault="00B6200A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The Scheme</w:t>
      </w:r>
    </w:p>
    <w:p w14:paraId="500A2A9D" w14:textId="77777777" w:rsidR="00B6200A" w:rsidRPr="00F534CF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We are an independent statutory authority established under the </w:t>
      </w:r>
      <w:hyperlink r:id="rId10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Social Services Regulation Act 2021</w:t>
        </w:r>
      </w:hyperlink>
      <w:r w:rsidRPr="00C04C31">
        <w:rPr>
          <w:rFonts w:asciiTheme="majorHAnsi" w:hAnsiTheme="majorHAnsi"/>
          <w:sz w:val="28"/>
          <w:szCs w:val="28"/>
        </w:rPr>
        <w:t>.</w:t>
      </w:r>
    </w:p>
    <w:p w14:paraId="3111B35C" w14:textId="77777777" w:rsidR="00000000" w:rsidRPr="00F534CF" w:rsidRDefault="00B6200A" w:rsidP="00C04C31">
      <w:pPr>
        <w:tabs>
          <w:tab w:val="num" w:pos="1440"/>
        </w:tabs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The Act establishes a new framework for social services regulation in Victoria. The Act and the </w:t>
      </w:r>
      <w:hyperlink r:id="rId11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 xml:space="preserve">Social Services Regulations 2023 </w:t>
        </w:r>
      </w:hyperlink>
      <w:r w:rsidRPr="00C04C31">
        <w:rPr>
          <w:rFonts w:asciiTheme="majorHAnsi" w:hAnsiTheme="majorHAnsi"/>
          <w:sz w:val="28"/>
          <w:szCs w:val="28"/>
        </w:rPr>
        <w:t>began on 1 July 2024.</w:t>
      </w:r>
    </w:p>
    <w:p w14:paraId="0F1AA099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Services covered by the new laws must:</w:t>
      </w:r>
    </w:p>
    <w:p w14:paraId="0B8FCEB3" w14:textId="77777777" w:rsidR="00B6200A" w:rsidRPr="00C04C31" w:rsidRDefault="00B6200A" w:rsidP="00C04C3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register</w:t>
      </w:r>
    </w:p>
    <w:p w14:paraId="26F95696" w14:textId="77777777" w:rsidR="00B6200A" w:rsidRPr="00C04C31" w:rsidRDefault="00B6200A" w:rsidP="00C04C3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demonstrate they meet the 6 Social Service Standards</w:t>
      </w:r>
    </w:p>
    <w:p w14:paraId="467B7CC0" w14:textId="77777777" w:rsidR="00B6200A" w:rsidRPr="00C04C31" w:rsidRDefault="00B6200A" w:rsidP="00C04C31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meet ongoing requirements</w:t>
      </w:r>
    </w:p>
    <w:p w14:paraId="0A6DBDCD" w14:textId="77777777" w:rsidR="00B6200A" w:rsidRPr="00C04C31" w:rsidRDefault="00B6200A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lastRenderedPageBreak/>
        <w:t>Registration is a staged process</w:t>
      </w:r>
    </w:p>
    <w:p w14:paraId="6B6B0FF3" w14:textId="77777777" w:rsidR="00B6200A" w:rsidRPr="00C04C31" w:rsidRDefault="00B6200A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Registration timeframes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8"/>
        <w:gridCol w:w="5385"/>
        <w:gridCol w:w="5457"/>
      </w:tblGrid>
      <w:tr w:rsidR="00B6200A" w:rsidRPr="00C04C31" w14:paraId="0CA87A0C" w14:textId="77777777" w:rsidTr="004A2094">
        <w:tc>
          <w:tcPr>
            <w:tcW w:w="5811" w:type="dxa"/>
          </w:tcPr>
          <w:p w14:paraId="66DEF1E5" w14:textId="77777777" w:rsidR="00B6200A" w:rsidRPr="00C04C31" w:rsidRDefault="00B6200A" w:rsidP="00C04C3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04C31">
              <w:rPr>
                <w:rFonts w:asciiTheme="majorHAnsi" w:hAnsiTheme="majorHAnsi"/>
                <w:b/>
                <w:bCs/>
                <w:sz w:val="28"/>
                <w:szCs w:val="28"/>
              </w:rPr>
              <w:t>Social service</w:t>
            </w:r>
          </w:p>
        </w:tc>
        <w:tc>
          <w:tcPr>
            <w:tcW w:w="5811" w:type="dxa"/>
          </w:tcPr>
          <w:p w14:paraId="11F2D435" w14:textId="77777777" w:rsidR="00B6200A" w:rsidRPr="00C04C31" w:rsidRDefault="00B6200A" w:rsidP="00C04C3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04C31">
              <w:rPr>
                <w:rFonts w:asciiTheme="majorHAnsi" w:hAnsiTheme="majorHAnsi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811" w:type="dxa"/>
          </w:tcPr>
          <w:p w14:paraId="2BC3ABF4" w14:textId="77777777" w:rsidR="00B6200A" w:rsidRPr="00C04C31" w:rsidRDefault="00B6200A" w:rsidP="00C04C31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04C31">
              <w:rPr>
                <w:rFonts w:asciiTheme="majorHAnsi" w:hAnsiTheme="majorHAnsi"/>
                <w:b/>
                <w:bCs/>
                <w:sz w:val="28"/>
                <w:szCs w:val="28"/>
              </w:rPr>
              <w:t>Registration window opens</w:t>
            </w:r>
          </w:p>
        </w:tc>
      </w:tr>
      <w:tr w:rsidR="00B6200A" w:rsidRPr="00C04C31" w14:paraId="1ABD9939" w14:textId="77777777" w:rsidTr="004A2094">
        <w:tc>
          <w:tcPr>
            <w:tcW w:w="5811" w:type="dxa"/>
          </w:tcPr>
          <w:p w14:paraId="365EDFFF" w14:textId="77777777" w:rsidR="00B6200A" w:rsidRPr="00340C4E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340C4E">
              <w:rPr>
                <w:rFonts w:asciiTheme="majorHAnsi" w:hAnsiTheme="majorHAnsi"/>
                <w:sz w:val="28"/>
                <w:szCs w:val="28"/>
                <w:lang w:val="en-US"/>
              </w:rPr>
              <w:t>Community-based child and family services registered under the Children Youth and Families Act 2005</w:t>
            </w:r>
          </w:p>
          <w:p w14:paraId="70C417F8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DD8793C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64AFBB40" w14:textId="77777777" w:rsidR="00B6200A" w:rsidRPr="00340C4E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340C4E">
              <w:rPr>
                <w:rFonts w:asciiTheme="majorHAnsi" w:hAnsiTheme="majorHAnsi"/>
                <w:sz w:val="28"/>
                <w:szCs w:val="28"/>
                <w:lang w:val="en-US"/>
              </w:rPr>
              <w:t>Automatically registered: 1 July 2024</w:t>
            </w:r>
          </w:p>
          <w:p w14:paraId="44AF78E4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200A" w:rsidRPr="00C04C31" w14:paraId="660B0E0B" w14:textId="77777777" w:rsidTr="004A2094">
        <w:tc>
          <w:tcPr>
            <w:tcW w:w="5811" w:type="dxa"/>
          </w:tcPr>
          <w:p w14:paraId="76ABE3BD" w14:textId="77777777" w:rsidR="00B6200A" w:rsidRPr="00340C4E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340C4E">
              <w:rPr>
                <w:rFonts w:asciiTheme="majorHAnsi" w:hAnsiTheme="majorHAnsi"/>
                <w:sz w:val="28"/>
                <w:szCs w:val="28"/>
                <w:lang w:val="en-US"/>
              </w:rPr>
              <w:t>Secure welfare services and community services provided by DFFH and created under section 44 of the Children, Youth and Families Act 2005</w:t>
            </w:r>
          </w:p>
          <w:p w14:paraId="3B4CC72A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811" w:type="dxa"/>
          </w:tcPr>
          <w:p w14:paraId="0B8179B1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01263034" w14:textId="77777777" w:rsidR="00B6200A" w:rsidRPr="00340C4E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340C4E">
              <w:rPr>
                <w:rFonts w:asciiTheme="majorHAnsi" w:hAnsiTheme="majorHAnsi"/>
                <w:sz w:val="28"/>
                <w:szCs w:val="28"/>
                <w:lang w:val="en-US"/>
              </w:rPr>
              <w:t>Automatically registered: 1 July 2024</w:t>
            </w:r>
          </w:p>
          <w:p w14:paraId="3113F782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200A" w:rsidRPr="00C04C31" w14:paraId="763BAF8E" w14:textId="77777777" w:rsidTr="004A2094">
        <w:tc>
          <w:tcPr>
            <w:tcW w:w="5811" w:type="dxa"/>
          </w:tcPr>
          <w:p w14:paraId="51269CD7" w14:textId="77777777" w:rsidR="00B6200A" w:rsidRPr="00B0370F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B0370F">
              <w:rPr>
                <w:rFonts w:asciiTheme="majorHAnsi" w:hAnsiTheme="majorHAnsi"/>
                <w:sz w:val="28"/>
                <w:szCs w:val="28"/>
                <w:lang w:val="en-US"/>
              </w:rPr>
              <w:t>Supported residential services</w:t>
            </w:r>
          </w:p>
          <w:p w14:paraId="515BC85C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9224C9C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43E1D8AF" w14:textId="77777777" w:rsidR="00B6200A" w:rsidRPr="00B0370F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B0370F">
              <w:rPr>
                <w:rFonts w:asciiTheme="majorHAnsi" w:hAnsiTheme="majorHAnsi"/>
                <w:sz w:val="28"/>
                <w:szCs w:val="28"/>
                <w:lang w:val="en-US"/>
              </w:rPr>
              <w:t>Automatically registered: 1 July 2024</w:t>
            </w:r>
          </w:p>
          <w:p w14:paraId="4A428D83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200A" w:rsidRPr="00C04C31" w14:paraId="6C81DCD1" w14:textId="77777777" w:rsidTr="004A2094">
        <w:tc>
          <w:tcPr>
            <w:tcW w:w="5811" w:type="dxa"/>
          </w:tcPr>
          <w:p w14:paraId="6ACADA09" w14:textId="77777777" w:rsidR="00B6200A" w:rsidRPr="00B0370F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B0370F">
              <w:rPr>
                <w:rFonts w:asciiTheme="majorHAnsi" w:hAnsiTheme="majorHAnsi"/>
                <w:sz w:val="28"/>
                <w:szCs w:val="28"/>
                <w:lang w:val="en-US"/>
              </w:rPr>
              <w:t>Disability services registered under the Disability Act 2006</w:t>
            </w:r>
          </w:p>
          <w:p w14:paraId="031B8A6D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29A3483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00DD7949" w14:textId="77777777" w:rsidR="00B6200A" w:rsidRPr="002C58C7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2C58C7">
              <w:rPr>
                <w:rFonts w:asciiTheme="majorHAnsi" w:hAnsiTheme="majorHAnsi"/>
                <w:sz w:val="28"/>
                <w:szCs w:val="28"/>
                <w:lang w:val="en-US"/>
              </w:rPr>
              <w:t>Automatically registered: 1 July 2024</w:t>
            </w:r>
          </w:p>
          <w:p w14:paraId="4B829B05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200A" w:rsidRPr="00C04C31" w14:paraId="65C65C3F" w14:textId="77777777" w:rsidTr="004A2094">
        <w:tc>
          <w:tcPr>
            <w:tcW w:w="5811" w:type="dxa"/>
          </w:tcPr>
          <w:p w14:paraId="4D01269A" w14:textId="77777777" w:rsidR="00B6200A" w:rsidRPr="0042796D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42796D">
              <w:rPr>
                <w:rFonts w:asciiTheme="majorHAnsi" w:hAnsiTheme="majorHAnsi"/>
                <w:sz w:val="28"/>
                <w:szCs w:val="28"/>
                <w:lang w:val="en-US"/>
              </w:rPr>
              <w:t>Social services provided by DFFH, other than secure welfare services (such as child protection, forensic disability and Family Safety Victoria’s activities)</w:t>
            </w:r>
          </w:p>
          <w:p w14:paraId="4032B258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3F0AFFC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14:paraId="739C4477" w14:textId="77777777" w:rsidR="00B6200A" w:rsidRPr="0042796D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42796D">
              <w:rPr>
                <w:rFonts w:asciiTheme="majorHAnsi" w:hAnsiTheme="majorHAnsi"/>
                <w:sz w:val="28"/>
                <w:szCs w:val="28"/>
                <w:lang w:val="en-US"/>
              </w:rPr>
              <w:t>1 to 31 July 2024</w:t>
            </w:r>
          </w:p>
          <w:p w14:paraId="4CFB750D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6200A" w:rsidRPr="00C04C31" w14:paraId="02EB9975" w14:textId="77777777" w:rsidTr="004A2094">
        <w:tc>
          <w:tcPr>
            <w:tcW w:w="5811" w:type="dxa"/>
          </w:tcPr>
          <w:p w14:paraId="05CDC5A4" w14:textId="77777777" w:rsidR="00B6200A" w:rsidRPr="008C7D5D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8C7D5D">
              <w:rPr>
                <w:rFonts w:asciiTheme="majorHAnsi" w:hAnsiTheme="majorHAnsi"/>
                <w:sz w:val="28"/>
                <w:szCs w:val="28"/>
                <w:lang w:val="en-US"/>
              </w:rPr>
              <w:lastRenderedPageBreak/>
              <w:t>Family violence services funded by DFFH</w:t>
            </w:r>
          </w:p>
          <w:p w14:paraId="4223D582" w14:textId="77777777" w:rsidR="00B6200A" w:rsidRPr="00C04C31" w:rsidRDefault="00B6200A" w:rsidP="00C04C31">
            <w:pPr>
              <w:ind w:firstLine="7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5811" w:type="dxa"/>
          </w:tcPr>
          <w:p w14:paraId="73C2A727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0D937596" w14:textId="77777777" w:rsidR="00B6200A" w:rsidRPr="001A647E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1A647E">
              <w:rPr>
                <w:rFonts w:asciiTheme="majorHAnsi" w:hAnsiTheme="majorHAnsi"/>
                <w:sz w:val="28"/>
                <w:szCs w:val="28"/>
                <w:lang w:val="en-US"/>
              </w:rPr>
              <w:t>1 August to 30 September 2024</w:t>
            </w:r>
          </w:p>
          <w:p w14:paraId="6D12BD0D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B6200A" w:rsidRPr="00C04C31" w14:paraId="694AC15A" w14:textId="77777777" w:rsidTr="004A2094">
        <w:tc>
          <w:tcPr>
            <w:tcW w:w="5811" w:type="dxa"/>
          </w:tcPr>
          <w:p w14:paraId="236AC930" w14:textId="77777777" w:rsidR="00B6200A" w:rsidRPr="001A647E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1A647E">
              <w:rPr>
                <w:rFonts w:asciiTheme="majorHAnsi" w:hAnsiTheme="majorHAnsi"/>
                <w:sz w:val="28"/>
                <w:szCs w:val="28"/>
                <w:lang w:val="en-US"/>
              </w:rPr>
              <w:t>Homelessness services funded by DFFH</w:t>
            </w:r>
          </w:p>
          <w:p w14:paraId="52B50C4F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5811" w:type="dxa"/>
          </w:tcPr>
          <w:p w14:paraId="06A60353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14:paraId="29DA4BB7" w14:textId="77777777" w:rsidR="00B6200A" w:rsidRPr="001A647E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1A647E">
              <w:rPr>
                <w:rFonts w:asciiTheme="majorHAnsi" w:hAnsiTheme="majorHAnsi"/>
                <w:sz w:val="28"/>
                <w:szCs w:val="28"/>
                <w:lang w:val="en-US"/>
              </w:rPr>
              <w:t>1 October to 31 December 2024</w:t>
            </w:r>
          </w:p>
          <w:p w14:paraId="369766AD" w14:textId="77777777" w:rsidR="00B6200A" w:rsidRPr="00C04C31" w:rsidRDefault="00B6200A" w:rsidP="00C04C31">
            <w:pP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6200A" w:rsidRPr="00C04C31" w14:paraId="02AB17FA" w14:textId="77777777" w:rsidTr="004A2094">
        <w:tc>
          <w:tcPr>
            <w:tcW w:w="5811" w:type="dxa"/>
          </w:tcPr>
          <w:p w14:paraId="73E896F9" w14:textId="77777777" w:rsidR="00B6200A" w:rsidRPr="00D9176A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D9176A">
              <w:rPr>
                <w:rFonts w:asciiTheme="majorHAnsi" w:hAnsiTheme="majorHAnsi"/>
                <w:sz w:val="28"/>
                <w:szCs w:val="28"/>
                <w:lang w:val="en-US"/>
              </w:rPr>
              <w:t>Sexual assault support services funded by DFFH</w:t>
            </w:r>
          </w:p>
          <w:p w14:paraId="3CF4C345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5811" w:type="dxa"/>
          </w:tcPr>
          <w:p w14:paraId="14F40ECD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</w:rPr>
            </w:pPr>
            <w:r w:rsidRPr="00C04C31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14:paraId="71E8950D" w14:textId="77777777" w:rsidR="00B6200A" w:rsidRPr="00C04C31" w:rsidRDefault="00B6200A" w:rsidP="00C04C31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C04C31">
              <w:rPr>
                <w:rFonts w:asciiTheme="majorHAnsi" w:hAnsiTheme="majorHAnsi"/>
                <w:sz w:val="28"/>
                <w:szCs w:val="28"/>
                <w:lang w:val="en-US"/>
              </w:rPr>
              <w:t>1 April to 30 June 2025</w:t>
            </w:r>
          </w:p>
        </w:tc>
      </w:tr>
    </w:tbl>
    <w:p w14:paraId="67BF6540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5A1D1219" w14:textId="77777777" w:rsidR="00B6200A" w:rsidRPr="00C04C31" w:rsidRDefault="00B6200A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t>Registering with the Regulator</w:t>
      </w:r>
    </w:p>
    <w:p w14:paraId="3AE76739" w14:textId="77777777" w:rsidR="00B6200A" w:rsidRPr="00C04C31" w:rsidRDefault="00B6200A" w:rsidP="00C04C31">
      <w:pPr>
        <w:spacing w:after="0" w:line="240" w:lineRule="exact"/>
        <w:rPr>
          <w:rFonts w:asciiTheme="majorHAnsi" w:eastAsia="Times New Roman" w:hAnsiTheme="majorHAnsi" w:cs="Times New Roman"/>
          <w:sz w:val="28"/>
          <w:szCs w:val="28"/>
        </w:rPr>
      </w:pPr>
      <w:r w:rsidRPr="00C04C31">
        <w:rPr>
          <w:rFonts w:asciiTheme="majorHAnsi" w:eastAsia="Times New Roman" w:hAnsiTheme="majorHAnsi" w:cs="Times New Roman"/>
          <w:sz w:val="28"/>
          <w:szCs w:val="28"/>
        </w:rPr>
        <w:t>Prior to 1 July 2024:</w:t>
      </w:r>
    </w:p>
    <w:p w14:paraId="5A6FBE76" w14:textId="77777777" w:rsidR="00B6200A" w:rsidRPr="00C04C31" w:rsidRDefault="00B6200A" w:rsidP="00C04C3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many service providers were subject to overlapping regulatory schemes</w:t>
      </w:r>
    </w:p>
    <w:p w14:paraId="0BEA9D05" w14:textId="77777777" w:rsidR="00B6200A" w:rsidRPr="00C04C31" w:rsidRDefault="00B6200A" w:rsidP="00C04C3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fragmented social services system created barriers to effective risk management</w:t>
      </w:r>
    </w:p>
    <w:p w14:paraId="42968EBA" w14:textId="77777777" w:rsidR="00B6200A" w:rsidRPr="00C04C31" w:rsidRDefault="00B6200A" w:rsidP="00C04C31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some services were not formally regulated, and instead had safety standards embedded in funding contracts</w:t>
      </w:r>
    </w:p>
    <w:p w14:paraId="4A87AFEB" w14:textId="77777777" w:rsidR="00A73F65" w:rsidRPr="00C04C31" w:rsidRDefault="00A73F65" w:rsidP="00C04C31">
      <w:pPr>
        <w:spacing w:after="0" w:line="240" w:lineRule="exact"/>
        <w:rPr>
          <w:rFonts w:asciiTheme="majorHAnsi" w:eastAsia="Times New Roman" w:hAnsiTheme="majorHAnsi" w:cs="Times New Roman"/>
          <w:sz w:val="28"/>
          <w:szCs w:val="28"/>
        </w:rPr>
      </w:pPr>
    </w:p>
    <w:p w14:paraId="625E43DD" w14:textId="77777777" w:rsidR="00B6200A" w:rsidRPr="00C04C31" w:rsidRDefault="00B6200A" w:rsidP="00523B70">
      <w:pPr>
        <w:spacing w:before="120" w:after="120" w:line="240" w:lineRule="exact"/>
        <w:rPr>
          <w:rFonts w:asciiTheme="majorHAnsi" w:eastAsia="Times New Roman" w:hAnsiTheme="majorHAnsi" w:cs="Times New Roman"/>
          <w:sz w:val="28"/>
          <w:szCs w:val="28"/>
        </w:rPr>
      </w:pPr>
      <w:r w:rsidRPr="00C04C31">
        <w:rPr>
          <w:rFonts w:asciiTheme="majorHAnsi" w:eastAsia="Times New Roman" w:hAnsiTheme="majorHAnsi" w:cs="Times New Roman"/>
          <w:sz w:val="28"/>
          <w:szCs w:val="28"/>
        </w:rPr>
        <w:t>With registration:</w:t>
      </w:r>
    </w:p>
    <w:p w14:paraId="555E52F2" w14:textId="77777777" w:rsidR="00B6200A" w:rsidRPr="00A73F65" w:rsidRDefault="00B6200A" w:rsidP="00523B70">
      <w:pPr>
        <w:pStyle w:val="ListParagraph"/>
        <w:numPr>
          <w:ilvl w:val="0"/>
          <w:numId w:val="77"/>
        </w:numPr>
        <w:spacing w:before="120" w:after="120" w:line="240" w:lineRule="exact"/>
        <w:rPr>
          <w:rFonts w:asciiTheme="majorHAnsi" w:eastAsia="Times New Roman" w:hAnsiTheme="majorHAnsi" w:cs="Times New Roman"/>
          <w:sz w:val="28"/>
          <w:szCs w:val="28"/>
        </w:rPr>
      </w:pPr>
      <w:r w:rsidRPr="00A73F65">
        <w:rPr>
          <w:rFonts w:asciiTheme="majorHAnsi" w:eastAsia="Times New Roman" w:hAnsiTheme="majorHAnsi" w:cs="Times New Roman"/>
          <w:sz w:val="28"/>
          <w:szCs w:val="28"/>
        </w:rPr>
        <w:t>Protecting service users by identifying and reducing risks as much as possible before service delivery</w:t>
      </w:r>
    </w:p>
    <w:p w14:paraId="1EA0E9B4" w14:textId="77777777" w:rsidR="00B6200A" w:rsidRPr="00A73F65" w:rsidRDefault="00B6200A" w:rsidP="00523B70">
      <w:pPr>
        <w:pStyle w:val="ListParagraph"/>
        <w:numPr>
          <w:ilvl w:val="0"/>
          <w:numId w:val="77"/>
        </w:numPr>
        <w:spacing w:before="120" w:after="120" w:line="240" w:lineRule="exact"/>
        <w:rPr>
          <w:rFonts w:asciiTheme="majorHAnsi" w:eastAsia="Times New Roman" w:hAnsiTheme="majorHAnsi" w:cs="Times New Roman"/>
          <w:sz w:val="28"/>
          <w:szCs w:val="28"/>
        </w:rPr>
      </w:pPr>
      <w:r w:rsidRPr="00A73F65">
        <w:rPr>
          <w:rFonts w:asciiTheme="majorHAnsi" w:eastAsia="Times New Roman" w:hAnsiTheme="majorHAnsi" w:cs="Times New Roman"/>
          <w:sz w:val="28"/>
          <w:szCs w:val="28"/>
        </w:rPr>
        <w:t>Supporting a level playing field for social service providers</w:t>
      </w:r>
    </w:p>
    <w:p w14:paraId="1E32656D" w14:textId="77777777" w:rsidR="00B6200A" w:rsidRPr="00A73F65" w:rsidRDefault="00B6200A" w:rsidP="00523B70">
      <w:pPr>
        <w:pStyle w:val="ListParagraph"/>
        <w:numPr>
          <w:ilvl w:val="0"/>
          <w:numId w:val="77"/>
        </w:numPr>
        <w:spacing w:before="120" w:after="120" w:line="240" w:lineRule="exact"/>
        <w:rPr>
          <w:rFonts w:asciiTheme="majorHAnsi" w:eastAsia="Times New Roman" w:hAnsiTheme="majorHAnsi" w:cs="Times New Roman"/>
          <w:sz w:val="28"/>
          <w:szCs w:val="28"/>
        </w:rPr>
      </w:pPr>
      <w:r w:rsidRPr="00A73F65">
        <w:rPr>
          <w:rFonts w:asciiTheme="majorHAnsi" w:eastAsia="Times New Roman" w:hAnsiTheme="majorHAnsi" w:cs="Times New Roman"/>
          <w:sz w:val="28"/>
          <w:szCs w:val="28"/>
        </w:rPr>
        <w:t>Creating a registration profile with key details about operations that can be updated directly</w:t>
      </w:r>
    </w:p>
    <w:p w14:paraId="0E69C192" w14:textId="77777777" w:rsidR="00B6200A" w:rsidRPr="00A73F65" w:rsidRDefault="00B6200A" w:rsidP="00523B70">
      <w:pPr>
        <w:pStyle w:val="ListParagraph"/>
        <w:numPr>
          <w:ilvl w:val="0"/>
          <w:numId w:val="77"/>
        </w:numPr>
        <w:spacing w:before="120" w:after="120" w:line="240" w:lineRule="exact"/>
        <w:rPr>
          <w:rFonts w:asciiTheme="majorHAnsi" w:eastAsia="Times New Roman" w:hAnsiTheme="majorHAnsi" w:cs="Times New Roman"/>
          <w:sz w:val="28"/>
          <w:szCs w:val="28"/>
        </w:rPr>
      </w:pPr>
      <w:r w:rsidRPr="00A73F65">
        <w:rPr>
          <w:rFonts w:asciiTheme="majorHAnsi" w:eastAsia="Times New Roman" w:hAnsiTheme="majorHAnsi" w:cs="Times New Roman"/>
          <w:sz w:val="28"/>
          <w:szCs w:val="28"/>
        </w:rPr>
        <w:t>Improving public confidence in the expertise and reputation of registered providers</w:t>
      </w:r>
    </w:p>
    <w:p w14:paraId="0A33AFA5" w14:textId="77777777" w:rsidR="00B6200A" w:rsidRPr="00C04C31" w:rsidRDefault="00B6200A" w:rsidP="00C04C31">
      <w:pPr>
        <w:spacing w:after="0" w:line="240" w:lineRule="exact"/>
        <w:rPr>
          <w:rFonts w:asciiTheme="majorHAnsi" w:eastAsia="Times New Roman" w:hAnsiTheme="majorHAnsi" w:cs="Times New Roman"/>
          <w:sz w:val="28"/>
          <w:szCs w:val="28"/>
        </w:rPr>
      </w:pPr>
    </w:p>
    <w:p w14:paraId="7BE609DB" w14:textId="77777777" w:rsidR="00B6200A" w:rsidRPr="00C04C31" w:rsidRDefault="00B6200A" w:rsidP="00C04C31">
      <w:pPr>
        <w:pStyle w:val="Heading3"/>
        <w:spacing w:before="0"/>
        <w:rPr>
          <w:rFonts w:asciiTheme="majorHAnsi" w:eastAsia="Times New Roman" w:hAnsiTheme="majorHAnsi"/>
        </w:rPr>
      </w:pPr>
      <w:r w:rsidRPr="00C04C31">
        <w:rPr>
          <w:rFonts w:asciiTheme="majorHAnsi" w:eastAsia="Times New Roman" w:hAnsiTheme="majorHAnsi"/>
        </w:rPr>
        <w:t>Questions we’ve heard about registration</w:t>
      </w:r>
    </w:p>
    <w:p w14:paraId="43150A3F" w14:textId="77777777" w:rsidR="00B6200A" w:rsidRPr="00563866" w:rsidRDefault="00B6200A" w:rsidP="00C04C31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563866">
        <w:rPr>
          <w:rFonts w:asciiTheme="majorHAnsi" w:hAnsiTheme="majorHAnsi"/>
          <w:sz w:val="28"/>
          <w:szCs w:val="28"/>
        </w:rPr>
        <w:t>When can I begin the process – I’m ready to start it now</w:t>
      </w:r>
    </w:p>
    <w:p w14:paraId="1936FE1D" w14:textId="77777777" w:rsidR="00B6200A" w:rsidRPr="00563866" w:rsidRDefault="00B6200A" w:rsidP="00C04C31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563866">
        <w:rPr>
          <w:rFonts w:asciiTheme="majorHAnsi" w:hAnsiTheme="majorHAnsi"/>
          <w:sz w:val="28"/>
          <w:szCs w:val="28"/>
        </w:rPr>
        <w:lastRenderedPageBreak/>
        <w:t xml:space="preserve">What information do I need to provide in a registration application? </w:t>
      </w:r>
    </w:p>
    <w:p w14:paraId="6DBF4F3C" w14:textId="77777777" w:rsidR="00B6200A" w:rsidRPr="00563866" w:rsidRDefault="00B6200A" w:rsidP="00C04C31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563866">
        <w:rPr>
          <w:rFonts w:asciiTheme="majorHAnsi" w:hAnsiTheme="majorHAnsi"/>
          <w:sz w:val="28"/>
          <w:szCs w:val="28"/>
        </w:rPr>
        <w:t>What about providers who may not want to register, or are unaware they need to?</w:t>
      </w:r>
    </w:p>
    <w:p w14:paraId="5F4FB38C" w14:textId="77777777" w:rsidR="00B6200A" w:rsidRPr="00C04C31" w:rsidRDefault="00B6200A" w:rsidP="00C04C31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6D657E">
        <w:rPr>
          <w:rFonts w:asciiTheme="majorHAnsi" w:hAnsiTheme="majorHAnsi"/>
          <w:sz w:val="28"/>
          <w:szCs w:val="28"/>
        </w:rPr>
        <w:t>Why are the ‘goalposts’ moving with registration?</w:t>
      </w:r>
    </w:p>
    <w:p w14:paraId="0FA7DA5A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6D657E">
        <w:rPr>
          <w:rFonts w:asciiTheme="majorHAnsi" w:hAnsiTheme="majorHAnsi"/>
          <w:sz w:val="28"/>
          <w:szCs w:val="28"/>
        </w:rPr>
        <w:t>We’ll address these questions in further detail in the webinar</w:t>
      </w:r>
      <w:r w:rsidRPr="00C04C31">
        <w:rPr>
          <w:rFonts w:asciiTheme="majorHAnsi" w:hAnsiTheme="majorHAnsi"/>
          <w:sz w:val="28"/>
          <w:szCs w:val="28"/>
        </w:rPr>
        <w:t>.</w:t>
      </w:r>
    </w:p>
    <w:p w14:paraId="22C9E766" w14:textId="77777777" w:rsidR="00B6200A" w:rsidRPr="00C04C31" w:rsidRDefault="00B6200A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t>Compliance requirements</w:t>
      </w:r>
    </w:p>
    <w:p w14:paraId="36BEEE80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This section will cover meeting requirements and will include:</w:t>
      </w:r>
    </w:p>
    <w:p w14:paraId="55D0720D" w14:textId="77777777" w:rsidR="00B6200A" w:rsidRPr="00C04C31" w:rsidRDefault="00B6200A" w:rsidP="00C04C31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The Social Service Standards</w:t>
      </w:r>
    </w:p>
    <w:p w14:paraId="38B4367D" w14:textId="77777777" w:rsidR="00B6200A" w:rsidRPr="00C04C31" w:rsidRDefault="00B6200A" w:rsidP="00C04C31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The Child Safe Standards</w:t>
      </w:r>
    </w:p>
    <w:p w14:paraId="749B241C" w14:textId="77777777" w:rsidR="00B6200A" w:rsidRPr="00C04C31" w:rsidRDefault="00B6200A" w:rsidP="00C04C31">
      <w:pPr>
        <w:pStyle w:val="ListParagraph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How we monitor the Standards</w:t>
      </w:r>
    </w:p>
    <w:p w14:paraId="6772F14C" w14:textId="77777777" w:rsidR="00B6200A" w:rsidRPr="00C04C31" w:rsidRDefault="00B6200A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Social Service Standards</w:t>
      </w:r>
    </w:p>
    <w:p w14:paraId="262CF8F5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A consistent set of obligations that all registered social service providers in Victoria must meet.</w:t>
      </w:r>
    </w:p>
    <w:p w14:paraId="066C17E7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Standard 1: Safe service delivery – Social services are safely provided based on assessed needs.</w:t>
      </w:r>
    </w:p>
    <w:p w14:paraId="7BDDAA5E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 Standard 2: Service user agency &amp; dignity – Social services are person-centred, and respect and uphold service user rights and agency.</w:t>
      </w:r>
    </w:p>
    <w:p w14:paraId="01DDD3DC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Standard 3: Safe service environments – Social services are provided in a safe, secure and fit</w:t>
      </w:r>
      <w:r w:rsidRPr="00C04C31">
        <w:rPr>
          <w:rFonts w:ascii="Cambria Math" w:hAnsi="Cambria Math" w:cs="Cambria Math"/>
          <w:sz w:val="28"/>
          <w:szCs w:val="28"/>
        </w:rPr>
        <w:t>‑</w:t>
      </w:r>
      <w:r w:rsidRPr="00C04C31">
        <w:rPr>
          <w:rFonts w:asciiTheme="majorHAnsi" w:hAnsiTheme="majorHAnsi"/>
          <w:sz w:val="28"/>
          <w:szCs w:val="28"/>
        </w:rPr>
        <w:t>for</w:t>
      </w:r>
      <w:r w:rsidRPr="00C04C31">
        <w:rPr>
          <w:rFonts w:ascii="Cambria Math" w:hAnsi="Cambria Math" w:cs="Cambria Math"/>
          <w:sz w:val="28"/>
          <w:szCs w:val="28"/>
        </w:rPr>
        <w:t>‑</w:t>
      </w:r>
      <w:r w:rsidRPr="00C04C31">
        <w:rPr>
          <w:rFonts w:asciiTheme="majorHAnsi" w:hAnsiTheme="majorHAnsi"/>
          <w:sz w:val="28"/>
          <w:szCs w:val="28"/>
        </w:rPr>
        <w:t>purpose environment.</w:t>
      </w:r>
    </w:p>
    <w:p w14:paraId="36154E34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Standard 4: Feedback and complaints – Service users are supported to share feedback, complaints or concerns about service safety.</w:t>
      </w:r>
    </w:p>
    <w:p w14:paraId="6A65EBF8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lastRenderedPageBreak/>
        <w:t>Standard 5: Accountable organisational governance – Effective governance and organisational systems support safe social service delivery.</w:t>
      </w:r>
    </w:p>
    <w:p w14:paraId="631A7A15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Standard 6: Safe workforce – Social services are delivered by a workforce with the knowledge, capability and support to provide safe social services with care and skill.</w:t>
      </w:r>
    </w:p>
    <w:p w14:paraId="183BA9CA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  <w:hyperlink r:id="rId12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Find out more about the 6 Social Services Standards</w:t>
        </w:r>
      </w:hyperlink>
    </w:p>
    <w:p w14:paraId="63480D6B" w14:textId="77777777" w:rsidR="00B6200A" w:rsidRPr="00C04C31" w:rsidRDefault="00B6200A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Supporting providers to get ready to meet the Standards</w:t>
      </w:r>
    </w:p>
    <w:p w14:paraId="198DC210" w14:textId="77777777" w:rsidR="00B6200A" w:rsidRPr="00C04C31" w:rsidRDefault="00B6200A" w:rsidP="00C04C31">
      <w:pPr>
        <w:pStyle w:val="Heading4"/>
        <w:spacing w:before="0"/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Guidance materials online</w:t>
      </w:r>
    </w:p>
    <w:p w14:paraId="6E5AA5B8" w14:textId="77777777" w:rsidR="00B6200A" w:rsidRPr="00C04C31" w:rsidRDefault="00B6200A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26946FBE" w14:textId="77777777" w:rsidR="00B6200A" w:rsidRPr="00C04C31" w:rsidRDefault="00B6200A" w:rsidP="00C04C31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Checklists to get ready</w:t>
      </w:r>
    </w:p>
    <w:p w14:paraId="278F9515" w14:textId="77777777" w:rsidR="00B6200A" w:rsidRPr="00C04C31" w:rsidRDefault="00B6200A" w:rsidP="00C04C31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Outcomes: each Standard aims to achieve key outcomes</w:t>
      </w:r>
    </w:p>
    <w:p w14:paraId="4A56FDED" w14:textId="77777777" w:rsidR="00B6200A" w:rsidRPr="00C04C31" w:rsidRDefault="00B6200A" w:rsidP="00C04C31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Service requirements: actions you take to meet an outcome and a Standard</w:t>
      </w:r>
    </w:p>
    <w:p w14:paraId="065848E3" w14:textId="77777777" w:rsidR="00B6200A" w:rsidRPr="00C04C31" w:rsidRDefault="00B6200A" w:rsidP="00C04C31">
      <w:pPr>
        <w:pStyle w:val="ListParagraph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Indicators of success to show ongoing compliance with a Standard</w:t>
      </w:r>
    </w:p>
    <w:p w14:paraId="03F0F380" w14:textId="77777777" w:rsidR="00B6200A" w:rsidRPr="00C04C31" w:rsidRDefault="00B6200A" w:rsidP="00C04C31">
      <w:pPr>
        <w:spacing w:after="0" w:line="240" w:lineRule="auto"/>
        <w:ind w:right="-20"/>
        <w:rPr>
          <w:rFonts w:asciiTheme="majorHAnsi" w:eastAsia="Arial" w:hAnsiTheme="majorHAnsi" w:cs="Arial"/>
          <w:b/>
          <w:bCs/>
          <w:color w:val="22817B"/>
          <w:sz w:val="28"/>
          <w:szCs w:val="28"/>
        </w:rPr>
      </w:pPr>
      <w:hyperlink r:id="rId13" w:history="1">
        <w:r w:rsidRPr="00C04C31">
          <w:rPr>
            <w:rStyle w:val="Hyperlink"/>
            <w:rFonts w:asciiTheme="majorHAnsi" w:eastAsia="Arial" w:hAnsiTheme="majorHAnsi" w:cs="Arial"/>
            <w:b/>
            <w:bCs/>
            <w:sz w:val="28"/>
            <w:szCs w:val="28"/>
          </w:rPr>
          <w:t>Find out more about the social services standards and service requirements</w:t>
        </w:r>
      </w:hyperlink>
    </w:p>
    <w:p w14:paraId="4DBA3078" w14:textId="77777777" w:rsidR="00B6200A" w:rsidRPr="00C04C31" w:rsidRDefault="00B6200A" w:rsidP="00C04C31">
      <w:pPr>
        <w:spacing w:after="0" w:line="240" w:lineRule="auto"/>
        <w:ind w:right="-20"/>
        <w:rPr>
          <w:rFonts w:asciiTheme="majorHAnsi" w:eastAsia="Arial" w:hAnsiTheme="majorHAnsi" w:cs="Arial"/>
          <w:b/>
          <w:bCs/>
          <w:color w:val="22817B"/>
          <w:sz w:val="28"/>
          <w:szCs w:val="28"/>
        </w:rPr>
      </w:pPr>
    </w:p>
    <w:p w14:paraId="5546A83A" w14:textId="77777777" w:rsidR="00B6200A" w:rsidRPr="00C04C31" w:rsidRDefault="00B6200A" w:rsidP="00C04C31">
      <w:pPr>
        <w:pStyle w:val="Heading4"/>
        <w:spacing w:before="0"/>
        <w:rPr>
          <w:rFonts w:asciiTheme="majorHAnsi" w:eastAsia="Arial" w:hAnsiTheme="majorHAnsi"/>
          <w:sz w:val="28"/>
          <w:szCs w:val="28"/>
        </w:rPr>
      </w:pPr>
      <w:r w:rsidRPr="00C04C31">
        <w:rPr>
          <w:rFonts w:asciiTheme="majorHAnsi" w:eastAsia="Arial" w:hAnsiTheme="majorHAnsi"/>
          <w:sz w:val="28"/>
          <w:szCs w:val="28"/>
        </w:rPr>
        <w:t>Summary: how to meet a Standard</w:t>
      </w:r>
    </w:p>
    <w:p w14:paraId="12B0ACD6" w14:textId="77777777" w:rsidR="00B6200A" w:rsidRPr="00C04C31" w:rsidRDefault="00B6200A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1EE35992" w14:textId="77777777" w:rsidR="00B6200A" w:rsidRPr="00C04C31" w:rsidRDefault="00B6200A" w:rsidP="00C04C31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Service providers need to </w:t>
      </w:r>
      <w:proofErr w:type="gramStart"/>
      <w:r w:rsidRPr="00C04C31">
        <w:rPr>
          <w:rFonts w:asciiTheme="majorHAnsi" w:hAnsiTheme="majorHAnsi"/>
          <w:sz w:val="28"/>
          <w:szCs w:val="28"/>
        </w:rPr>
        <w:t>meet  ALL</w:t>
      </w:r>
      <w:proofErr w:type="gramEnd"/>
      <w:r w:rsidRPr="00C04C31">
        <w:rPr>
          <w:rFonts w:asciiTheme="majorHAnsi" w:hAnsiTheme="majorHAnsi"/>
          <w:sz w:val="28"/>
          <w:szCs w:val="28"/>
        </w:rPr>
        <w:t xml:space="preserve"> service requirements in a Standard to meet the Standard</w:t>
      </w:r>
    </w:p>
    <w:p w14:paraId="12F008FD" w14:textId="77777777" w:rsidR="00B6200A" w:rsidRPr="00C04C31" w:rsidRDefault="00B6200A" w:rsidP="00C04C31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There are multiple service requirements in every Standard</w:t>
      </w:r>
    </w:p>
    <w:p w14:paraId="1D95884F" w14:textId="77777777" w:rsidR="00B6200A" w:rsidRPr="00C04C31" w:rsidRDefault="00B6200A" w:rsidP="00C04C31">
      <w:pPr>
        <w:pStyle w:val="ListParagraph"/>
        <w:numPr>
          <w:ilvl w:val="0"/>
          <w:numId w:val="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Each Standard aims to meet several outcomes</w:t>
      </w:r>
    </w:p>
    <w:p w14:paraId="0C9B1399" w14:textId="77777777" w:rsidR="00B6200A" w:rsidRPr="00C04C31" w:rsidRDefault="00B6200A" w:rsidP="00C04C31">
      <w:pPr>
        <w:pStyle w:val="ListParagraph"/>
        <w:numPr>
          <w:ilvl w:val="0"/>
          <w:numId w:val="9"/>
        </w:numPr>
        <w:rPr>
          <w:rFonts w:asciiTheme="majorHAnsi" w:eastAsiaTheme="minorEastAsia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lastRenderedPageBreak/>
        <w:t>Build in practices and procedures to demonstrate ongoing compliance</w:t>
      </w:r>
    </w:p>
    <w:p w14:paraId="344B8057" w14:textId="77777777" w:rsidR="00B6200A" w:rsidRPr="00C04C31" w:rsidRDefault="00B6200A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4F876671" w14:textId="77777777" w:rsidR="00B6200A" w:rsidRPr="00C04C31" w:rsidRDefault="00B6200A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  <w:hyperlink r:id="rId14" w:history="1">
        <w:r w:rsidRPr="00C04C31">
          <w:rPr>
            <w:rStyle w:val="Hyperlink"/>
            <w:rFonts w:asciiTheme="majorHAnsi" w:eastAsia="Arial" w:hAnsiTheme="majorHAnsi" w:cs="Arial"/>
            <w:b/>
            <w:bCs/>
            <w:sz w:val="28"/>
            <w:szCs w:val="28"/>
          </w:rPr>
          <w:t>Find out more about the social services standards and service requirements</w:t>
        </w:r>
      </w:hyperlink>
      <w:r w:rsidRPr="00C04C31">
        <w:rPr>
          <w:rFonts w:asciiTheme="majorHAnsi" w:eastAsia="Arial" w:hAnsiTheme="majorHAnsi" w:cs="Arial"/>
          <w:color w:val="22817B"/>
          <w:spacing w:val="2"/>
          <w:sz w:val="28"/>
          <w:szCs w:val="28"/>
        </w:rPr>
        <w:t xml:space="preserve"> </w:t>
      </w:r>
    </w:p>
    <w:p w14:paraId="77C471DE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</w:p>
    <w:p w14:paraId="465151A1" w14:textId="77777777" w:rsidR="00B6200A" w:rsidRPr="00C04C31" w:rsidRDefault="00B6200A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t>Meeting the Child Safe Standards</w:t>
      </w:r>
    </w:p>
    <w:p w14:paraId="21693EA3" w14:textId="77777777" w:rsidR="0060580E" w:rsidRPr="00C04C31" w:rsidRDefault="00B6200A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Some organisations must meet the Child Safe Standards</w:t>
      </w:r>
    </w:p>
    <w:p w14:paraId="54898B72" w14:textId="5C6B74B6" w:rsidR="00B6200A" w:rsidRPr="00C04C31" w:rsidRDefault="00B6200A" w:rsidP="00C04C31">
      <w:pPr>
        <w:pStyle w:val="Heading3"/>
        <w:numPr>
          <w:ilvl w:val="0"/>
          <w:numId w:val="74"/>
        </w:numPr>
        <w:spacing w:before="0"/>
        <w:rPr>
          <w:rFonts w:asciiTheme="majorHAnsi" w:eastAsia="Arial" w:hAnsiTheme="majorHAnsi" w:cs="Arial"/>
          <w:color w:val="0D1834"/>
        </w:rPr>
      </w:pPr>
      <w:r w:rsidRPr="00C04C31">
        <w:rPr>
          <w:rFonts w:asciiTheme="majorHAnsi" w:eastAsia="Arial" w:hAnsiTheme="majorHAnsi" w:cs="Arial"/>
          <w:color w:val="0D1834"/>
        </w:rPr>
        <w:t>Organisations and businesses in scope of the</w:t>
      </w:r>
      <w:r w:rsidRPr="00C04C31">
        <w:rPr>
          <w:rFonts w:asciiTheme="majorHAnsi" w:eastAsia="Arial" w:hAnsiTheme="majorHAnsi" w:cs="Arial"/>
          <w:color w:val="0D1834"/>
          <w:spacing w:val="-2"/>
        </w:rPr>
        <w:t xml:space="preserve"> </w:t>
      </w:r>
      <w:r w:rsidRPr="00C04C31">
        <w:rPr>
          <w:rFonts w:asciiTheme="majorHAnsi" w:eastAsia="Arial" w:hAnsiTheme="majorHAnsi" w:cs="Arial"/>
          <w:i/>
          <w:iCs/>
          <w:color w:val="0D1834"/>
        </w:rPr>
        <w:t>Child</w:t>
      </w:r>
      <w:r w:rsidRPr="00C04C31">
        <w:rPr>
          <w:rFonts w:asciiTheme="majorHAnsi" w:eastAsia="Arial" w:hAnsiTheme="majorHAnsi" w:cs="Arial"/>
          <w:color w:val="0D1834"/>
        </w:rPr>
        <w:t xml:space="preserve"> </w:t>
      </w:r>
      <w:r w:rsidRPr="00C04C31">
        <w:rPr>
          <w:rFonts w:asciiTheme="majorHAnsi" w:eastAsia="Arial" w:hAnsiTheme="majorHAnsi" w:cs="Arial"/>
          <w:i/>
          <w:iCs/>
          <w:color w:val="0D1834"/>
          <w:spacing w:val="-7"/>
        </w:rPr>
        <w:t>W</w:t>
      </w:r>
      <w:r w:rsidRPr="00C04C31">
        <w:rPr>
          <w:rFonts w:asciiTheme="majorHAnsi" w:eastAsia="Arial" w:hAnsiTheme="majorHAnsi" w:cs="Arial"/>
          <w:i/>
          <w:iCs/>
          <w:color w:val="0D1834"/>
        </w:rPr>
        <w:t>ellbeing</w:t>
      </w:r>
      <w:r w:rsidRPr="00C04C31">
        <w:rPr>
          <w:rFonts w:asciiTheme="majorHAnsi" w:eastAsia="Arial" w:hAnsiTheme="majorHAnsi" w:cs="Arial"/>
          <w:color w:val="0D1834"/>
        </w:rPr>
        <w:t xml:space="preserve"> </w:t>
      </w:r>
      <w:r w:rsidRPr="00C04C31">
        <w:rPr>
          <w:rFonts w:asciiTheme="majorHAnsi" w:eastAsia="Arial" w:hAnsiTheme="majorHAnsi" w:cs="Arial"/>
          <w:i/>
          <w:iCs/>
          <w:color w:val="0D1834"/>
        </w:rPr>
        <w:t>and</w:t>
      </w:r>
      <w:r w:rsidRPr="00C04C31">
        <w:rPr>
          <w:rFonts w:asciiTheme="majorHAnsi" w:eastAsia="Arial" w:hAnsiTheme="majorHAnsi" w:cs="Arial"/>
          <w:color w:val="0D1834"/>
        </w:rPr>
        <w:t xml:space="preserve"> </w:t>
      </w:r>
      <w:r w:rsidRPr="00C04C31">
        <w:rPr>
          <w:rFonts w:asciiTheme="majorHAnsi" w:eastAsia="Arial" w:hAnsiTheme="majorHAnsi" w:cs="Arial"/>
          <w:i/>
          <w:iCs/>
          <w:color w:val="0D1834"/>
        </w:rPr>
        <w:t>Safety</w:t>
      </w:r>
      <w:r w:rsidRPr="00C04C31">
        <w:rPr>
          <w:rFonts w:asciiTheme="majorHAnsi" w:eastAsia="Arial" w:hAnsiTheme="majorHAnsi" w:cs="Arial"/>
          <w:color w:val="0D1834"/>
          <w:spacing w:val="-14"/>
        </w:rPr>
        <w:t xml:space="preserve"> </w:t>
      </w:r>
      <w:r w:rsidRPr="00C04C31">
        <w:rPr>
          <w:rFonts w:asciiTheme="majorHAnsi" w:eastAsia="Arial" w:hAnsiTheme="majorHAnsi" w:cs="Arial"/>
          <w:i/>
          <w:iCs/>
          <w:color w:val="0D1834"/>
        </w:rPr>
        <w:t>Act</w:t>
      </w:r>
      <w:r w:rsidRPr="00C04C31">
        <w:rPr>
          <w:rFonts w:asciiTheme="majorHAnsi" w:eastAsia="Arial" w:hAnsiTheme="majorHAnsi" w:cs="Arial"/>
          <w:color w:val="0D1834"/>
        </w:rPr>
        <w:t xml:space="preserve"> </w:t>
      </w:r>
      <w:r w:rsidRPr="00C04C31">
        <w:rPr>
          <w:rFonts w:asciiTheme="majorHAnsi" w:eastAsia="Arial" w:hAnsiTheme="majorHAnsi" w:cs="Arial"/>
          <w:i/>
          <w:iCs/>
          <w:color w:val="0D1834"/>
        </w:rPr>
        <w:t>2005</w:t>
      </w:r>
      <w:r w:rsidRPr="00C04C31">
        <w:rPr>
          <w:rFonts w:asciiTheme="majorHAnsi" w:eastAsia="Arial" w:hAnsiTheme="majorHAnsi" w:cs="Arial"/>
          <w:color w:val="0D1834"/>
        </w:rPr>
        <w:t xml:space="preserve"> must meet each Child Safe Standard</w:t>
      </w:r>
    </w:p>
    <w:p w14:paraId="3BB76CFB" w14:textId="77777777" w:rsidR="00B6200A" w:rsidRPr="00C04C31" w:rsidRDefault="00B6200A" w:rsidP="00C04C31">
      <w:pPr>
        <w:spacing w:after="72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06DCA77D" w14:textId="77777777" w:rsidR="00B6200A" w:rsidRPr="00C04C31" w:rsidRDefault="00B6200A" w:rsidP="00C04C31">
      <w:pPr>
        <w:pStyle w:val="ListParagraph"/>
        <w:numPr>
          <w:ilvl w:val="0"/>
          <w:numId w:val="10"/>
        </w:numPr>
        <w:spacing w:after="0" w:line="274" w:lineRule="auto"/>
        <w:ind w:right="89"/>
        <w:rPr>
          <w:rFonts w:asciiTheme="majorHAnsi" w:eastAsia="Arial" w:hAnsiTheme="majorHAnsi" w:cs="Arial"/>
          <w:color w:val="0D1834"/>
          <w:sz w:val="28"/>
          <w:szCs w:val="28"/>
        </w:rPr>
      </w:pP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This includes organisations that provide or facilitate services for children (for some or </w:t>
      </w:r>
      <w:proofErr w:type="gramStart"/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all of</w:t>
      </w:r>
      <w:proofErr w:type="gramEnd"/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 their services)</w:t>
      </w:r>
    </w:p>
    <w:p w14:paraId="5A1212C4" w14:textId="77777777" w:rsidR="00B6200A" w:rsidRPr="00C04C31" w:rsidRDefault="00B6200A" w:rsidP="00C04C31">
      <w:pPr>
        <w:spacing w:after="72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0266D76D" w14:textId="77777777" w:rsidR="00B6200A" w:rsidRPr="00C04C31" w:rsidRDefault="00B6200A" w:rsidP="00C04C31">
      <w:pPr>
        <w:pStyle w:val="ListParagraph"/>
        <w:numPr>
          <w:ilvl w:val="0"/>
          <w:numId w:val="10"/>
        </w:numPr>
        <w:spacing w:after="0" w:line="274" w:lineRule="auto"/>
        <w:ind w:right="-20"/>
        <w:rPr>
          <w:rFonts w:asciiTheme="majorHAnsi" w:eastAsia="Arial" w:hAnsiTheme="majorHAnsi" w:cs="Arial"/>
          <w:color w:val="0D1834"/>
          <w:sz w:val="28"/>
          <w:szCs w:val="28"/>
        </w:rPr>
      </w:pP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Sole traders also need to meet the</w:t>
      </w:r>
      <w:r w:rsidRPr="00C04C31">
        <w:rPr>
          <w:rFonts w:asciiTheme="majorHAnsi" w:eastAsia="Arial" w:hAnsiTheme="majorHAnsi" w:cs="Arial"/>
          <w:color w:val="0D1834"/>
          <w:spacing w:val="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Child Safe Standards if they have engaged a contractor / employee / volunteer to provide services, facilities or goods</w:t>
      </w:r>
    </w:p>
    <w:p w14:paraId="3E632B7E" w14:textId="77777777" w:rsidR="00B6200A" w:rsidRPr="00C04C31" w:rsidRDefault="00B6200A" w:rsidP="00C04C31">
      <w:pPr>
        <w:spacing w:after="0" w:line="233" w:lineRule="auto"/>
        <w:ind w:left="579" w:right="-20"/>
        <w:rPr>
          <w:rFonts w:asciiTheme="majorHAnsi" w:eastAsia="Arial" w:hAnsiTheme="majorHAnsi" w:cs="Arial"/>
          <w:color w:val="0D1834"/>
          <w:sz w:val="28"/>
          <w:szCs w:val="28"/>
        </w:rPr>
      </w:pPr>
    </w:p>
    <w:p w14:paraId="496EF4FE" w14:textId="6391FF24" w:rsidR="00E047DE" w:rsidRPr="00C04C31" w:rsidRDefault="00B6200A" w:rsidP="00C04C31">
      <w:pPr>
        <w:spacing w:after="0" w:line="281" w:lineRule="auto"/>
        <w:ind w:right="728"/>
        <w:rPr>
          <w:rFonts w:asciiTheme="majorHAnsi" w:eastAsia="Arial" w:hAnsiTheme="majorHAnsi" w:cs="Arial"/>
          <w:b/>
          <w:bCs/>
          <w:color w:val="0D1834"/>
          <w:sz w:val="28"/>
          <w:szCs w:val="28"/>
        </w:rPr>
      </w:pPr>
      <w:r w:rsidRPr="00C04C31">
        <w:rPr>
          <w:rFonts w:asciiTheme="majorHAnsi" w:eastAsia="Arial" w:hAnsiTheme="majorHAnsi" w:cs="Arial"/>
          <w:color w:val="0D1834"/>
          <w:spacing w:val="-6"/>
          <w:sz w:val="28"/>
          <w:szCs w:val="28"/>
        </w:rPr>
        <w:t>W</w:t>
      </w: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e regulate the Child Safe Standards in </w:t>
      </w:r>
      <w:r w:rsidRPr="00C04C31">
        <w:rPr>
          <w:rFonts w:asciiTheme="majorHAnsi" w:eastAsia="Arial" w:hAnsiTheme="majorHAnsi" w:cs="Arial"/>
          <w:b/>
          <w:bCs/>
          <w:color w:val="0D1834"/>
          <w:sz w:val="28"/>
          <w:szCs w:val="28"/>
        </w:rPr>
        <w:t>social</w:t>
      </w: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b/>
          <w:bCs/>
          <w:color w:val="0D1834"/>
          <w:sz w:val="28"/>
          <w:szCs w:val="28"/>
        </w:rPr>
        <w:t>services</w:t>
      </w:r>
      <w:r w:rsidR="00E047DE" w:rsidRPr="00C04C31">
        <w:rPr>
          <w:rFonts w:asciiTheme="majorHAnsi" w:eastAsia="Arial" w:hAnsiTheme="majorHAnsi" w:cs="Arial"/>
          <w:b/>
          <w:bCs/>
          <w:color w:val="0D1834"/>
          <w:sz w:val="28"/>
          <w:szCs w:val="28"/>
        </w:rPr>
        <w:t xml:space="preserve">. </w:t>
      </w: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The Child Safe Standards are not voluntary.</w:t>
      </w:r>
      <w:r w:rsidR="00E047DE" w:rsidRPr="00C04C31">
        <w:rPr>
          <w:rFonts w:asciiTheme="majorHAnsi" w:eastAsia="Arial" w:hAnsiTheme="majorHAnsi" w:cs="Arial"/>
          <w:b/>
          <w:bCs/>
          <w:color w:val="0D1834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There can be legal</w:t>
      </w:r>
      <w:r w:rsidR="0060580E" w:rsidRPr="00C04C31">
        <w:rPr>
          <w:rFonts w:asciiTheme="majorHAnsi" w:eastAsia="Arial" w:hAnsiTheme="majorHAnsi" w:cs="Arial"/>
          <w:color w:val="0D1834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consequences for non-compliance.</w:t>
      </w:r>
      <w:r w:rsidR="00E047DE" w:rsidRPr="00C04C31">
        <w:rPr>
          <w:rFonts w:asciiTheme="majorHAnsi" w:eastAsia="Arial" w:hAnsiTheme="majorHAnsi" w:cs="Arial"/>
          <w:b/>
          <w:bCs/>
          <w:color w:val="0D1834"/>
          <w:sz w:val="28"/>
          <w:szCs w:val="28"/>
        </w:rPr>
        <w:t xml:space="preserve"> </w:t>
      </w:r>
    </w:p>
    <w:p w14:paraId="12EBF78D" w14:textId="77777777" w:rsidR="0060580E" w:rsidRPr="00C04C31" w:rsidRDefault="0060580E" w:rsidP="00C04C31">
      <w:pPr>
        <w:spacing w:after="0" w:line="281" w:lineRule="auto"/>
        <w:ind w:left="540" w:right="728" w:hanging="540"/>
        <w:rPr>
          <w:rFonts w:asciiTheme="majorHAnsi" w:eastAsia="Arial" w:hAnsiTheme="majorHAnsi" w:cs="Arial"/>
          <w:color w:val="0D1834"/>
          <w:sz w:val="28"/>
          <w:szCs w:val="28"/>
        </w:rPr>
      </w:pPr>
    </w:p>
    <w:p w14:paraId="7699AD17" w14:textId="45C4332C" w:rsidR="00B6200A" w:rsidRPr="00C04C31" w:rsidRDefault="00B6200A" w:rsidP="00C04C31">
      <w:pPr>
        <w:spacing w:after="0" w:line="281" w:lineRule="auto"/>
        <w:ind w:left="540" w:right="728" w:hanging="540"/>
        <w:rPr>
          <w:rFonts w:asciiTheme="majorHAnsi" w:eastAsia="Arial" w:hAnsiTheme="majorHAnsi" w:cs="Arial"/>
          <w:b/>
          <w:bCs/>
          <w:color w:val="0D1834"/>
          <w:sz w:val="28"/>
          <w:szCs w:val="28"/>
        </w:rPr>
      </w:pPr>
      <w:r w:rsidRPr="00C04C31">
        <w:rPr>
          <w:rFonts w:asciiTheme="majorHAnsi" w:eastAsia="Arial" w:hAnsiTheme="majorHAnsi" w:cs="Arial"/>
          <w:color w:val="0D1834"/>
          <w:sz w:val="28"/>
          <w:szCs w:val="28"/>
        </w:rPr>
        <w:t>There are multiple regulators of the Child Safe Standards: you may have multiple reporting requirements.</w:t>
      </w:r>
    </w:p>
    <w:p w14:paraId="207B6453" w14:textId="6A26270B" w:rsidR="00E047DE" w:rsidRPr="00C04C31" w:rsidRDefault="00E047DE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  <w:hyperlink r:id="rId15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Find out more about the Child Safe Standards</w:t>
        </w:r>
      </w:hyperlink>
      <w:r w:rsidRPr="00C04C31">
        <w:rPr>
          <w:rFonts w:asciiTheme="majorHAnsi" w:hAnsiTheme="majorHAnsi"/>
          <w:sz w:val="28"/>
          <w:szCs w:val="28"/>
        </w:rPr>
        <w:t xml:space="preserve"> </w:t>
      </w:r>
    </w:p>
    <w:p w14:paraId="38C49A05" w14:textId="77777777" w:rsidR="00E047DE" w:rsidRPr="00C04C31" w:rsidRDefault="00E047DE" w:rsidP="00C04C31">
      <w:pPr>
        <w:spacing w:after="0" w:line="240" w:lineRule="exact"/>
        <w:rPr>
          <w:rFonts w:asciiTheme="majorHAnsi" w:hAnsiTheme="majorHAnsi"/>
          <w:sz w:val="28"/>
          <w:szCs w:val="28"/>
        </w:rPr>
      </w:pPr>
    </w:p>
    <w:p w14:paraId="695591CC" w14:textId="77777777" w:rsidR="00E047DE" w:rsidRPr="00C04C31" w:rsidRDefault="00E047DE" w:rsidP="00C04C31">
      <w:pPr>
        <w:spacing w:after="10" w:line="200" w:lineRule="exact"/>
        <w:rPr>
          <w:rFonts w:asciiTheme="majorHAnsi" w:hAnsiTheme="majorHAnsi"/>
          <w:sz w:val="28"/>
          <w:szCs w:val="28"/>
        </w:rPr>
      </w:pPr>
    </w:p>
    <w:p w14:paraId="12C7331A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  <w:sectPr w:rsidR="00E047DE" w:rsidRPr="00C04C31" w:rsidSect="00E047DE">
          <w:footerReference w:type="even" r:id="rId16"/>
          <w:footerReference w:type="default" r:id="rId17"/>
          <w:footerReference w:type="first" r:id="rId18"/>
          <w:pgSz w:w="19200" w:h="10800" w:orient="landscape"/>
          <w:pgMar w:top="1440" w:right="1440" w:bottom="1440" w:left="1440" w:header="720" w:footer="720" w:gutter="0"/>
          <w:cols w:space="708"/>
        </w:sectPr>
      </w:pPr>
    </w:p>
    <w:p w14:paraId="7F0026D0" w14:textId="77777777" w:rsidR="00E047DE" w:rsidRPr="00C04C31" w:rsidRDefault="00E047DE" w:rsidP="00C04C31">
      <w:pPr>
        <w:pStyle w:val="Heading2"/>
        <w:spacing w:before="0"/>
        <w:rPr>
          <w:sz w:val="28"/>
          <w:szCs w:val="28"/>
        </w:rPr>
      </w:pPr>
      <w:r w:rsidRPr="00C04C31">
        <w:rPr>
          <w:rFonts w:eastAsia="Arial"/>
          <w:sz w:val="28"/>
          <w:szCs w:val="28"/>
        </w:rPr>
        <w:lastRenderedPageBreak/>
        <w:t xml:space="preserve">There are </w:t>
      </w:r>
      <w:r w:rsidRPr="00C04C31">
        <w:rPr>
          <w:rFonts w:eastAsia="Arial"/>
          <w:spacing w:val="-26"/>
          <w:sz w:val="28"/>
          <w:szCs w:val="28"/>
        </w:rPr>
        <w:t>1</w:t>
      </w:r>
      <w:r w:rsidRPr="00C04C31">
        <w:rPr>
          <w:rFonts w:eastAsia="Arial"/>
          <w:sz w:val="28"/>
          <w:szCs w:val="28"/>
        </w:rPr>
        <w:t>1 Child Safe Standards</w:t>
      </w:r>
    </w:p>
    <w:p w14:paraId="43DDE682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Culturally safe</w:t>
      </w:r>
    </w:p>
    <w:p w14:paraId="32E0E743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Safety and wellbeing </w:t>
      </w:r>
      <w:proofErr w:type="gramStart"/>
      <w:r w:rsidRPr="00C04C31">
        <w:rPr>
          <w:rFonts w:asciiTheme="majorHAnsi" w:hAnsiTheme="majorHAnsi"/>
          <w:sz w:val="28"/>
          <w:szCs w:val="28"/>
        </w:rPr>
        <w:t>is</w:t>
      </w:r>
      <w:proofErr w:type="gramEnd"/>
      <w:r w:rsidRPr="00C04C31">
        <w:rPr>
          <w:rFonts w:asciiTheme="majorHAnsi" w:hAnsiTheme="majorHAnsi"/>
          <w:sz w:val="28"/>
          <w:szCs w:val="28"/>
        </w:rPr>
        <w:t xml:space="preserve"> embedded</w:t>
      </w:r>
    </w:p>
    <w:p w14:paraId="7914CD9A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Empowered about rights and participation</w:t>
      </w:r>
    </w:p>
    <w:p w14:paraId="2E208C1A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Informed and involved families and communities</w:t>
      </w:r>
    </w:p>
    <w:p w14:paraId="31AB7E5D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Equity and diversity needs are respected</w:t>
      </w:r>
    </w:p>
    <w:p w14:paraId="1B1B831D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Suitable and supported people working with children</w:t>
      </w:r>
    </w:p>
    <w:p w14:paraId="0981B466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Child-centred complaint process</w:t>
      </w:r>
    </w:p>
    <w:p w14:paraId="4FF25DC2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Well-equipped staff and volunteers</w:t>
      </w:r>
    </w:p>
    <w:p w14:paraId="2003B7DE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Safe environments, including online</w:t>
      </w:r>
    </w:p>
    <w:p w14:paraId="49B171B3" w14:textId="77777777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Implementation and review</w:t>
      </w:r>
    </w:p>
    <w:p w14:paraId="3B15E6E7" w14:textId="5DDBB421" w:rsidR="00E047DE" w:rsidRPr="00C04C31" w:rsidRDefault="00E047DE" w:rsidP="00C04C31">
      <w:pPr>
        <w:pStyle w:val="ListParagraph"/>
        <w:numPr>
          <w:ilvl w:val="0"/>
          <w:numId w:val="1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Safety policies and procedures</w:t>
      </w:r>
    </w:p>
    <w:p w14:paraId="2E290B23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  <w:hyperlink r:id="rId19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Find out more about the Child Safe Standards</w:t>
        </w:r>
      </w:hyperlink>
    </w:p>
    <w:p w14:paraId="1D363190" w14:textId="77777777" w:rsidR="00E047DE" w:rsidRPr="00C04C31" w:rsidRDefault="00E047DE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>Regulatory approach</w:t>
      </w:r>
    </w:p>
    <w:p w14:paraId="3015E76D" w14:textId="77777777" w:rsidR="00E047DE" w:rsidRPr="00C04C31" w:rsidRDefault="00E047DE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The Regulator makes decisions using:</w:t>
      </w:r>
    </w:p>
    <w:p w14:paraId="535C1378" w14:textId="77777777" w:rsidR="00E047DE" w:rsidRPr="00C04C31" w:rsidRDefault="00E047DE" w:rsidP="00C04C31">
      <w:pPr>
        <w:pStyle w:val="ListParagraph"/>
        <w:numPr>
          <w:ilvl w:val="0"/>
          <w:numId w:val="12"/>
        </w:num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an intelligence-led and integrated approach </w:t>
      </w:r>
    </w:p>
    <w:p w14:paraId="0E63B864" w14:textId="77777777" w:rsidR="00E047DE" w:rsidRPr="00C04C31" w:rsidRDefault="00E047DE" w:rsidP="00C04C31">
      <w:pPr>
        <w:pStyle w:val="ListParagraph"/>
        <w:numPr>
          <w:ilvl w:val="0"/>
          <w:numId w:val="12"/>
        </w:numPr>
        <w:spacing w:after="0" w:line="240" w:lineRule="auto"/>
        <w:ind w:right="-20"/>
        <w:rPr>
          <w:rFonts w:asciiTheme="majorHAnsi" w:eastAsia="Arial" w:hAnsiTheme="majorHAnsi" w:cs="Arial"/>
          <w:b/>
          <w:bCs/>
          <w:color w:val="FFFFFF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a proportionate approach to risk</w:t>
      </w:r>
    </w:p>
    <w:p w14:paraId="22A586FB" w14:textId="77777777" w:rsidR="00E047DE" w:rsidRPr="00C04C31" w:rsidRDefault="00E047DE" w:rsidP="00C04C31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objectivity and openness in our processes </w:t>
      </w:r>
    </w:p>
    <w:p w14:paraId="43381CEE" w14:textId="77777777" w:rsidR="00E047DE" w:rsidRPr="00C04C31" w:rsidRDefault="00E047DE" w:rsidP="00C04C31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lastRenderedPageBreak/>
        <w:t>procedural fairness</w:t>
      </w:r>
    </w:p>
    <w:p w14:paraId="5ABAB6D1" w14:textId="77777777" w:rsidR="00E047DE" w:rsidRPr="00C04C31" w:rsidRDefault="00E047DE" w:rsidP="00C04C31">
      <w:pPr>
        <w:pStyle w:val="ListParagraph"/>
        <w:numPr>
          <w:ilvl w:val="0"/>
          <w:numId w:val="1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resources where they have the greatest effect</w:t>
      </w:r>
    </w:p>
    <w:p w14:paraId="48046065" w14:textId="5AEDE421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We take a graduated approach to regulating the new laws</w:t>
      </w:r>
      <w:r w:rsidR="00AC004B" w:rsidRPr="00C04C31">
        <w:rPr>
          <w:rFonts w:asciiTheme="majorHAnsi" w:hAnsiTheme="majorHAnsi"/>
          <w:sz w:val="28"/>
          <w:szCs w:val="28"/>
        </w:rPr>
        <w:t>:</w:t>
      </w:r>
    </w:p>
    <w:p w14:paraId="6AF2CED1" w14:textId="77777777" w:rsidR="00E047DE" w:rsidRPr="00C04C31" w:rsidRDefault="00E047DE" w:rsidP="00C04C31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Our initial focus is on informing and educating organisations about their obligations under the new Standards</w:t>
      </w:r>
    </w:p>
    <w:p w14:paraId="7FF516BE" w14:textId="77777777" w:rsidR="00E047DE" w:rsidRPr="00C04C31" w:rsidRDefault="00E047DE" w:rsidP="00C04C31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For some organisations, it may take time and effort to get things right and they may not have fully completed implementation</w:t>
      </w:r>
    </w:p>
    <w:p w14:paraId="13E506B7" w14:textId="34DB4622" w:rsidR="00E047DE" w:rsidRPr="00C04C31" w:rsidRDefault="00E047DE" w:rsidP="00C04C31">
      <w:pPr>
        <w:pStyle w:val="ListParagraph"/>
        <w:numPr>
          <w:ilvl w:val="0"/>
          <w:numId w:val="13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Over time, we expect organisations comprehensively comply with requirements of the laws</w:t>
      </w:r>
    </w:p>
    <w:p w14:paraId="1D0E7120" w14:textId="77777777" w:rsidR="00E047DE" w:rsidRPr="00C04C31" w:rsidRDefault="00E047DE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  <w:hyperlink r:id="rId20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Find out more about the Social Services Regulator’s approach to regulation</w:t>
        </w:r>
      </w:hyperlink>
      <w:r w:rsidRPr="00C04C31">
        <w:rPr>
          <w:rFonts w:asciiTheme="majorHAnsi" w:hAnsiTheme="majorHAnsi"/>
          <w:sz w:val="28"/>
          <w:szCs w:val="28"/>
        </w:rPr>
        <w:t xml:space="preserve"> </w:t>
      </w:r>
    </w:p>
    <w:p w14:paraId="371DB8D6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</w:p>
    <w:p w14:paraId="59824C7A" w14:textId="77777777" w:rsidR="00E047DE" w:rsidRPr="00C04C31" w:rsidRDefault="00E047DE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t>Getting ready to register</w:t>
      </w:r>
    </w:p>
    <w:p w14:paraId="76BCBCBC" w14:textId="77777777" w:rsidR="00E047DE" w:rsidRPr="00C04C31" w:rsidRDefault="00E047DE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What you need to know about registering</w:t>
      </w:r>
    </w:p>
    <w:p w14:paraId="4F805AD2" w14:textId="77777777" w:rsidR="00E047DE" w:rsidRPr="00C04C31" w:rsidRDefault="00E047DE" w:rsidP="009668B3">
      <w:pPr>
        <w:ind w:left="363"/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Key registration </w:t>
      </w:r>
      <w:proofErr w:type="gramStart"/>
      <w:r w:rsidRPr="00C04C31">
        <w:rPr>
          <w:rFonts w:asciiTheme="majorHAnsi" w:hAnsiTheme="majorHAnsi"/>
          <w:sz w:val="28"/>
          <w:szCs w:val="28"/>
        </w:rPr>
        <w:t>focus</w:t>
      </w:r>
      <w:proofErr w:type="gramEnd"/>
      <w:r w:rsidRPr="00C04C31">
        <w:rPr>
          <w:rFonts w:asciiTheme="majorHAnsi" w:hAnsiTheme="majorHAnsi"/>
          <w:sz w:val="28"/>
          <w:szCs w:val="28"/>
        </w:rPr>
        <w:t xml:space="preserve"> areas</w:t>
      </w:r>
      <w:r w:rsidRPr="00C04C31">
        <w:rPr>
          <w:rFonts w:asciiTheme="majorHAnsi" w:eastAsia="Arial" w:hAnsiTheme="majorHAnsi"/>
          <w:sz w:val="28"/>
          <w:szCs w:val="28"/>
        </w:rPr>
        <w:t>:</w:t>
      </w:r>
    </w:p>
    <w:p w14:paraId="0A291B0F" w14:textId="7F3A5D67" w:rsidR="00E047DE" w:rsidRDefault="00E047DE" w:rsidP="000F496F">
      <w:pPr>
        <w:pStyle w:val="ListParagraph"/>
        <w:numPr>
          <w:ilvl w:val="0"/>
          <w:numId w:val="75"/>
        </w:numPr>
        <w:spacing w:line="240" w:lineRule="exact"/>
        <w:rPr>
          <w:rFonts w:asciiTheme="majorHAnsi" w:eastAsia="Arial" w:hAnsiTheme="majorHAnsi" w:cs="Arial"/>
          <w:sz w:val="28"/>
          <w:szCs w:val="28"/>
        </w:rPr>
      </w:pPr>
      <w:r w:rsidRPr="000F496F">
        <w:rPr>
          <w:rFonts w:asciiTheme="majorHAnsi" w:eastAsia="Arial" w:hAnsiTheme="majorHAnsi" w:cs="Arial"/>
          <w:sz w:val="28"/>
          <w:szCs w:val="28"/>
        </w:rPr>
        <w:t>Timing for Group 3 registration:</w:t>
      </w:r>
    </w:p>
    <w:p w14:paraId="25E25D24" w14:textId="77777777" w:rsidR="000F496F" w:rsidRPr="000F496F" w:rsidRDefault="000F496F" w:rsidP="000F496F">
      <w:pPr>
        <w:pStyle w:val="ListParagraph"/>
        <w:spacing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65FFD016" w14:textId="77777777" w:rsidR="00E047DE" w:rsidRPr="00C04C31" w:rsidRDefault="00E047DE" w:rsidP="009668B3">
      <w:pPr>
        <w:pStyle w:val="ListParagraph"/>
        <w:numPr>
          <w:ilvl w:val="0"/>
          <w:numId w:val="14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Pilot period begins April</w:t>
      </w:r>
    </w:p>
    <w:p w14:paraId="21DEBA54" w14:textId="77777777" w:rsidR="00E047DE" w:rsidRPr="00C04C31" w:rsidRDefault="00E047DE" w:rsidP="009668B3">
      <w:pPr>
        <w:pStyle w:val="ListParagraph"/>
        <w:numPr>
          <w:ilvl w:val="0"/>
          <w:numId w:val="14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Invitation to register starts from May</w:t>
      </w:r>
    </w:p>
    <w:p w14:paraId="0D24CE9B" w14:textId="3F6CB54B" w:rsidR="00E047DE" w:rsidRPr="00C04C31" w:rsidRDefault="00E047DE" w:rsidP="000F496F">
      <w:p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We review completed applications within 60 days</w:t>
      </w:r>
    </w:p>
    <w:p w14:paraId="5816CF79" w14:textId="77777777" w:rsidR="00E047DE" w:rsidRPr="00C04C31" w:rsidRDefault="00E047DE" w:rsidP="009668B3">
      <w:pPr>
        <w:pStyle w:val="ListParagraph"/>
        <w:numPr>
          <w:ilvl w:val="0"/>
          <w:numId w:val="15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Contact</w:t>
      </w:r>
    </w:p>
    <w:p w14:paraId="7E223383" w14:textId="77777777" w:rsidR="00E047DE" w:rsidRPr="00C04C31" w:rsidRDefault="00E047DE" w:rsidP="009668B3">
      <w:p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We’ll contact providers as soon as possible via email</w:t>
      </w:r>
    </w:p>
    <w:p w14:paraId="011F31A3" w14:textId="77777777" w:rsidR="00E047DE" w:rsidRPr="00C04C31" w:rsidRDefault="00E047DE" w:rsidP="009668B3">
      <w:p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</w:p>
    <w:p w14:paraId="24BFF63C" w14:textId="77777777" w:rsidR="00000000" w:rsidRPr="00703EE3" w:rsidRDefault="00E047DE" w:rsidP="009668B3">
      <w:pPr>
        <w:pStyle w:val="ListParagraph"/>
        <w:numPr>
          <w:ilvl w:val="0"/>
          <w:numId w:val="16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lastRenderedPageBreak/>
        <w:t>It’s the responsibility of in-scope providers to register</w:t>
      </w:r>
    </w:p>
    <w:p w14:paraId="7356223A" w14:textId="77777777" w:rsidR="00E047DE" w:rsidRPr="00C04C31" w:rsidRDefault="00E047DE" w:rsidP="009668B3">
      <w:pPr>
        <w:pStyle w:val="ListParagraph"/>
        <w:numPr>
          <w:ilvl w:val="0"/>
          <w:numId w:val="16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If you haven’t heard from us by 30 June, let us know</w:t>
      </w:r>
    </w:p>
    <w:p w14:paraId="4A6C0CE2" w14:textId="77777777" w:rsidR="00E047DE" w:rsidRPr="00C04C31" w:rsidRDefault="00E047DE" w:rsidP="009668B3">
      <w:p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</w:p>
    <w:p w14:paraId="2E371B6F" w14:textId="77777777" w:rsidR="00E047DE" w:rsidRPr="00C04C31" w:rsidRDefault="00E047DE" w:rsidP="009668B3">
      <w:pPr>
        <w:pStyle w:val="ListParagraph"/>
        <w:numPr>
          <w:ilvl w:val="0"/>
          <w:numId w:val="15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Information</w:t>
      </w:r>
    </w:p>
    <w:p w14:paraId="1324494B" w14:textId="77777777" w:rsidR="00E047DE" w:rsidRPr="00C04C31" w:rsidRDefault="00E047DE" w:rsidP="000F496F">
      <w:pPr>
        <w:spacing w:line="240" w:lineRule="exact"/>
        <w:ind w:left="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We’ll ask you to upload documents directly to build a registration profile</w:t>
      </w:r>
    </w:p>
    <w:p w14:paraId="721C7F29" w14:textId="77777777" w:rsidR="00000000" w:rsidRPr="003A0742" w:rsidRDefault="00E047DE" w:rsidP="009668B3">
      <w:pPr>
        <w:pStyle w:val="ListParagraph"/>
        <w:numPr>
          <w:ilvl w:val="0"/>
          <w:numId w:val="17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This provides information we need to make an assessment</w:t>
      </w:r>
    </w:p>
    <w:p w14:paraId="4A473B95" w14:textId="77777777" w:rsidR="00000000" w:rsidRPr="003A0742" w:rsidRDefault="00E047DE" w:rsidP="009668B3">
      <w:pPr>
        <w:pStyle w:val="ListParagraph"/>
        <w:numPr>
          <w:ilvl w:val="0"/>
          <w:numId w:val="17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Topics include key personnel, premises, operations etc</w:t>
      </w:r>
    </w:p>
    <w:p w14:paraId="29C5AE5A" w14:textId="77777777" w:rsidR="00E047DE" w:rsidRPr="00C04C31" w:rsidRDefault="00E047DE" w:rsidP="009668B3">
      <w:p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</w:p>
    <w:p w14:paraId="1FBE89C4" w14:textId="77777777" w:rsidR="00E047DE" w:rsidRPr="00C04C31" w:rsidRDefault="00E047DE" w:rsidP="009668B3">
      <w:pPr>
        <w:pStyle w:val="ListParagraph"/>
        <w:numPr>
          <w:ilvl w:val="0"/>
          <w:numId w:val="15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Improvement</w:t>
      </w:r>
    </w:p>
    <w:p w14:paraId="6BB7DA39" w14:textId="77777777" w:rsidR="00000000" w:rsidRPr="00856996" w:rsidRDefault="00E047DE" w:rsidP="009668B3">
      <w:pPr>
        <w:pStyle w:val="ListParagraph"/>
        <w:numPr>
          <w:ilvl w:val="0"/>
          <w:numId w:val="18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We’ve used different interim systems before the roll-out of a new ICT system</w:t>
      </w:r>
    </w:p>
    <w:p w14:paraId="073BBB7D" w14:textId="77777777" w:rsidR="00000000" w:rsidRPr="00856996" w:rsidRDefault="00E047DE" w:rsidP="009668B3">
      <w:pPr>
        <w:pStyle w:val="ListParagraph"/>
        <w:numPr>
          <w:ilvl w:val="0"/>
          <w:numId w:val="18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We’ll test a new system in pilot before Group 3 registration</w:t>
      </w:r>
    </w:p>
    <w:p w14:paraId="19946AC7" w14:textId="77777777" w:rsidR="00000000" w:rsidRPr="00856996" w:rsidRDefault="00E047DE" w:rsidP="009668B3">
      <w:pPr>
        <w:pStyle w:val="ListParagraph"/>
        <w:numPr>
          <w:ilvl w:val="0"/>
          <w:numId w:val="18"/>
        </w:numPr>
        <w:spacing w:line="240" w:lineRule="exact"/>
        <w:ind w:left="363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Each time we update a process we are looking to improve it!</w:t>
      </w:r>
    </w:p>
    <w:p w14:paraId="5A3BEECF" w14:textId="77777777" w:rsidR="005B734E" w:rsidRDefault="005B734E" w:rsidP="00C04C31">
      <w:pPr>
        <w:pStyle w:val="Heading2"/>
        <w:spacing w:before="0"/>
        <w:rPr>
          <w:rFonts w:eastAsia="Arial"/>
          <w:sz w:val="28"/>
          <w:szCs w:val="28"/>
        </w:rPr>
      </w:pPr>
    </w:p>
    <w:p w14:paraId="14E3ED84" w14:textId="4E3ECC99" w:rsidR="00E047DE" w:rsidRPr="00C04C31" w:rsidRDefault="00E047DE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>Am I in scope for Group 3 registration?</w:t>
      </w:r>
    </w:p>
    <w:p w14:paraId="071B8AD8" w14:textId="77777777" w:rsidR="00E047DE" w:rsidRPr="00C04C31" w:rsidRDefault="00E047DE" w:rsidP="00C04C31">
      <w:pPr>
        <w:rPr>
          <w:rFonts w:asciiTheme="majorHAnsi" w:hAnsiTheme="majorHAnsi"/>
          <w:color w:val="FFFFFF"/>
          <w:position w:val="4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If you delive</w:t>
      </w:r>
      <w:r w:rsidRPr="00C04C31">
        <w:rPr>
          <w:rFonts w:asciiTheme="majorHAnsi" w:hAnsiTheme="majorHAnsi"/>
          <w:spacing w:val="5"/>
          <w:sz w:val="28"/>
          <w:szCs w:val="28"/>
        </w:rPr>
        <w:t>r</w:t>
      </w:r>
      <w:r w:rsidRPr="00C04C31">
        <w:rPr>
          <w:rFonts w:asciiTheme="majorHAnsi" w:hAnsiTheme="majorHAnsi"/>
          <w:sz w:val="28"/>
          <w:szCs w:val="28"/>
        </w:rPr>
        <w:t>:</w:t>
      </w:r>
    </w:p>
    <w:p w14:paraId="46AA2230" w14:textId="77777777" w:rsidR="000F496F" w:rsidRPr="00C04C31" w:rsidRDefault="000F496F" w:rsidP="00C04C31">
      <w:pPr>
        <w:rPr>
          <w:rFonts w:asciiTheme="majorHAnsi" w:hAnsiTheme="majorHAnsi"/>
          <w:sz w:val="28"/>
          <w:szCs w:val="28"/>
        </w:rPr>
        <w:sectPr w:rsidR="000F496F" w:rsidRPr="00C04C31" w:rsidSect="00E047DE">
          <w:pgSz w:w="19200" w:h="10800" w:orient="landscape"/>
          <w:pgMar w:top="1440" w:right="1440" w:bottom="1440" w:left="1440" w:header="720" w:footer="720" w:gutter="0"/>
          <w:cols w:space="708"/>
        </w:sectPr>
      </w:pPr>
    </w:p>
    <w:p w14:paraId="5E2EF7CB" w14:textId="4E5DB89D" w:rsidR="00E047DE" w:rsidRPr="009D1D4A" w:rsidRDefault="00E047DE" w:rsidP="009D1D4A">
      <w:pPr>
        <w:pStyle w:val="ListParagraph"/>
        <w:numPr>
          <w:ilvl w:val="0"/>
          <w:numId w:val="19"/>
        </w:numPr>
        <w:rPr>
          <w:rFonts w:asciiTheme="majorHAnsi" w:eastAsiaTheme="minorEastAsia" w:hAnsiTheme="majorHAnsi"/>
          <w:sz w:val="28"/>
          <w:szCs w:val="28"/>
        </w:rPr>
      </w:pPr>
      <w:r w:rsidRPr="009D1D4A">
        <w:rPr>
          <w:rFonts w:asciiTheme="majorHAnsi" w:eastAsia="Arial" w:hAnsiTheme="majorHAnsi"/>
          <w:sz w:val="28"/>
          <w:szCs w:val="28"/>
        </w:rPr>
        <w:lastRenderedPageBreak/>
        <w:t>disability services</w:t>
      </w:r>
      <w:r w:rsidR="009D1D4A">
        <w:rPr>
          <w:rFonts w:asciiTheme="majorHAnsi" w:eastAsia="Arial" w:hAnsiTheme="majorHAnsi"/>
          <w:sz w:val="28"/>
          <w:szCs w:val="28"/>
        </w:rPr>
        <w:t xml:space="preserve"> </w:t>
      </w:r>
      <w:r w:rsidRPr="009D1D4A">
        <w:rPr>
          <w:rFonts w:asciiTheme="majorHAnsi" w:eastAsia="Arial" w:hAnsiTheme="majorHAnsi"/>
          <w:sz w:val="28"/>
          <w:szCs w:val="28"/>
        </w:rPr>
        <w:t>funded by</w:t>
      </w:r>
      <w:r w:rsidRPr="009D1D4A">
        <w:rPr>
          <w:rFonts w:asciiTheme="majorHAnsi" w:eastAsia="Arial" w:hAnsiTheme="majorHAnsi"/>
          <w:spacing w:val="-6"/>
          <w:sz w:val="28"/>
          <w:szCs w:val="28"/>
        </w:rPr>
        <w:t xml:space="preserve"> </w:t>
      </w:r>
      <w:r w:rsidRPr="009D1D4A">
        <w:rPr>
          <w:rFonts w:asciiTheme="majorHAnsi" w:eastAsia="Arial" w:hAnsiTheme="majorHAnsi"/>
          <w:spacing w:val="-30"/>
          <w:sz w:val="28"/>
          <w:szCs w:val="28"/>
        </w:rPr>
        <w:t>T</w:t>
      </w:r>
      <w:r w:rsidRPr="009D1D4A">
        <w:rPr>
          <w:rFonts w:asciiTheme="majorHAnsi" w:eastAsia="Arial" w:hAnsiTheme="majorHAnsi"/>
          <w:sz w:val="28"/>
          <w:szCs w:val="28"/>
        </w:rPr>
        <w:t xml:space="preserve">AC or </w:t>
      </w:r>
      <w:r w:rsidRPr="009D1D4A">
        <w:rPr>
          <w:rFonts w:asciiTheme="majorHAnsi" w:eastAsia="Arial" w:hAnsiTheme="majorHAnsi"/>
          <w:spacing w:val="-7"/>
          <w:sz w:val="28"/>
          <w:szCs w:val="28"/>
        </w:rPr>
        <w:t>W</w:t>
      </w:r>
      <w:r w:rsidRPr="009D1D4A">
        <w:rPr>
          <w:rFonts w:asciiTheme="majorHAnsi" w:eastAsia="Arial" w:hAnsiTheme="majorHAnsi"/>
          <w:sz w:val="28"/>
          <w:szCs w:val="28"/>
        </w:rPr>
        <w:t>orkSafe, and</w:t>
      </w:r>
    </w:p>
    <w:p w14:paraId="291231C9" w14:textId="12E37676" w:rsidR="00E047DE" w:rsidRPr="00C04C31" w:rsidRDefault="00E047DE" w:rsidP="00C04C31">
      <w:pPr>
        <w:pStyle w:val="ListParagraph"/>
        <w:numPr>
          <w:ilvl w:val="0"/>
          <w:numId w:val="19"/>
        </w:numPr>
        <w:rPr>
          <w:rFonts w:asciiTheme="majorHAnsi" w:hAnsiTheme="majorHAnsi"/>
          <w:sz w:val="28"/>
          <w:szCs w:val="28"/>
        </w:rPr>
      </w:pPr>
      <w:proofErr w:type="spellStart"/>
      <w:r w:rsidRPr="00C04C31">
        <w:rPr>
          <w:rFonts w:asciiTheme="majorHAnsi" w:eastAsia="Arial" w:hAnsiTheme="majorHAnsi"/>
          <w:sz w:val="28"/>
          <w:szCs w:val="28"/>
        </w:rPr>
        <w:t>were</w:t>
      </w:r>
      <w:proofErr w:type="spellEnd"/>
      <w:r w:rsidRPr="00C04C31">
        <w:rPr>
          <w:rFonts w:asciiTheme="majorHAnsi" w:eastAsia="Arial" w:hAnsiTheme="majorHAnsi"/>
          <w:sz w:val="28"/>
          <w:szCs w:val="28"/>
        </w:rPr>
        <w:t xml:space="preserve"> providing these services prior to 1 July 2024</w:t>
      </w:r>
    </w:p>
    <w:p w14:paraId="42BE381F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You must register to continue providing these services</w:t>
      </w:r>
    </w:p>
    <w:p w14:paraId="167BD11C" w14:textId="77777777" w:rsidR="00E047DE" w:rsidRDefault="00E047D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However:</w:t>
      </w:r>
    </w:p>
    <w:p w14:paraId="18579607" w14:textId="77777777" w:rsidR="004A1C5D" w:rsidRDefault="004A1C5D" w:rsidP="004A1C5D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disability services </w:t>
      </w:r>
      <w:r w:rsidRPr="00C04C31">
        <w:rPr>
          <w:rFonts w:asciiTheme="majorHAnsi" w:hAnsiTheme="majorHAnsi"/>
          <w:i/>
          <w:iCs/>
          <w:sz w:val="28"/>
          <w:szCs w:val="28"/>
        </w:rPr>
        <w:t>not</w:t>
      </w:r>
      <w:r w:rsidRPr="00C04C31">
        <w:rPr>
          <w:rFonts w:asciiTheme="majorHAnsi" w:hAnsiTheme="majorHAnsi"/>
          <w:sz w:val="28"/>
          <w:szCs w:val="28"/>
        </w:rPr>
        <w:t xml:space="preserve"> funded by DFFH, TAC or WorkSafe Victoria are not in scope</w:t>
      </w:r>
    </w:p>
    <w:p w14:paraId="7263E2DB" w14:textId="13461A7F" w:rsidR="004A1C5D" w:rsidRDefault="005870D8" w:rsidP="004A1C5D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It is not necessary to register or meet the Social Services </w:t>
      </w:r>
    </w:p>
    <w:p w14:paraId="2EC0BC06" w14:textId="77777777" w:rsidR="004A1C5D" w:rsidRDefault="004A1C5D" w:rsidP="004A1C5D">
      <w:pPr>
        <w:pStyle w:val="ListParagraph"/>
        <w:rPr>
          <w:rFonts w:asciiTheme="majorHAnsi" w:hAnsiTheme="majorHAnsi"/>
          <w:sz w:val="28"/>
          <w:szCs w:val="28"/>
        </w:rPr>
      </w:pPr>
    </w:p>
    <w:p w14:paraId="63719B16" w14:textId="77777777" w:rsidR="004A1C5D" w:rsidRPr="00C04C31" w:rsidRDefault="004A1C5D" w:rsidP="00C04C31">
      <w:pPr>
        <w:rPr>
          <w:rFonts w:asciiTheme="majorHAnsi" w:hAnsiTheme="majorHAnsi"/>
          <w:sz w:val="28"/>
          <w:szCs w:val="28"/>
        </w:rPr>
      </w:pPr>
    </w:p>
    <w:p w14:paraId="0139AEE4" w14:textId="77777777" w:rsidR="00E047DE" w:rsidRPr="008D7AAB" w:rsidRDefault="00E047DE" w:rsidP="008D7AAB">
      <w:pPr>
        <w:rPr>
          <w:rFonts w:asciiTheme="majorHAnsi" w:hAnsiTheme="majorHAnsi"/>
          <w:sz w:val="28"/>
          <w:szCs w:val="28"/>
        </w:rPr>
      </w:pPr>
    </w:p>
    <w:p w14:paraId="1CF71368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</w:p>
    <w:p w14:paraId="4DB0478F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</w:p>
    <w:p w14:paraId="7EB628ED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</w:p>
    <w:p w14:paraId="2D4D0AE1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  <w:sectPr w:rsidR="00E047DE" w:rsidRPr="00C04C31" w:rsidSect="00E047DE">
          <w:pgSz w:w="19200" w:h="10800" w:orient="landscape"/>
          <w:pgMar w:top="1440" w:right="1440" w:bottom="1440" w:left="1440" w:header="720" w:footer="720" w:gutter="0"/>
          <w:cols w:num="2" w:space="708" w:equalWidth="0">
            <w:col w:w="7461" w:space="1337"/>
            <w:col w:w="7520" w:space="0"/>
          </w:cols>
        </w:sectPr>
      </w:pPr>
    </w:p>
    <w:p w14:paraId="7FA71A19" w14:textId="77777777" w:rsidR="00E047DE" w:rsidRPr="00C04C31" w:rsidRDefault="00E047DE" w:rsidP="00C04C31">
      <w:pPr>
        <w:pStyle w:val="ListParagraph"/>
        <w:numPr>
          <w:ilvl w:val="0"/>
          <w:numId w:val="20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lastRenderedPageBreak/>
        <w:t>even single operators or small providers need to register their services if they are in scope</w:t>
      </w:r>
    </w:p>
    <w:p w14:paraId="2CF3719B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</w:p>
    <w:p w14:paraId="13C21EDC" w14:textId="5D873C3F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There is no cost for registration</w:t>
      </w:r>
      <w:r w:rsidRPr="00C04C31">
        <w:rPr>
          <w:rFonts w:asciiTheme="majorHAnsi" w:hAnsiTheme="majorHAnsi"/>
          <w:sz w:val="28"/>
          <w:szCs w:val="28"/>
        </w:rPr>
        <w:t>.</w:t>
      </w:r>
    </w:p>
    <w:p w14:paraId="19268A82" w14:textId="77777777" w:rsidR="00E047DE" w:rsidRPr="00C04C31" w:rsidRDefault="00E047DE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>Registration looks different for some providers</w:t>
      </w:r>
    </w:p>
    <w:p w14:paraId="769C539F" w14:textId="77777777" w:rsidR="00E047DE" w:rsidRPr="00C04C31" w:rsidRDefault="00E047DE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 xml:space="preserve">Are you a new provider? </w:t>
      </w:r>
    </w:p>
    <w:p w14:paraId="6640F604" w14:textId="77777777" w:rsidR="00000000" w:rsidRPr="00C02845" w:rsidRDefault="00E047DE" w:rsidP="00C04C31">
      <w:pPr>
        <w:pStyle w:val="ListParagraph"/>
        <w:numPr>
          <w:ilvl w:val="0"/>
          <w:numId w:val="21"/>
        </w:num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Began receiving funding after 1 July 2024, or</w:t>
      </w:r>
    </w:p>
    <w:p w14:paraId="652AF003" w14:textId="77777777" w:rsidR="00000000" w:rsidRPr="00C02845" w:rsidRDefault="00E047DE" w:rsidP="00C04C31">
      <w:pPr>
        <w:pStyle w:val="ListParagraph"/>
        <w:numPr>
          <w:ilvl w:val="0"/>
          <w:numId w:val="21"/>
        </w:num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 xml:space="preserve">Didn’t receive funding in the three months leading up to 1 July 2024, </w:t>
      </w:r>
    </w:p>
    <w:p w14:paraId="3B4686E5" w14:textId="77777777" w:rsidR="00000000" w:rsidRPr="00C02845" w:rsidRDefault="00E047DE" w:rsidP="00C04C31">
      <w:pPr>
        <w:pStyle w:val="ListParagraph"/>
        <w:numPr>
          <w:ilvl w:val="0"/>
          <w:numId w:val="21"/>
        </w:num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Didn’t deliver funded disability services in the three months prior to 1 July 2024.</w:t>
      </w:r>
    </w:p>
    <w:p w14:paraId="1BB1D6EF" w14:textId="77777777" w:rsidR="00E047DE" w:rsidRPr="00C04C31" w:rsidRDefault="00E047DE" w:rsidP="00C04C31">
      <w:pPr>
        <w:pStyle w:val="ListParagraph"/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108F5D34" w14:textId="77777777" w:rsidR="00E047DE" w:rsidRPr="00C04C31" w:rsidRDefault="00E047DE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66F74737" w14:textId="77777777" w:rsidR="00E047DE" w:rsidRPr="00C04C31" w:rsidRDefault="00E047DE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Then you have a different registration process</w:t>
      </w:r>
    </w:p>
    <w:p w14:paraId="3773F314" w14:textId="77777777" w:rsidR="00000000" w:rsidRPr="004A5D59" w:rsidRDefault="00E047DE" w:rsidP="00C04C31">
      <w:pPr>
        <w:pStyle w:val="ListParagraph"/>
        <w:numPr>
          <w:ilvl w:val="0"/>
          <w:numId w:val="22"/>
        </w:num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You’ll have a different process in your registration application</w:t>
      </w:r>
    </w:p>
    <w:p w14:paraId="764127E5" w14:textId="77777777" w:rsidR="00000000" w:rsidRPr="004A5D59" w:rsidRDefault="00E047DE" w:rsidP="00C04C31">
      <w:pPr>
        <w:pStyle w:val="ListParagraph"/>
        <w:numPr>
          <w:ilvl w:val="0"/>
          <w:numId w:val="22"/>
        </w:num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This means you’ll need to provide more information about your people, premises and governance operations</w:t>
      </w:r>
    </w:p>
    <w:p w14:paraId="3CA47008" w14:textId="77777777" w:rsidR="00E047DE" w:rsidRPr="00C04C31" w:rsidRDefault="00E047DE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</w:p>
    <w:p w14:paraId="0B6AB5DB" w14:textId="77777777" w:rsidR="00E047DE" w:rsidRPr="00C04C31" w:rsidRDefault="00E047DE" w:rsidP="00C04C31">
      <w:p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Contact us to begin</w:t>
      </w:r>
    </w:p>
    <w:p w14:paraId="17CF48F6" w14:textId="77777777" w:rsidR="00000000" w:rsidRPr="00851182" w:rsidRDefault="00E047DE" w:rsidP="00C04C31">
      <w:pPr>
        <w:pStyle w:val="ListParagraph"/>
        <w:numPr>
          <w:ilvl w:val="0"/>
          <w:numId w:val="23"/>
        </w:num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>Email us to start your registration</w:t>
      </w:r>
    </w:p>
    <w:p w14:paraId="062EB3E7" w14:textId="77777777" w:rsidR="00E047DE" w:rsidRPr="00C04C31" w:rsidRDefault="00E047DE" w:rsidP="00C04C31">
      <w:pPr>
        <w:pStyle w:val="ListParagraph"/>
        <w:numPr>
          <w:ilvl w:val="0"/>
          <w:numId w:val="23"/>
        </w:numPr>
        <w:spacing w:after="0" w:line="240" w:lineRule="exact"/>
        <w:rPr>
          <w:rFonts w:asciiTheme="majorHAnsi" w:eastAsia="Arial" w:hAnsiTheme="majorHAnsi" w:cs="Arial"/>
          <w:sz w:val="28"/>
          <w:szCs w:val="28"/>
        </w:rPr>
      </w:pPr>
      <w:r w:rsidRPr="00C04C31">
        <w:rPr>
          <w:rFonts w:asciiTheme="majorHAnsi" w:eastAsia="Arial" w:hAnsiTheme="majorHAnsi" w:cs="Arial"/>
          <w:sz w:val="28"/>
          <w:szCs w:val="28"/>
        </w:rPr>
        <w:t xml:space="preserve">Between 1 April and 30 June contact us at </w:t>
      </w:r>
      <w:hyperlink r:id="rId21" w:history="1">
        <w:r w:rsidRPr="00C04C31">
          <w:rPr>
            <w:rStyle w:val="Hyperlink"/>
            <w:rFonts w:asciiTheme="majorHAnsi" w:eastAsia="Arial" w:hAnsiTheme="majorHAnsi" w:cs="Arial"/>
            <w:sz w:val="28"/>
            <w:szCs w:val="28"/>
          </w:rPr>
          <w:t>registration@ssr.vic.gov.au</w:t>
        </w:r>
      </w:hyperlink>
    </w:p>
    <w:p w14:paraId="5C836707" w14:textId="77777777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</w:p>
    <w:p w14:paraId="74489EB9" w14:textId="4B11EBF8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Previously, service providers had to meet different requirements under different Victorian laws</w:t>
      </w:r>
      <w:r w:rsidRPr="00C04C31">
        <w:rPr>
          <w:rFonts w:asciiTheme="majorHAnsi" w:hAnsiTheme="majorHAnsi"/>
          <w:sz w:val="28"/>
          <w:szCs w:val="28"/>
        </w:rPr>
        <w:t>.</w:t>
      </w:r>
    </w:p>
    <w:p w14:paraId="64BA1F81" w14:textId="77777777" w:rsidR="00E047DE" w:rsidRPr="00C04C31" w:rsidRDefault="00E047DE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  <w:hyperlink r:id="rId22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Find out more about registering with the Social Services Regulator</w:t>
        </w:r>
      </w:hyperlink>
      <w:r w:rsidRPr="00C04C31">
        <w:rPr>
          <w:rFonts w:asciiTheme="majorHAnsi" w:hAnsiTheme="majorHAnsi"/>
          <w:sz w:val="28"/>
          <w:szCs w:val="28"/>
        </w:rPr>
        <w:t>.</w:t>
      </w:r>
    </w:p>
    <w:p w14:paraId="5CD45682" w14:textId="77777777" w:rsidR="00E047DE" w:rsidRPr="00C04C31" w:rsidRDefault="00E047DE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</w:p>
    <w:p w14:paraId="16A6D68D" w14:textId="77777777" w:rsidR="00E047DE" w:rsidRPr="00C04C31" w:rsidRDefault="00E047DE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</w:p>
    <w:p w14:paraId="1981A715" w14:textId="1560D6EF" w:rsidR="00E047DE" w:rsidRPr="00C04C31" w:rsidRDefault="00E047DE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>Registration is different if you provide multiple services</w:t>
      </w:r>
    </w:p>
    <w:p w14:paraId="3A3548C7" w14:textId="77777777" w:rsidR="00567120" w:rsidRDefault="00E047DE" w:rsidP="002F109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Already registered:</w:t>
      </w:r>
    </w:p>
    <w:p w14:paraId="5F9EC027" w14:textId="2DA8A7AC" w:rsidR="00E047DE" w:rsidRPr="00C04C31" w:rsidRDefault="00E047DE" w:rsidP="002F109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Some service providers may have already registered other social services they deliver</w:t>
      </w:r>
    </w:p>
    <w:p w14:paraId="683E7D65" w14:textId="77777777" w:rsidR="00E047DE" w:rsidRPr="00C04C31" w:rsidRDefault="00E047DE" w:rsidP="00C04C31">
      <w:pPr>
        <w:pStyle w:val="ListParagraph"/>
        <w:numPr>
          <w:ilvl w:val="0"/>
          <w:numId w:val="24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This is if you also provide social services in Group 1 or Group 2</w:t>
      </w:r>
    </w:p>
    <w:p w14:paraId="405D74BE" w14:textId="77777777" w:rsidR="00E047DE" w:rsidRPr="00C04C31" w:rsidRDefault="00E047DE" w:rsidP="00C04C31">
      <w:pPr>
        <w:pStyle w:val="ListParagraph"/>
        <w:numPr>
          <w:ilvl w:val="0"/>
          <w:numId w:val="24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Services in Group 1 were registered on 1 July 2024, while services in Group 2 are being registered in stages up to 31 March 2025</w:t>
      </w:r>
    </w:p>
    <w:p w14:paraId="5C5469D3" w14:textId="0EDBE7C3" w:rsidR="00E047DE" w:rsidRPr="00C04C31" w:rsidRDefault="00E047D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Adding </w:t>
      </w:r>
      <w:r w:rsidR="00567120">
        <w:rPr>
          <w:rFonts w:asciiTheme="majorHAnsi" w:hAnsiTheme="majorHAnsi"/>
          <w:sz w:val="28"/>
          <w:szCs w:val="28"/>
        </w:rPr>
        <w:t>s</w:t>
      </w:r>
      <w:r w:rsidRPr="00C04C31">
        <w:rPr>
          <w:rFonts w:asciiTheme="majorHAnsi" w:hAnsiTheme="majorHAnsi"/>
          <w:sz w:val="28"/>
          <w:szCs w:val="28"/>
        </w:rPr>
        <w:t xml:space="preserve">ervices: </w:t>
      </w:r>
    </w:p>
    <w:p w14:paraId="2D6CA476" w14:textId="77777777" w:rsidR="00E047DE" w:rsidRPr="00C04C31" w:rsidRDefault="00E047DE" w:rsidP="00C04C31">
      <w:pPr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For providers who have already registered, you’ll need to add to your existing registration profile</w:t>
      </w:r>
    </w:p>
    <w:p w14:paraId="3BEE106B" w14:textId="77777777" w:rsidR="00000000" w:rsidRPr="00EA140E" w:rsidRDefault="00E047DE" w:rsidP="00C04C31">
      <w:pPr>
        <w:numPr>
          <w:ilvl w:val="0"/>
          <w:numId w:val="25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lastRenderedPageBreak/>
        <w:t>This means you need to add disability services funded by TAC or WorkSafe to your registration</w:t>
      </w:r>
    </w:p>
    <w:p w14:paraId="6C8D7064" w14:textId="77777777" w:rsidR="00E047DE" w:rsidRPr="00C04C31" w:rsidRDefault="00E047DE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</w:p>
    <w:p w14:paraId="091DA544" w14:textId="77777777" w:rsidR="00E047DE" w:rsidRPr="00C04C31" w:rsidRDefault="00E047DE" w:rsidP="00C04C31">
      <w:pPr>
        <w:pStyle w:val="Heading2"/>
        <w:spacing w:before="0"/>
        <w:rPr>
          <w:rFonts w:eastAsia="Arial"/>
          <w:b/>
          <w:bCs/>
          <w:sz w:val="28"/>
          <w:szCs w:val="28"/>
        </w:rPr>
      </w:pPr>
      <w:r w:rsidRPr="00C04C31">
        <w:rPr>
          <w:rFonts w:eastAsia="Arial"/>
          <w:b/>
          <w:bCs/>
          <w:sz w:val="28"/>
          <w:szCs w:val="28"/>
        </w:rPr>
        <w:t>Stages</w:t>
      </w:r>
      <w:r w:rsidRPr="00C04C31">
        <w:rPr>
          <w:rFonts w:eastAsia="Arial"/>
          <w:sz w:val="28"/>
          <w:szCs w:val="28"/>
        </w:rPr>
        <w:t xml:space="preserve"> </w:t>
      </w:r>
      <w:r w:rsidRPr="00C04C31">
        <w:rPr>
          <w:rFonts w:eastAsia="Arial"/>
          <w:b/>
          <w:bCs/>
          <w:sz w:val="28"/>
          <w:szCs w:val="28"/>
        </w:rPr>
        <w:t>of</w:t>
      </w:r>
      <w:r w:rsidRPr="00C04C31">
        <w:rPr>
          <w:rFonts w:eastAsia="Arial"/>
          <w:sz w:val="28"/>
          <w:szCs w:val="28"/>
        </w:rPr>
        <w:t xml:space="preserve"> </w:t>
      </w:r>
      <w:r w:rsidRPr="00C04C31">
        <w:rPr>
          <w:rFonts w:eastAsia="Arial"/>
          <w:b/>
          <w:bCs/>
          <w:sz w:val="28"/>
          <w:szCs w:val="28"/>
        </w:rPr>
        <w:t>the</w:t>
      </w:r>
      <w:r w:rsidRPr="00C04C31">
        <w:rPr>
          <w:rFonts w:eastAsia="Arial"/>
          <w:sz w:val="28"/>
          <w:szCs w:val="28"/>
        </w:rPr>
        <w:t xml:space="preserve"> </w:t>
      </w:r>
      <w:r w:rsidRPr="00C04C31">
        <w:rPr>
          <w:rFonts w:eastAsia="Arial"/>
          <w:b/>
          <w:bCs/>
          <w:sz w:val="28"/>
          <w:szCs w:val="28"/>
        </w:rPr>
        <w:t>registration</w:t>
      </w:r>
      <w:r w:rsidRPr="00C04C31">
        <w:rPr>
          <w:rFonts w:eastAsia="Arial"/>
          <w:sz w:val="28"/>
          <w:szCs w:val="28"/>
        </w:rPr>
        <w:t xml:space="preserve"> </w:t>
      </w:r>
      <w:r w:rsidRPr="00C04C31">
        <w:rPr>
          <w:rFonts w:eastAsia="Arial"/>
          <w:b/>
          <w:bCs/>
          <w:sz w:val="28"/>
          <w:szCs w:val="28"/>
        </w:rPr>
        <w:t xml:space="preserve">process: </w:t>
      </w:r>
      <w:r w:rsidRPr="00C04C31">
        <w:rPr>
          <w:rFonts w:eastAsia="Arial"/>
          <w:sz w:val="28"/>
          <w:szCs w:val="28"/>
        </w:rPr>
        <w:t>What at the process looks like</w:t>
      </w:r>
    </w:p>
    <w:p w14:paraId="3B5566BA" w14:textId="53E8BE00" w:rsidR="00EB48A8" w:rsidRPr="00C04C31" w:rsidRDefault="00EB48A8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Overview: getting ready to test the registration process</w:t>
      </w:r>
    </w:p>
    <w:p w14:paraId="0A7146CE" w14:textId="49604EFE" w:rsidR="008C5E97" w:rsidRPr="00C04C31" w:rsidRDefault="008957A7" w:rsidP="00C04C31">
      <w:pPr>
        <w:pStyle w:val="ListParagraph"/>
        <w:numPr>
          <w:ilvl w:val="1"/>
          <w:numId w:val="24"/>
        </w:numPr>
        <w:spacing w:after="0" w:line="233" w:lineRule="auto"/>
        <w:ind w:right="-20"/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eastAsia="Arial" w:hAnsiTheme="majorHAnsi" w:cs="Arial"/>
          <w:color w:val="201547"/>
          <w:spacing w:val="-7"/>
          <w:sz w:val="28"/>
          <w:szCs w:val="28"/>
        </w:rPr>
        <w:t>W</w:t>
      </w:r>
      <w:r w:rsidRPr="00C04C31">
        <w:rPr>
          <w:rFonts w:asciiTheme="majorHAnsi" w:eastAsia="Arial" w:hAnsiTheme="majorHAnsi" w:cs="Arial"/>
          <w:color w:val="201547"/>
          <w:sz w:val="28"/>
          <w:szCs w:val="28"/>
        </w:rPr>
        <w:t>e’re building a new</w:t>
      </w:r>
      <w:r w:rsidRPr="00C04C31">
        <w:rPr>
          <w:rFonts w:asciiTheme="majorHAnsi" w:eastAsia="Arial" w:hAnsiTheme="majorHAnsi" w:cs="Arial"/>
          <w:color w:val="201547"/>
          <w:spacing w:val="3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b/>
          <w:bCs/>
          <w:color w:val="201547"/>
          <w:sz w:val="28"/>
          <w:szCs w:val="28"/>
        </w:rPr>
        <w:t>ICT</w:t>
      </w:r>
      <w:r w:rsidRPr="00C04C31">
        <w:rPr>
          <w:rFonts w:asciiTheme="majorHAnsi" w:eastAsia="Arial" w:hAnsiTheme="majorHAnsi" w:cs="Arial"/>
          <w:color w:val="201547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b/>
          <w:bCs/>
          <w:color w:val="201547"/>
          <w:sz w:val="28"/>
          <w:szCs w:val="28"/>
        </w:rPr>
        <w:t>system</w:t>
      </w:r>
      <w:r w:rsidRPr="00C04C31">
        <w:rPr>
          <w:rFonts w:asciiTheme="majorHAnsi" w:eastAsia="Arial" w:hAnsiTheme="majorHAnsi" w:cs="Arial"/>
          <w:color w:val="201547"/>
          <w:spacing w:val="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201547"/>
          <w:sz w:val="28"/>
          <w:szCs w:val="28"/>
        </w:rPr>
        <w:t>to hold information securely and provide you with portal access</w:t>
      </w:r>
      <w:r w:rsidR="00AB3E0A" w:rsidRPr="00C04C31">
        <w:rPr>
          <w:rFonts w:asciiTheme="majorHAnsi" w:eastAsia="Arial" w:hAnsiTheme="majorHAnsi" w:cs="Arial"/>
          <w:color w:val="201547"/>
          <w:sz w:val="28"/>
          <w:szCs w:val="28"/>
        </w:rPr>
        <w:t xml:space="preserve">. </w:t>
      </w:r>
      <w:r w:rsidR="00AB3E0A" w:rsidRPr="00C04C31">
        <w:rPr>
          <w:rFonts w:asciiTheme="majorHAnsi" w:eastAsia="Arial" w:hAnsiTheme="majorHAnsi" w:cs="Arial"/>
          <w:color w:val="201547"/>
          <w:spacing w:val="-7"/>
          <w:sz w:val="28"/>
          <w:szCs w:val="28"/>
        </w:rPr>
        <w:t>W</w:t>
      </w:r>
      <w:r w:rsidR="00AB3E0A" w:rsidRPr="00C04C31">
        <w:rPr>
          <w:rFonts w:asciiTheme="majorHAnsi" w:eastAsia="Arial" w:hAnsiTheme="majorHAnsi" w:cs="Arial"/>
          <w:color w:val="201547"/>
          <w:sz w:val="28"/>
          <w:szCs w:val="28"/>
        </w:rPr>
        <w:t>e’re seeking nominations to participate in this pilot period in</w:t>
      </w:r>
      <w:r w:rsidR="00AB3E0A" w:rsidRPr="00C04C31">
        <w:rPr>
          <w:rFonts w:asciiTheme="majorHAnsi" w:eastAsia="Arial" w:hAnsiTheme="majorHAnsi" w:cs="Arial"/>
          <w:color w:val="201547"/>
          <w:spacing w:val="-23"/>
          <w:sz w:val="28"/>
          <w:szCs w:val="28"/>
        </w:rPr>
        <w:t xml:space="preserve"> </w:t>
      </w:r>
      <w:r w:rsidR="00AB3E0A" w:rsidRPr="00C04C31">
        <w:rPr>
          <w:rFonts w:asciiTheme="majorHAnsi" w:eastAsia="Arial" w:hAnsiTheme="majorHAnsi" w:cs="Arial"/>
          <w:color w:val="201547"/>
          <w:sz w:val="28"/>
          <w:szCs w:val="28"/>
        </w:rPr>
        <w:t>April</w:t>
      </w:r>
      <w:r w:rsidR="00AB3E0A" w:rsidRPr="00C04C31">
        <w:rPr>
          <w:rFonts w:asciiTheme="majorHAnsi" w:eastAsia="Arial" w:hAnsiTheme="majorHAnsi" w:cs="Arial"/>
          <w:color w:val="201547"/>
          <w:sz w:val="28"/>
          <w:szCs w:val="28"/>
        </w:rPr>
        <w:t xml:space="preserve">. Email </w:t>
      </w:r>
      <w:hyperlink r:id="rId23">
        <w:r w:rsidR="008C5E97" w:rsidRPr="00C04C31">
          <w:rPr>
            <w:rFonts w:asciiTheme="majorHAnsi" w:eastAsia="Arial" w:hAnsiTheme="majorHAnsi" w:cs="Arial"/>
            <w:b/>
            <w:bCs/>
            <w:color w:val="22817B"/>
            <w:w w:val="99"/>
            <w:sz w:val="28"/>
            <w:szCs w:val="28"/>
            <w:u w:val="single"/>
          </w:rPr>
          <w:t>tra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n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w w:val="99"/>
            <w:sz w:val="28"/>
            <w:szCs w:val="28"/>
            <w:u w:val="single"/>
          </w:rPr>
          <w:t>s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i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w w:val="99"/>
            <w:sz w:val="28"/>
            <w:szCs w:val="28"/>
            <w:u w:val="single"/>
          </w:rPr>
          <w:t>t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ion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w w:val="99"/>
            <w:sz w:val="28"/>
            <w:szCs w:val="28"/>
            <w:u w:val="single"/>
          </w:rPr>
          <w:t>@ss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pacing w:val="-15"/>
            <w:w w:val="99"/>
            <w:sz w:val="28"/>
            <w:szCs w:val="28"/>
            <w:u w:val="single"/>
          </w:rPr>
          <w:t>r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.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w w:val="99"/>
            <w:sz w:val="28"/>
            <w:szCs w:val="28"/>
            <w:u w:val="single"/>
          </w:rPr>
          <w:t>v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i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w w:val="99"/>
            <w:sz w:val="28"/>
            <w:szCs w:val="28"/>
            <w:u w:val="single"/>
          </w:rPr>
          <w:t>c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.go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pacing w:val="-21"/>
            <w:w w:val="99"/>
            <w:sz w:val="28"/>
            <w:szCs w:val="28"/>
            <w:u w:val="single"/>
          </w:rPr>
          <w:t>v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.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w w:val="99"/>
            <w:sz w:val="28"/>
            <w:szCs w:val="28"/>
            <w:u w:val="single"/>
          </w:rPr>
          <w:t>a</w:t>
        </w:r>
        <w:r w:rsidR="008C5E97" w:rsidRPr="00C04C31">
          <w:rPr>
            <w:rFonts w:asciiTheme="majorHAnsi" w:eastAsia="Arial" w:hAnsiTheme="majorHAnsi" w:cs="Arial"/>
            <w:b/>
            <w:bCs/>
            <w:color w:val="22817B"/>
            <w:sz w:val="28"/>
            <w:szCs w:val="28"/>
            <w:u w:val="single"/>
          </w:rPr>
          <w:t>u</w:t>
        </w:r>
      </w:hyperlink>
    </w:p>
    <w:p w14:paraId="17FE6419" w14:textId="77777777" w:rsidR="007A0795" w:rsidRPr="007A0795" w:rsidRDefault="007A0795" w:rsidP="00C04C31">
      <w:pPr>
        <w:pStyle w:val="ListParagraph"/>
        <w:numPr>
          <w:ilvl w:val="1"/>
          <w:numId w:val="24"/>
        </w:numPr>
        <w:spacing w:after="0" w:line="233" w:lineRule="auto"/>
        <w:ind w:right="-20"/>
        <w:rPr>
          <w:rFonts w:asciiTheme="majorHAnsi" w:hAnsiTheme="majorHAnsi"/>
          <w:sz w:val="28"/>
          <w:szCs w:val="28"/>
        </w:rPr>
      </w:pPr>
      <w:r w:rsidRPr="007A0795">
        <w:rPr>
          <w:rFonts w:asciiTheme="majorHAnsi" w:hAnsiTheme="majorHAnsi"/>
          <w:sz w:val="28"/>
          <w:szCs w:val="28"/>
        </w:rPr>
        <w:t xml:space="preserve">This means we ask for the specific information we need to assess a registration application  </w:t>
      </w:r>
    </w:p>
    <w:p w14:paraId="2D1ECFB4" w14:textId="77777777" w:rsidR="007A0795" w:rsidRPr="007A0795" w:rsidRDefault="007A0795" w:rsidP="00C04C31">
      <w:pPr>
        <w:pStyle w:val="ListParagraph"/>
        <w:numPr>
          <w:ilvl w:val="1"/>
          <w:numId w:val="24"/>
        </w:numPr>
        <w:spacing w:after="0" w:line="233" w:lineRule="auto"/>
        <w:ind w:right="-20"/>
        <w:rPr>
          <w:rFonts w:asciiTheme="majorHAnsi" w:hAnsiTheme="majorHAnsi"/>
          <w:sz w:val="28"/>
          <w:szCs w:val="28"/>
        </w:rPr>
      </w:pPr>
      <w:r w:rsidRPr="007A0795">
        <w:rPr>
          <w:rFonts w:asciiTheme="majorHAnsi" w:hAnsiTheme="majorHAnsi"/>
          <w:sz w:val="28"/>
          <w:szCs w:val="28"/>
        </w:rPr>
        <w:t>We will ask you for less information than a full registration through this streamlined process</w:t>
      </w:r>
    </w:p>
    <w:p w14:paraId="4D245729" w14:textId="77777777" w:rsidR="00944DA1" w:rsidRPr="00944DA1" w:rsidRDefault="00944DA1" w:rsidP="00C04C31">
      <w:pPr>
        <w:pStyle w:val="ListParagraph"/>
        <w:numPr>
          <w:ilvl w:val="1"/>
          <w:numId w:val="24"/>
        </w:numPr>
        <w:spacing w:after="0" w:line="233" w:lineRule="auto"/>
        <w:ind w:right="-20"/>
        <w:rPr>
          <w:rFonts w:asciiTheme="majorHAnsi" w:hAnsiTheme="majorHAnsi"/>
          <w:sz w:val="28"/>
          <w:szCs w:val="28"/>
        </w:rPr>
      </w:pPr>
      <w:r w:rsidRPr="00944DA1">
        <w:rPr>
          <w:rFonts w:asciiTheme="majorHAnsi" w:hAnsiTheme="majorHAnsi"/>
          <w:sz w:val="28"/>
          <w:szCs w:val="28"/>
        </w:rPr>
        <w:t>We are on track to begin contacting Group 3 providers to register – from May</w:t>
      </w:r>
    </w:p>
    <w:p w14:paraId="1BCB8303" w14:textId="4340145A" w:rsidR="008C5E97" w:rsidRPr="00C04C31" w:rsidRDefault="00944DA1" w:rsidP="00C04C31">
      <w:pPr>
        <w:pStyle w:val="ListParagraph"/>
        <w:numPr>
          <w:ilvl w:val="1"/>
          <w:numId w:val="24"/>
        </w:numPr>
        <w:spacing w:after="0" w:line="233" w:lineRule="auto"/>
        <w:ind w:right="-20"/>
        <w:rPr>
          <w:rFonts w:asciiTheme="majorHAnsi" w:hAnsiTheme="majorHAnsi"/>
          <w:sz w:val="28"/>
          <w:szCs w:val="28"/>
        </w:rPr>
      </w:pPr>
      <w:r w:rsidRPr="00944DA1">
        <w:rPr>
          <w:rFonts w:asciiTheme="majorHAnsi" w:hAnsiTheme="majorHAnsi"/>
          <w:sz w:val="28"/>
          <w:szCs w:val="28"/>
        </w:rPr>
        <w:t>We’ll test the process of using and engaging with the new ICT system in April</w:t>
      </w:r>
    </w:p>
    <w:p w14:paraId="18A84C64" w14:textId="77777777" w:rsidR="00565AF1" w:rsidRPr="00C04C31" w:rsidRDefault="00565AF1" w:rsidP="00C04C31">
      <w:pPr>
        <w:spacing w:after="0" w:line="275" w:lineRule="auto"/>
        <w:ind w:right="-121"/>
        <w:rPr>
          <w:rFonts w:asciiTheme="majorHAnsi" w:eastAsia="Arial" w:hAnsiTheme="majorHAnsi" w:cs="Arial"/>
          <w:b/>
          <w:bCs/>
          <w:color w:val="201547"/>
          <w:sz w:val="28"/>
          <w:szCs w:val="28"/>
        </w:rPr>
      </w:pPr>
    </w:p>
    <w:p w14:paraId="4926EF5C" w14:textId="1FD710B2" w:rsidR="008957A7" w:rsidRPr="00C04C31" w:rsidRDefault="00565AF1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How we’ll contact you to begin registration</w:t>
      </w:r>
    </w:p>
    <w:p w14:paraId="45645F8C" w14:textId="709D299A" w:rsidR="00565AF1" w:rsidRPr="00C04C31" w:rsidRDefault="00565AF1" w:rsidP="00C04C31">
      <w:pPr>
        <w:pStyle w:val="Heading4"/>
        <w:spacing w:before="0"/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We email providers</w:t>
      </w:r>
      <w:r w:rsidRPr="00C04C31">
        <w:rPr>
          <w:rFonts w:asciiTheme="majorHAnsi" w:hAnsiTheme="majorHAnsi"/>
          <w:sz w:val="28"/>
          <w:szCs w:val="28"/>
        </w:rPr>
        <w:t xml:space="preserve">: </w:t>
      </w:r>
    </w:p>
    <w:p w14:paraId="5E29AB3A" w14:textId="2D5FBACD" w:rsidR="00ED1771" w:rsidRPr="00C04C31" w:rsidRDefault="00ED1771" w:rsidP="00C04C31">
      <w:pPr>
        <w:ind w:right="-20"/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We will email the CEO of </w:t>
      </w:r>
      <w:proofErr w:type="gramStart"/>
      <w:r w:rsidRPr="00C04C31">
        <w:rPr>
          <w:rFonts w:asciiTheme="majorHAnsi" w:hAnsiTheme="majorHAnsi"/>
          <w:sz w:val="28"/>
          <w:szCs w:val="28"/>
        </w:rPr>
        <w:t>a  service</w:t>
      </w:r>
      <w:proofErr w:type="gramEnd"/>
      <w:r w:rsidRPr="00C04C31">
        <w:rPr>
          <w:rFonts w:asciiTheme="majorHAnsi" w:hAnsiTheme="majorHAnsi"/>
          <w:sz w:val="28"/>
          <w:szCs w:val="28"/>
        </w:rPr>
        <w:t xml:space="preserve"> provider</w:t>
      </w:r>
      <w:r w:rsidRPr="00C04C31">
        <w:rPr>
          <w:rFonts w:asciiTheme="majorHAnsi" w:hAnsiTheme="majorHAnsi"/>
          <w:sz w:val="28"/>
          <w:szCs w:val="28"/>
        </w:rPr>
        <w:t xml:space="preserve">. </w:t>
      </w:r>
      <w:r w:rsidRPr="00ED1771">
        <w:rPr>
          <w:rFonts w:asciiTheme="majorHAnsi" w:hAnsiTheme="majorHAnsi"/>
          <w:sz w:val="28"/>
          <w:szCs w:val="28"/>
        </w:rPr>
        <w:t>This email begins your engagement in the registration process</w:t>
      </w:r>
    </w:p>
    <w:p w14:paraId="2ABEEF30" w14:textId="77777777" w:rsidR="00ED1771" w:rsidRPr="00C04C31" w:rsidRDefault="00ED1771" w:rsidP="00C04C31">
      <w:pPr>
        <w:pStyle w:val="Heading4"/>
        <w:spacing w:before="0"/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Authority to complete</w:t>
      </w:r>
    </w:p>
    <w:p w14:paraId="1507D394" w14:textId="77777777" w:rsidR="00434F5E" w:rsidRPr="00434F5E" w:rsidRDefault="00434F5E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  <w:r w:rsidRPr="00434F5E">
        <w:rPr>
          <w:rFonts w:asciiTheme="majorHAnsi" w:hAnsiTheme="majorHAnsi"/>
          <w:sz w:val="28"/>
          <w:szCs w:val="28"/>
        </w:rPr>
        <w:t>The CEO has the authority to complete the service provider’s registration application</w:t>
      </w:r>
    </w:p>
    <w:p w14:paraId="6CBFBDE8" w14:textId="77777777" w:rsidR="00ED1771" w:rsidRPr="00C04C31" w:rsidRDefault="00ED1771" w:rsidP="00C04C31">
      <w:pPr>
        <w:spacing w:after="0" w:line="240" w:lineRule="auto"/>
        <w:ind w:right="-20"/>
        <w:rPr>
          <w:rFonts w:asciiTheme="majorHAnsi" w:hAnsiTheme="majorHAnsi"/>
          <w:sz w:val="28"/>
          <w:szCs w:val="28"/>
        </w:rPr>
      </w:pPr>
    </w:p>
    <w:p w14:paraId="6FFD19FC" w14:textId="64BA7D6B" w:rsidR="00565AF1" w:rsidRPr="00C04C31" w:rsidRDefault="00434F5E" w:rsidP="00C04C31">
      <w:pPr>
        <w:pStyle w:val="Heading4"/>
        <w:spacing w:before="0"/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Option to delegate</w:t>
      </w:r>
    </w:p>
    <w:p w14:paraId="49F7E7F9" w14:textId="3A5A3C1F" w:rsidR="00565AF1" w:rsidRPr="00C04C31" w:rsidRDefault="00434F5E" w:rsidP="00C04C31">
      <w:pPr>
        <w:rPr>
          <w:rFonts w:asciiTheme="majorHAnsi" w:hAnsiTheme="majorHAnsi"/>
          <w:sz w:val="28"/>
          <w:szCs w:val="28"/>
        </w:rPr>
      </w:pPr>
      <w:r w:rsidRPr="00434F5E">
        <w:rPr>
          <w:rFonts w:asciiTheme="majorHAnsi" w:hAnsiTheme="majorHAnsi"/>
          <w:sz w:val="28"/>
          <w:szCs w:val="28"/>
        </w:rPr>
        <w:t xml:space="preserve">If the CEO wishes to delegate to another staff member, there is a function to delegate this once you have created </w:t>
      </w:r>
      <w:r w:rsidRPr="00434F5E">
        <w:rPr>
          <w:rFonts w:asciiTheme="majorHAnsi" w:hAnsiTheme="majorHAnsi"/>
          <w:sz w:val="28"/>
          <w:szCs w:val="28"/>
        </w:rPr>
        <w:br/>
        <w:t>a Portal account</w:t>
      </w:r>
    </w:p>
    <w:p w14:paraId="75AF4D44" w14:textId="77777777" w:rsidR="00434F5E" w:rsidRPr="00C04C31" w:rsidRDefault="00905DB2" w:rsidP="00C04C31">
      <w:pPr>
        <w:rPr>
          <w:rFonts w:asciiTheme="majorHAnsi" w:hAnsiTheme="majorHAnsi"/>
          <w:sz w:val="28"/>
          <w:szCs w:val="28"/>
        </w:rPr>
      </w:pPr>
      <w:r w:rsidRPr="00905DB2">
        <w:rPr>
          <w:rFonts w:asciiTheme="majorHAnsi" w:hAnsiTheme="majorHAnsi"/>
          <w:sz w:val="28"/>
          <w:szCs w:val="28"/>
        </w:rPr>
        <w:t>We’ll contact providers as soon as possible – it is not necessary to email us to begin</w:t>
      </w:r>
      <w:r w:rsidRPr="00C04C31">
        <w:rPr>
          <w:rFonts w:asciiTheme="majorHAnsi" w:hAnsiTheme="majorHAnsi"/>
          <w:sz w:val="28"/>
          <w:szCs w:val="28"/>
        </w:rPr>
        <w:t>.</w:t>
      </w:r>
    </w:p>
    <w:p w14:paraId="2A29F02B" w14:textId="77777777" w:rsidR="001C09F5" w:rsidRPr="00C04C31" w:rsidRDefault="001C09F5" w:rsidP="00C04C31">
      <w:pPr>
        <w:rPr>
          <w:rFonts w:asciiTheme="majorHAnsi" w:hAnsiTheme="majorHAnsi"/>
          <w:sz w:val="28"/>
          <w:szCs w:val="28"/>
        </w:rPr>
      </w:pPr>
    </w:p>
    <w:p w14:paraId="174BC09F" w14:textId="77777777" w:rsidR="001C09F5" w:rsidRPr="00C04C31" w:rsidRDefault="001C09F5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lastRenderedPageBreak/>
        <w:t>Creating a Portal Account and getting started</w:t>
      </w:r>
    </w:p>
    <w:p w14:paraId="5970EE69" w14:textId="77777777" w:rsidR="00800BC8" w:rsidRPr="00C04C31" w:rsidRDefault="00800BC8" w:rsidP="00C04C31">
      <w:pPr>
        <w:rPr>
          <w:rFonts w:asciiTheme="majorHAnsi" w:hAnsiTheme="majorHAnsi"/>
          <w:sz w:val="28"/>
          <w:szCs w:val="28"/>
        </w:rPr>
      </w:pPr>
    </w:p>
    <w:p w14:paraId="628DC78F" w14:textId="6E1171B9" w:rsidR="00277BBA" w:rsidRPr="00C04C31" w:rsidRDefault="005B3CBF" w:rsidP="00C04C31">
      <w:pPr>
        <w:pStyle w:val="ListParagraph"/>
        <w:numPr>
          <w:ilvl w:val="1"/>
          <w:numId w:val="2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Create a Portal Account</w:t>
      </w:r>
      <w:r w:rsidR="00277BBA" w:rsidRPr="00C04C31">
        <w:rPr>
          <w:rFonts w:asciiTheme="majorHAnsi" w:hAnsiTheme="majorHAnsi"/>
          <w:sz w:val="28"/>
          <w:szCs w:val="28"/>
        </w:rPr>
        <w:t xml:space="preserve"> </w:t>
      </w:r>
    </w:p>
    <w:p w14:paraId="395FF99F" w14:textId="77777777" w:rsidR="00277BBA" w:rsidRPr="00C04C31" w:rsidRDefault="00277BBA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After   you click the link we send you</w:t>
      </w:r>
      <w:r w:rsidR="00D0795B" w:rsidRPr="00C04C31">
        <w:rPr>
          <w:rFonts w:asciiTheme="majorHAnsi" w:hAnsiTheme="majorHAnsi"/>
          <w:sz w:val="28"/>
          <w:szCs w:val="28"/>
        </w:rPr>
        <w:t>:</w:t>
      </w:r>
    </w:p>
    <w:p w14:paraId="4CB46EAE" w14:textId="77777777" w:rsidR="00D0795B" w:rsidRPr="00C04C31" w:rsidRDefault="00D0795B" w:rsidP="00C04C31">
      <w:pPr>
        <w:pStyle w:val="ListParagraph"/>
        <w:numPr>
          <w:ilvl w:val="0"/>
          <w:numId w:val="2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Enter your email address and create a password</w:t>
      </w:r>
    </w:p>
    <w:p w14:paraId="6EEB3AAB" w14:textId="155DE45B" w:rsidR="0043489D" w:rsidRPr="0043489D" w:rsidRDefault="0043489D" w:rsidP="00C04C31">
      <w:pPr>
        <w:pStyle w:val="ListParagraph"/>
        <w:numPr>
          <w:ilvl w:val="0"/>
          <w:numId w:val="2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Go through the p</w:t>
      </w:r>
      <w:r w:rsidRPr="0043489D">
        <w:rPr>
          <w:rFonts w:asciiTheme="majorHAnsi" w:hAnsiTheme="majorHAnsi"/>
          <w:sz w:val="28"/>
          <w:szCs w:val="28"/>
        </w:rPr>
        <w:t>rocess of verifying your email address is correct</w:t>
      </w:r>
    </w:p>
    <w:p w14:paraId="39366BC0" w14:textId="77777777" w:rsidR="0043489D" w:rsidRPr="00C04C31" w:rsidRDefault="0043489D" w:rsidP="00C04C31">
      <w:pPr>
        <w:pStyle w:val="ListParagraph"/>
        <w:numPr>
          <w:ilvl w:val="0"/>
          <w:numId w:val="29"/>
        </w:numPr>
        <w:rPr>
          <w:rFonts w:asciiTheme="majorHAnsi" w:hAnsiTheme="majorHAnsi"/>
          <w:sz w:val="28"/>
          <w:szCs w:val="28"/>
        </w:rPr>
      </w:pPr>
      <w:r w:rsidRPr="0043489D">
        <w:rPr>
          <w:rFonts w:asciiTheme="majorHAnsi" w:hAnsiTheme="majorHAnsi"/>
          <w:sz w:val="28"/>
          <w:szCs w:val="28"/>
        </w:rPr>
        <w:t>After verification you can add your user details</w:t>
      </w:r>
    </w:p>
    <w:p w14:paraId="52E872C2" w14:textId="77777777" w:rsidR="0043489D" w:rsidRPr="0043489D" w:rsidRDefault="0043489D" w:rsidP="00C04C31">
      <w:pPr>
        <w:pStyle w:val="ListParagraph"/>
        <w:rPr>
          <w:rFonts w:asciiTheme="majorHAnsi" w:hAnsiTheme="majorHAnsi"/>
          <w:sz w:val="28"/>
          <w:szCs w:val="28"/>
        </w:rPr>
      </w:pPr>
    </w:p>
    <w:p w14:paraId="3DD32DBF" w14:textId="28EC945A" w:rsidR="00D0795B" w:rsidRPr="00C04C31" w:rsidRDefault="006B76CE" w:rsidP="00C04C31">
      <w:pPr>
        <w:pStyle w:val="ListParagraph"/>
        <w:numPr>
          <w:ilvl w:val="1"/>
          <w:numId w:val="2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Create provider profile </w:t>
      </w:r>
    </w:p>
    <w:p w14:paraId="256A2FBD" w14:textId="4C4177AD" w:rsidR="00096A4C" w:rsidRPr="00C04C31" w:rsidRDefault="006B76C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Then you can complete a form to begin building your provider profile</w:t>
      </w:r>
      <w:r w:rsidR="00D11178" w:rsidRPr="00C04C31">
        <w:rPr>
          <w:rFonts w:asciiTheme="majorHAnsi" w:hAnsiTheme="majorHAnsi"/>
          <w:sz w:val="28"/>
          <w:szCs w:val="28"/>
        </w:rPr>
        <w:t xml:space="preserve">. </w:t>
      </w:r>
      <w:r w:rsidR="00096A4C" w:rsidRPr="00C04C31">
        <w:rPr>
          <w:rFonts w:asciiTheme="majorHAnsi" w:hAnsiTheme="majorHAnsi"/>
          <w:sz w:val="28"/>
          <w:szCs w:val="28"/>
        </w:rPr>
        <w:t>You can save it as you go and return to complete it</w:t>
      </w:r>
      <w:r w:rsidR="00D11178" w:rsidRPr="00C04C31">
        <w:rPr>
          <w:rFonts w:asciiTheme="majorHAnsi" w:hAnsiTheme="majorHAnsi"/>
          <w:sz w:val="28"/>
          <w:szCs w:val="28"/>
        </w:rPr>
        <w:t>.</w:t>
      </w:r>
    </w:p>
    <w:p w14:paraId="12134DA2" w14:textId="75B4ACBB" w:rsidR="00096A4C" w:rsidRPr="00C04C31" w:rsidRDefault="00096A4C" w:rsidP="00C04C31">
      <w:pPr>
        <w:pStyle w:val="ListParagraph"/>
        <w:numPr>
          <w:ilvl w:val="1"/>
          <w:numId w:val="2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Scope check</w:t>
      </w:r>
    </w:p>
    <w:p w14:paraId="37AEA56E" w14:textId="529F24D3" w:rsidR="00D11178" w:rsidRPr="00C04C31" w:rsidRDefault="00D11178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Confirm the services you deliver are in scope of the Regulator</w:t>
      </w:r>
    </w:p>
    <w:p w14:paraId="7D33A3E8" w14:textId="77777777" w:rsidR="00973F45" w:rsidRPr="00973F45" w:rsidRDefault="00973F45" w:rsidP="00C04C31">
      <w:pPr>
        <w:pStyle w:val="ListParagraph"/>
        <w:numPr>
          <w:ilvl w:val="0"/>
          <w:numId w:val="35"/>
        </w:numPr>
        <w:rPr>
          <w:rFonts w:asciiTheme="majorHAnsi" w:hAnsiTheme="majorHAnsi"/>
          <w:sz w:val="28"/>
          <w:szCs w:val="28"/>
        </w:rPr>
      </w:pPr>
      <w:r w:rsidRPr="00973F45">
        <w:rPr>
          <w:rFonts w:asciiTheme="majorHAnsi" w:hAnsiTheme="majorHAnsi"/>
          <w:sz w:val="28"/>
          <w:szCs w:val="28"/>
        </w:rPr>
        <w:t>We review completed provider profiles</w:t>
      </w:r>
    </w:p>
    <w:p w14:paraId="2533E2D9" w14:textId="77777777" w:rsidR="00973F45" w:rsidRPr="00C04C31" w:rsidRDefault="00973F45" w:rsidP="00C04C31">
      <w:pPr>
        <w:pStyle w:val="ListParagraph"/>
        <w:numPr>
          <w:ilvl w:val="0"/>
          <w:numId w:val="35"/>
        </w:numPr>
        <w:rPr>
          <w:rFonts w:asciiTheme="majorHAnsi" w:hAnsiTheme="majorHAnsi"/>
          <w:sz w:val="28"/>
          <w:szCs w:val="28"/>
        </w:rPr>
      </w:pPr>
      <w:r w:rsidRPr="00973F45">
        <w:rPr>
          <w:rFonts w:asciiTheme="majorHAnsi" w:hAnsiTheme="majorHAnsi"/>
          <w:sz w:val="28"/>
          <w:szCs w:val="28"/>
        </w:rPr>
        <w:t>Part of that review is confirming that the services you provide are in scope of the Regulator</w:t>
      </w:r>
    </w:p>
    <w:p w14:paraId="3E99D347" w14:textId="77777777" w:rsidR="00973F45" w:rsidRPr="00973F45" w:rsidRDefault="00973F45" w:rsidP="00C04C31">
      <w:pPr>
        <w:pStyle w:val="ListParagraph"/>
        <w:rPr>
          <w:rFonts w:asciiTheme="majorHAnsi" w:hAnsiTheme="majorHAnsi"/>
          <w:sz w:val="28"/>
          <w:szCs w:val="28"/>
        </w:rPr>
      </w:pPr>
    </w:p>
    <w:p w14:paraId="5191F1AE" w14:textId="27EC20DA" w:rsidR="00973F45" w:rsidRPr="00C04C31" w:rsidRDefault="00973F45" w:rsidP="00C04C31">
      <w:pPr>
        <w:pStyle w:val="ListParagraph"/>
        <w:numPr>
          <w:ilvl w:val="1"/>
          <w:numId w:val="2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Apply for registration</w:t>
      </w:r>
    </w:p>
    <w:p w14:paraId="7BB5DEEB" w14:textId="4408DADE" w:rsidR="004C11AF" w:rsidRPr="00C04C31" w:rsidRDefault="004C11AF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Then you’ll be able to start a registration application</w:t>
      </w:r>
    </w:p>
    <w:p w14:paraId="7095990C" w14:textId="1E134921" w:rsidR="004C11AF" w:rsidRPr="00C04C31" w:rsidRDefault="004C11AF" w:rsidP="00C04C31">
      <w:pPr>
        <w:pStyle w:val="ListParagraph"/>
        <w:numPr>
          <w:ilvl w:val="0"/>
          <w:numId w:val="38"/>
        </w:numPr>
        <w:rPr>
          <w:rFonts w:asciiTheme="majorHAnsi" w:hAnsiTheme="majorHAnsi"/>
          <w:sz w:val="28"/>
          <w:szCs w:val="28"/>
        </w:rPr>
      </w:pPr>
      <w:r w:rsidRPr="004C11AF">
        <w:rPr>
          <w:rFonts w:asciiTheme="majorHAnsi" w:hAnsiTheme="majorHAnsi"/>
          <w:sz w:val="28"/>
          <w:szCs w:val="28"/>
        </w:rPr>
        <w:t>You can save your progress and return to complete it</w:t>
      </w:r>
    </w:p>
    <w:p w14:paraId="64DAE8E6" w14:textId="77777777" w:rsidR="007731C7" w:rsidRPr="00C04C31" w:rsidRDefault="007731C7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Summary: setting up portal access and starting your application</w:t>
      </w:r>
    </w:p>
    <w:p w14:paraId="32C6CA36" w14:textId="0A40EFF1" w:rsidR="002A1EA4" w:rsidRPr="00C04C31" w:rsidRDefault="002A1EA4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A</w:t>
      </w:r>
      <w:r w:rsidRPr="00C04C31">
        <w:rPr>
          <w:rFonts w:asciiTheme="majorHAnsi" w:hAnsiTheme="majorHAnsi"/>
          <w:sz w:val="28"/>
          <w:szCs w:val="28"/>
        </w:rPr>
        <w:t>ccessing a Portal account to complete your registration application covers:</w:t>
      </w:r>
    </w:p>
    <w:p w14:paraId="38CFFAB1" w14:textId="2FCAA911" w:rsidR="007E723E" w:rsidRPr="00C04C31" w:rsidRDefault="007E723E" w:rsidP="00C04C31">
      <w:pPr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What we send you in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one email</w:t>
      </w:r>
      <w:r w:rsidR="001840A8"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:</w:t>
      </w:r>
    </w:p>
    <w:p w14:paraId="74E3C7AA" w14:textId="3121A9C5" w:rsidR="001840A8" w:rsidRPr="00C04C31" w:rsidRDefault="00991B50" w:rsidP="00C04C31">
      <w:pPr>
        <w:pStyle w:val="ListParagraph"/>
        <w:numPr>
          <w:ilvl w:val="0"/>
          <w:numId w:val="38"/>
        </w:numPr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A</w:t>
      </w:r>
      <w:r w:rsidRPr="00C04C31">
        <w:rPr>
          <w:rFonts w:asciiTheme="majorHAnsi" w:eastAsia="Arial" w:hAnsiTheme="majorHAnsi" w:cs="Arial"/>
          <w:color w:val="000000" w:themeColor="text1"/>
          <w:spacing w:val="-16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link to the portal to begin your registration application and build your registration profile</w:t>
      </w:r>
    </w:p>
    <w:p w14:paraId="0AFBC97B" w14:textId="01F71C12" w:rsidR="00991B50" w:rsidRPr="00C04C31" w:rsidRDefault="00C86BDC" w:rsidP="00C04C31">
      <w:pPr>
        <w:pStyle w:val="ListParagraph"/>
        <w:numPr>
          <w:ilvl w:val="0"/>
          <w:numId w:val="38"/>
        </w:numPr>
        <w:spacing w:after="0" w:line="274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An instruction </w:t>
      </w:r>
      <w:proofErr w:type="gramStart"/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guide</w:t>
      </w:r>
      <w:proofErr w:type="gramEnd"/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on how to create an account, build a profile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and navigate the system</w:t>
      </w:r>
    </w:p>
    <w:p w14:paraId="16F63B14" w14:textId="77777777" w:rsidR="00C86BDC" w:rsidRPr="00C04C31" w:rsidRDefault="00C86BDC" w:rsidP="00C04C31">
      <w:pPr>
        <w:spacing w:after="0" w:line="274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</w:p>
    <w:p w14:paraId="261FE999" w14:textId="61C64B9C" w:rsidR="007C008E" w:rsidRPr="00C04C31" w:rsidRDefault="007C008E" w:rsidP="00C04C31">
      <w:pPr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How you’ll complete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your application</w:t>
      </w:r>
    </w:p>
    <w:p w14:paraId="76C76A54" w14:textId="0A8EF5F5" w:rsidR="007C008E" w:rsidRPr="00C04C31" w:rsidRDefault="003228BA" w:rsidP="00C04C31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lastRenderedPageBreak/>
        <w:t>Once you’ve set up</w:t>
      </w:r>
      <w:r w:rsidRPr="00C04C31">
        <w:rPr>
          <w:rFonts w:asciiTheme="majorHAnsi" w:eastAsia="Arial" w:hAnsiTheme="majorHAnsi" w:cs="Arial"/>
          <w:color w:val="000000" w:themeColor="text1"/>
          <w:spacing w:val="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portal access and provider profile, you can begin your registration application</w:t>
      </w:r>
    </w:p>
    <w:p w14:paraId="34E7D057" w14:textId="069BA251" w:rsidR="003228BA" w:rsidRPr="00C04C31" w:rsidRDefault="00BB3D6F" w:rsidP="00C04C31">
      <w:pPr>
        <w:pStyle w:val="ListParagraph"/>
        <w:numPr>
          <w:ilvl w:val="0"/>
          <w:numId w:val="40"/>
        </w:numPr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The system will prompt</w:t>
      </w:r>
      <w:r w:rsidRPr="00C04C31">
        <w:rPr>
          <w:rFonts w:asciiTheme="majorHAnsi" w:eastAsia="Arial" w:hAnsiTheme="majorHAnsi" w:cs="Arial"/>
          <w:color w:val="000000" w:themeColor="text1"/>
          <w:spacing w:val="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you to upload documents to demonstrate your provide</w:t>
      </w:r>
      <w:r w:rsidRPr="00C04C31">
        <w:rPr>
          <w:rFonts w:asciiTheme="majorHAnsi" w:eastAsia="Arial" w:hAnsiTheme="majorHAnsi" w:cs="Arial"/>
          <w:color w:val="000000" w:themeColor="text1"/>
          <w:spacing w:val="11"/>
          <w:sz w:val="28"/>
          <w:szCs w:val="28"/>
        </w:rPr>
        <w:t>r</w:t>
      </w:r>
      <w:r w:rsidRPr="00C04C31">
        <w:rPr>
          <w:rFonts w:asciiTheme="majorHAnsi" w:eastAsia="Arial" w:hAnsiTheme="majorHAnsi" w:cs="Arial"/>
          <w:color w:val="000000" w:themeColor="text1"/>
          <w:spacing w:val="-4"/>
          <w:sz w:val="28"/>
          <w:szCs w:val="28"/>
        </w:rPr>
        <w:t>’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s suitability to provide social services</w:t>
      </w:r>
    </w:p>
    <w:p w14:paraId="437144DF" w14:textId="2F63A71F" w:rsidR="00BB3D6F" w:rsidRPr="00C04C31" w:rsidRDefault="00AC1800" w:rsidP="00C04C31">
      <w:pPr>
        <w:pStyle w:val="ListParagraph"/>
        <w:numPr>
          <w:ilvl w:val="0"/>
          <w:numId w:val="40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There are links to</w:t>
      </w:r>
      <w:r w:rsidRPr="00C04C31">
        <w:rPr>
          <w:rFonts w:asciiTheme="majorHAnsi" w:eastAsia="Arial" w:hAnsiTheme="majorHAnsi" w:cs="Arial"/>
          <w:color w:val="000000" w:themeColor="text1"/>
          <w:spacing w:val="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guidance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materials to help your preparation</w:t>
      </w:r>
    </w:p>
    <w:p w14:paraId="6AA96F49" w14:textId="77777777" w:rsidR="0074000E" w:rsidRPr="00C04C31" w:rsidRDefault="0074000E" w:rsidP="00C04C31">
      <w:p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</w:p>
    <w:p w14:paraId="2AD69A95" w14:textId="62918ABD" w:rsidR="0074000E" w:rsidRPr="00C04C31" w:rsidRDefault="0074000E" w:rsidP="00C04C31">
      <w:pPr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Attesting you understand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the Standards</w:t>
      </w:r>
    </w:p>
    <w:p w14:paraId="6434459E" w14:textId="31D7F491" w:rsidR="0074000E" w:rsidRPr="00C04C31" w:rsidRDefault="00C92FA9" w:rsidP="00C04C31">
      <w:pPr>
        <w:pStyle w:val="ListParagraph"/>
        <w:numPr>
          <w:ilvl w:val="0"/>
          <w:numId w:val="41"/>
        </w:numPr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pacing w:val="-29"/>
          <w:sz w:val="28"/>
          <w:szCs w:val="28"/>
        </w:rPr>
        <w:t>Y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our CEO (or equivalent) will need to confirm the service provider understands requirements under the Standards</w:t>
      </w:r>
    </w:p>
    <w:p w14:paraId="5A8072A5" w14:textId="77777777" w:rsidR="00B910A9" w:rsidRPr="00C04C31" w:rsidRDefault="00B910A9" w:rsidP="00C04C31">
      <w:pPr>
        <w:spacing w:after="0" w:line="272" w:lineRule="auto"/>
        <w:ind w:right="60"/>
        <w:rPr>
          <w:rFonts w:asciiTheme="majorHAnsi" w:eastAsia="Arial" w:hAnsiTheme="majorHAnsi" w:cs="Arial"/>
          <w:color w:val="000000" w:themeColor="text1"/>
          <w:spacing w:val="-29"/>
          <w:sz w:val="28"/>
          <w:szCs w:val="28"/>
        </w:rPr>
      </w:pPr>
    </w:p>
    <w:p w14:paraId="085B724A" w14:textId="4B8D87B6" w:rsidR="00565A46" w:rsidRPr="00C04C31" w:rsidRDefault="00B910A9" w:rsidP="00C04C31">
      <w:pPr>
        <w:spacing w:after="0" w:line="272" w:lineRule="auto"/>
        <w:ind w:right="60"/>
        <w:rPr>
          <w:rFonts w:asciiTheme="majorHAnsi" w:hAnsiTheme="majorHAnsi"/>
          <w:color w:val="000000" w:themeColor="text1"/>
          <w:sz w:val="28"/>
          <w:szCs w:val="28"/>
        </w:rPr>
      </w:pPr>
      <w:hyperlink r:id="rId24" w:history="1">
        <w:r w:rsidRPr="00C04C31">
          <w:rPr>
            <w:rStyle w:val="Hyperlink"/>
            <w:rFonts w:asciiTheme="majorHAnsi" w:eastAsia="Arial" w:hAnsiTheme="majorHAnsi" w:cs="Arial"/>
            <w:spacing w:val="-29"/>
            <w:sz w:val="28"/>
            <w:szCs w:val="28"/>
          </w:rPr>
          <w:t>O</w:t>
        </w:r>
        <w:r w:rsidR="00565A46" w:rsidRPr="00C04C31">
          <w:rPr>
            <w:rStyle w:val="Hyperlink"/>
            <w:rFonts w:asciiTheme="majorHAnsi" w:eastAsia="Arial" w:hAnsiTheme="majorHAnsi" w:cs="Arial"/>
            <w:sz w:val="28"/>
            <w:szCs w:val="28"/>
          </w:rPr>
          <w:t xml:space="preserve">ur guidance </w:t>
        </w:r>
        <w:r w:rsidRPr="00C04C31">
          <w:rPr>
            <w:rStyle w:val="Hyperlink"/>
            <w:rFonts w:asciiTheme="majorHAnsi" w:eastAsia="Arial" w:hAnsiTheme="majorHAnsi" w:cs="Arial"/>
            <w:sz w:val="28"/>
            <w:szCs w:val="28"/>
          </w:rPr>
          <w:t>documents on the 6 Social Services</w:t>
        </w:r>
      </w:hyperlink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</w:t>
      </w:r>
    </w:p>
    <w:p w14:paraId="57CF35E4" w14:textId="77777777" w:rsidR="00C92FA9" w:rsidRPr="00C04C31" w:rsidRDefault="00C92FA9" w:rsidP="00C04C31">
      <w:pPr>
        <w:pStyle w:val="ListParagraph"/>
        <w:spacing w:after="0" w:line="240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</w:p>
    <w:p w14:paraId="52595537" w14:textId="08F3E8AD" w:rsidR="000535FF" w:rsidRPr="00C04C31" w:rsidRDefault="000535FF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>Antici</w:t>
      </w:r>
      <w:r w:rsidRPr="00C04C31">
        <w:rPr>
          <w:rFonts w:eastAsia="Arial"/>
          <w:sz w:val="28"/>
          <w:szCs w:val="28"/>
        </w:rPr>
        <w:t>pated timing: what it looks like</w:t>
      </w:r>
    </w:p>
    <w:p w14:paraId="532FFEEB" w14:textId="30D670F9" w:rsidR="00096A4C" w:rsidRPr="00C04C31" w:rsidRDefault="0026240F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April to May</w:t>
      </w:r>
      <w:r w:rsidR="00BA4C0B" w:rsidRPr="00C04C31">
        <w:rPr>
          <w:rFonts w:asciiTheme="majorHAnsi" w:eastAsia="Arial" w:hAnsiTheme="majorHAnsi"/>
        </w:rPr>
        <w:t xml:space="preserve">: </w:t>
      </w:r>
      <w:r w:rsidR="00BA4C0B" w:rsidRPr="00C04C31">
        <w:rPr>
          <w:rFonts w:asciiTheme="majorHAnsi" w:hAnsiTheme="majorHAnsi"/>
        </w:rPr>
        <w:t>g</w:t>
      </w:r>
      <w:r w:rsidRPr="00C04C31">
        <w:rPr>
          <w:rFonts w:asciiTheme="majorHAnsi" w:hAnsiTheme="majorHAnsi"/>
        </w:rPr>
        <w:t>etting ready</w:t>
      </w:r>
      <w:r w:rsidR="000B7248" w:rsidRPr="00C04C31">
        <w:rPr>
          <w:rFonts w:asciiTheme="majorHAnsi" w:hAnsiTheme="majorHAnsi"/>
        </w:rPr>
        <w:t xml:space="preserve">: </w:t>
      </w:r>
    </w:p>
    <w:p w14:paraId="07D02FC5" w14:textId="77777777" w:rsidR="00D0795B" w:rsidRPr="00C04C31" w:rsidRDefault="00E91FC5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Documentation you’ll need to complete your registration application includes information covering</w:t>
      </w:r>
      <w:r w:rsidRPr="00C04C31">
        <w:rPr>
          <w:rFonts w:asciiTheme="majorHAnsi" w:hAnsiTheme="majorHAnsi"/>
          <w:sz w:val="28"/>
          <w:szCs w:val="28"/>
        </w:rPr>
        <w:t>:</w:t>
      </w:r>
    </w:p>
    <w:p w14:paraId="1617420F" w14:textId="23059612" w:rsidR="00E91FC5" w:rsidRPr="00C04C31" w:rsidRDefault="00E91FC5" w:rsidP="00C04C31">
      <w:pPr>
        <w:pStyle w:val="ListParagraph"/>
        <w:numPr>
          <w:ilvl w:val="0"/>
          <w:numId w:val="4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Your people</w:t>
      </w:r>
    </w:p>
    <w:p w14:paraId="45C432C4" w14:textId="3BBE9B55" w:rsidR="00E91FC5" w:rsidRPr="00C04C31" w:rsidRDefault="00931FD3" w:rsidP="00C04C31">
      <w:pPr>
        <w:pStyle w:val="ListParagraph"/>
        <w:numPr>
          <w:ilvl w:val="0"/>
          <w:numId w:val="4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Your premises</w:t>
      </w:r>
    </w:p>
    <w:p w14:paraId="049DE33A" w14:textId="3207AB68" w:rsidR="00931FD3" w:rsidRPr="00C04C31" w:rsidRDefault="00931FD3" w:rsidP="00C04C31">
      <w:pPr>
        <w:pStyle w:val="ListParagraph"/>
        <w:numPr>
          <w:ilvl w:val="0"/>
          <w:numId w:val="4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Governance/operations</w:t>
      </w:r>
    </w:p>
    <w:p w14:paraId="7CB10606" w14:textId="31BD3326" w:rsidR="00931FD3" w:rsidRPr="00C04C31" w:rsidRDefault="00931FD3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May</w:t>
      </w:r>
      <w:r w:rsidR="00DF6339" w:rsidRPr="00C04C31">
        <w:rPr>
          <w:rFonts w:asciiTheme="majorHAnsi" w:hAnsiTheme="majorHAnsi"/>
        </w:rPr>
        <w:t xml:space="preserve"> to June: Access the system</w:t>
      </w:r>
    </w:p>
    <w:p w14:paraId="7ADD73EE" w14:textId="4160E0AA" w:rsidR="00DF6339" w:rsidRPr="00C04C31" w:rsidRDefault="00DF6339" w:rsidP="00C04C31">
      <w:pPr>
        <w:pStyle w:val="ListParagraph"/>
        <w:numPr>
          <w:ilvl w:val="0"/>
          <w:numId w:val="4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Start building your registrat</w:t>
      </w:r>
      <w:r w:rsidR="00C40135" w:rsidRPr="00C04C31">
        <w:rPr>
          <w:rFonts w:asciiTheme="majorHAnsi" w:hAnsiTheme="majorHAnsi"/>
          <w:sz w:val="28"/>
          <w:szCs w:val="28"/>
        </w:rPr>
        <w:t>ion profile</w:t>
      </w:r>
    </w:p>
    <w:p w14:paraId="228CC95C" w14:textId="5BF12BD7" w:rsidR="00C40135" w:rsidRPr="00C04C31" w:rsidRDefault="00C40135" w:rsidP="00C04C31">
      <w:pPr>
        <w:pStyle w:val="ListParagraph"/>
        <w:numPr>
          <w:ilvl w:val="0"/>
          <w:numId w:val="4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Provide information for your registration application</w:t>
      </w:r>
    </w:p>
    <w:p w14:paraId="40D50F46" w14:textId="2B19FCF1" w:rsidR="00C40135" w:rsidRPr="00C04C31" w:rsidRDefault="00C40135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June onwards</w:t>
      </w:r>
      <w:r w:rsidR="00794F1F" w:rsidRPr="00C04C31">
        <w:rPr>
          <w:rFonts w:asciiTheme="majorHAnsi" w:hAnsiTheme="majorHAnsi"/>
        </w:rPr>
        <w:t>: start your profile</w:t>
      </w:r>
    </w:p>
    <w:p w14:paraId="00A3AD8C" w14:textId="77777777" w:rsidR="00794F1F" w:rsidRPr="00794F1F" w:rsidRDefault="00794F1F" w:rsidP="00C04C31">
      <w:pPr>
        <w:pStyle w:val="ListParagraph"/>
        <w:numPr>
          <w:ilvl w:val="0"/>
          <w:numId w:val="43"/>
        </w:numPr>
        <w:rPr>
          <w:rFonts w:asciiTheme="majorHAnsi" w:hAnsiTheme="majorHAnsi"/>
          <w:sz w:val="28"/>
          <w:szCs w:val="28"/>
        </w:rPr>
      </w:pPr>
      <w:r w:rsidRPr="00794F1F">
        <w:rPr>
          <w:rFonts w:asciiTheme="majorHAnsi" w:hAnsiTheme="majorHAnsi"/>
          <w:sz w:val="28"/>
          <w:szCs w:val="28"/>
        </w:rPr>
        <w:t>Upload documents requested</w:t>
      </w:r>
    </w:p>
    <w:p w14:paraId="6BFF73CC" w14:textId="77777777" w:rsidR="00794F1F" w:rsidRPr="00794F1F" w:rsidRDefault="00794F1F" w:rsidP="00C04C31">
      <w:pPr>
        <w:pStyle w:val="ListParagraph"/>
        <w:numPr>
          <w:ilvl w:val="0"/>
          <w:numId w:val="43"/>
        </w:numPr>
        <w:rPr>
          <w:rFonts w:asciiTheme="majorHAnsi" w:hAnsiTheme="majorHAnsi"/>
          <w:sz w:val="28"/>
          <w:szCs w:val="28"/>
        </w:rPr>
      </w:pPr>
      <w:r w:rsidRPr="00794F1F">
        <w:rPr>
          <w:rFonts w:asciiTheme="majorHAnsi" w:hAnsiTheme="majorHAnsi"/>
          <w:sz w:val="28"/>
          <w:szCs w:val="28"/>
        </w:rPr>
        <w:t>You can only submit a completed registration application</w:t>
      </w:r>
    </w:p>
    <w:p w14:paraId="1A540234" w14:textId="77777777" w:rsidR="00794F1F" w:rsidRPr="00794F1F" w:rsidRDefault="00794F1F" w:rsidP="00C04C31">
      <w:pPr>
        <w:pStyle w:val="ListParagraph"/>
        <w:numPr>
          <w:ilvl w:val="0"/>
          <w:numId w:val="43"/>
        </w:numPr>
        <w:rPr>
          <w:rFonts w:asciiTheme="majorHAnsi" w:hAnsiTheme="majorHAnsi"/>
          <w:sz w:val="28"/>
          <w:szCs w:val="28"/>
        </w:rPr>
      </w:pPr>
      <w:r w:rsidRPr="00794F1F">
        <w:rPr>
          <w:rFonts w:asciiTheme="majorHAnsi" w:hAnsiTheme="majorHAnsi"/>
          <w:sz w:val="28"/>
          <w:szCs w:val="28"/>
        </w:rPr>
        <w:t>We’ll contact you if the information submitted is not sufficient</w:t>
      </w:r>
    </w:p>
    <w:p w14:paraId="48A6C028" w14:textId="4F5A8EA5" w:rsidR="00794F1F" w:rsidRPr="00C04C31" w:rsidRDefault="00D57F86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Review and finalisation:</w:t>
      </w:r>
    </w:p>
    <w:p w14:paraId="4A54AF82" w14:textId="77777777" w:rsidR="00387F66" w:rsidRPr="00387F66" w:rsidRDefault="00387F66" w:rsidP="00C04C31">
      <w:pPr>
        <w:pStyle w:val="ListParagraph"/>
        <w:numPr>
          <w:ilvl w:val="0"/>
          <w:numId w:val="47"/>
        </w:numPr>
        <w:rPr>
          <w:rFonts w:asciiTheme="majorHAnsi" w:hAnsiTheme="majorHAnsi"/>
          <w:sz w:val="28"/>
          <w:szCs w:val="28"/>
        </w:rPr>
      </w:pPr>
      <w:r w:rsidRPr="00387F66">
        <w:rPr>
          <w:rFonts w:asciiTheme="majorHAnsi" w:hAnsiTheme="majorHAnsi"/>
          <w:sz w:val="28"/>
          <w:szCs w:val="28"/>
        </w:rPr>
        <w:t>We review and assess completed registration applications within 60 days</w:t>
      </w:r>
    </w:p>
    <w:p w14:paraId="1B610E00" w14:textId="77777777" w:rsidR="00387F66" w:rsidRPr="00387F66" w:rsidRDefault="00387F66" w:rsidP="00C04C31">
      <w:pPr>
        <w:pStyle w:val="ListParagraph"/>
        <w:numPr>
          <w:ilvl w:val="0"/>
          <w:numId w:val="47"/>
        </w:numPr>
        <w:rPr>
          <w:rFonts w:asciiTheme="majorHAnsi" w:hAnsiTheme="majorHAnsi"/>
          <w:sz w:val="28"/>
          <w:szCs w:val="28"/>
        </w:rPr>
      </w:pPr>
      <w:r w:rsidRPr="00387F66">
        <w:rPr>
          <w:rFonts w:asciiTheme="majorHAnsi" w:hAnsiTheme="majorHAnsi"/>
          <w:sz w:val="28"/>
          <w:szCs w:val="28"/>
        </w:rPr>
        <w:t>Your registration will not necessarily be finalised before 30 June</w:t>
      </w:r>
    </w:p>
    <w:p w14:paraId="444F7086" w14:textId="77777777" w:rsidR="00387F66" w:rsidRPr="00387F66" w:rsidRDefault="00387F66" w:rsidP="00C04C31">
      <w:pPr>
        <w:pStyle w:val="ListParagraph"/>
        <w:numPr>
          <w:ilvl w:val="0"/>
          <w:numId w:val="47"/>
        </w:numPr>
        <w:rPr>
          <w:rFonts w:asciiTheme="majorHAnsi" w:hAnsiTheme="majorHAnsi"/>
          <w:sz w:val="28"/>
          <w:szCs w:val="28"/>
        </w:rPr>
      </w:pPr>
      <w:r w:rsidRPr="00387F66">
        <w:rPr>
          <w:rFonts w:asciiTheme="majorHAnsi" w:hAnsiTheme="majorHAnsi"/>
          <w:sz w:val="28"/>
          <w:szCs w:val="28"/>
        </w:rPr>
        <w:t>We email you to let you know the outcome</w:t>
      </w:r>
    </w:p>
    <w:p w14:paraId="26CF0C9D" w14:textId="76FFE63C" w:rsidR="00D57F86" w:rsidRPr="00C04C31" w:rsidRDefault="003B4288" w:rsidP="00C04C31">
      <w:pPr>
        <w:rPr>
          <w:rFonts w:asciiTheme="majorHAnsi" w:hAnsiTheme="majorHAnsi"/>
          <w:sz w:val="28"/>
          <w:szCs w:val="28"/>
        </w:rPr>
      </w:pPr>
      <w:hyperlink r:id="rId25" w:history="1">
        <w:r w:rsidR="00387F66" w:rsidRPr="00C04C31">
          <w:rPr>
            <w:rStyle w:val="Hyperlink"/>
            <w:rFonts w:asciiTheme="majorHAnsi" w:hAnsiTheme="majorHAnsi"/>
            <w:sz w:val="28"/>
            <w:szCs w:val="28"/>
          </w:rPr>
          <w:t>Find out more about registering with the Social Services Regulator</w:t>
        </w:r>
      </w:hyperlink>
      <w:r w:rsidR="00387F66" w:rsidRPr="00C04C31">
        <w:rPr>
          <w:rFonts w:asciiTheme="majorHAnsi" w:hAnsiTheme="majorHAnsi"/>
          <w:sz w:val="28"/>
          <w:szCs w:val="28"/>
        </w:rPr>
        <w:t xml:space="preserve"> </w:t>
      </w:r>
    </w:p>
    <w:p w14:paraId="2BAE4B5E" w14:textId="1B72FF42" w:rsidR="003B4288" w:rsidRPr="00C04C31" w:rsidRDefault="003B4288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lastRenderedPageBreak/>
        <w:t>Summary: Group 3 registration process</w:t>
      </w:r>
    </w:p>
    <w:p w14:paraId="2322DDC2" w14:textId="77777777" w:rsidR="00E91FC5" w:rsidRPr="00C04C31" w:rsidRDefault="00E91FC5" w:rsidP="00C04C31">
      <w:pPr>
        <w:rPr>
          <w:rFonts w:asciiTheme="majorHAnsi" w:hAnsiTheme="majorHAnsi"/>
          <w:sz w:val="28"/>
          <w:szCs w:val="28"/>
        </w:rPr>
      </w:pPr>
    </w:p>
    <w:p w14:paraId="236ADB58" w14:textId="6FB9EC54" w:rsidR="000175B6" w:rsidRPr="00C04C31" w:rsidRDefault="00E00FE1" w:rsidP="00C04C31">
      <w:pPr>
        <w:pStyle w:val="ListParagraph"/>
        <w:numPr>
          <w:ilvl w:val="1"/>
          <w:numId w:val="2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Group 3’s dedicated registration perio</w:t>
      </w:r>
      <w:r w:rsidR="000175B6" w:rsidRPr="00C04C31">
        <w:rPr>
          <w:rFonts w:asciiTheme="majorHAnsi" w:hAnsiTheme="majorHAnsi"/>
          <w:sz w:val="28"/>
          <w:szCs w:val="28"/>
        </w:rPr>
        <w:t>d takes place over May to June</w:t>
      </w:r>
    </w:p>
    <w:p w14:paraId="0356BD7B" w14:textId="2C590FA5" w:rsidR="000175B6" w:rsidRPr="00C04C31" w:rsidRDefault="000175B6" w:rsidP="00C04C31">
      <w:pPr>
        <w:pStyle w:val="ListParagraph"/>
        <w:numPr>
          <w:ilvl w:val="0"/>
          <w:numId w:val="5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Group 3 service providers need to begin registration application process during this time</w:t>
      </w:r>
    </w:p>
    <w:p w14:paraId="1438FEE8" w14:textId="77777777" w:rsidR="0041118A" w:rsidRPr="00C04C31" w:rsidRDefault="0041118A" w:rsidP="00C04C31">
      <w:pPr>
        <w:rPr>
          <w:rFonts w:asciiTheme="majorHAnsi" w:hAnsiTheme="majorHAnsi"/>
          <w:sz w:val="28"/>
          <w:szCs w:val="28"/>
        </w:rPr>
      </w:pPr>
    </w:p>
    <w:p w14:paraId="2379253D" w14:textId="6871C972" w:rsidR="0041118A" w:rsidRPr="00C04C31" w:rsidRDefault="0041118A" w:rsidP="00C04C31">
      <w:pPr>
        <w:pStyle w:val="ListParagraph"/>
        <w:numPr>
          <w:ilvl w:val="1"/>
          <w:numId w:val="2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The Regulator will email Group 3 providers </w:t>
      </w:r>
      <w:r w:rsidR="00A11E3B" w:rsidRPr="00C04C31">
        <w:rPr>
          <w:rFonts w:asciiTheme="majorHAnsi" w:hAnsiTheme="majorHAnsi"/>
          <w:sz w:val="28"/>
          <w:szCs w:val="28"/>
        </w:rPr>
        <w:t>about starting the registration application process during this period</w:t>
      </w:r>
    </w:p>
    <w:p w14:paraId="54542821" w14:textId="068189FB" w:rsidR="00CF46CE" w:rsidRPr="00C04C31" w:rsidRDefault="00A11E3B" w:rsidP="00C04C31">
      <w:pPr>
        <w:pStyle w:val="ListParagraph"/>
        <w:numPr>
          <w:ilvl w:val="0"/>
          <w:numId w:val="5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Once you create a Portal Account, you’ll be able to</w:t>
      </w:r>
      <w:r w:rsidR="00CF46CE" w:rsidRPr="00C04C31">
        <w:rPr>
          <w:rFonts w:asciiTheme="majorHAnsi" w:hAnsiTheme="majorHAnsi"/>
          <w:sz w:val="28"/>
          <w:szCs w:val="28"/>
        </w:rPr>
        <w:t xml:space="preserve"> begin and complete your registration application</w:t>
      </w:r>
    </w:p>
    <w:p w14:paraId="6B432DC0" w14:textId="77777777" w:rsidR="00CF46CE" w:rsidRPr="00C04C31" w:rsidRDefault="00CF46CE" w:rsidP="00C04C31">
      <w:pPr>
        <w:rPr>
          <w:rFonts w:asciiTheme="majorHAnsi" w:hAnsiTheme="majorHAnsi"/>
          <w:sz w:val="28"/>
          <w:szCs w:val="28"/>
        </w:rPr>
      </w:pPr>
    </w:p>
    <w:p w14:paraId="388E79EE" w14:textId="552105DD" w:rsidR="00CF46CE" w:rsidRPr="00C04C31" w:rsidRDefault="00CF46CE" w:rsidP="00C04C31">
      <w:pPr>
        <w:pStyle w:val="ListParagraph"/>
        <w:numPr>
          <w:ilvl w:val="1"/>
          <w:numId w:val="21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Contact us if you are in Group 3 and do not receive an email by 30 June 2025</w:t>
      </w:r>
      <w:r w:rsidR="000E6941" w:rsidRPr="00C04C31">
        <w:rPr>
          <w:rFonts w:asciiTheme="majorHAnsi" w:hAnsiTheme="majorHAnsi"/>
          <w:sz w:val="28"/>
          <w:szCs w:val="28"/>
        </w:rPr>
        <w:t xml:space="preserve"> on </w:t>
      </w:r>
      <w:hyperlink r:id="rId26" w:history="1">
        <w:r w:rsidR="000E6941" w:rsidRPr="00C04C31">
          <w:rPr>
            <w:rStyle w:val="Hyperlink"/>
            <w:rFonts w:asciiTheme="majorHAnsi" w:hAnsiTheme="majorHAnsi"/>
            <w:sz w:val="28"/>
            <w:szCs w:val="28"/>
          </w:rPr>
          <w:t>mailto:registration@ssr.vic.gov.au</w:t>
        </w:r>
      </w:hyperlink>
    </w:p>
    <w:p w14:paraId="4E058493" w14:textId="780C8586" w:rsidR="00CF46CE" w:rsidRPr="00C04C31" w:rsidRDefault="00332F36" w:rsidP="00C04C31">
      <w:pPr>
        <w:pStyle w:val="ListParagraph"/>
        <w:numPr>
          <w:ilvl w:val="0"/>
          <w:numId w:val="59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Once we have assessed a completed application – we contact the provider to let them know the outcome</w:t>
      </w:r>
    </w:p>
    <w:p w14:paraId="0D40FD43" w14:textId="7DD5EBD7" w:rsidR="00332F36" w:rsidRPr="00C04C31" w:rsidRDefault="00332F36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t>What can service providers do now?</w:t>
      </w:r>
    </w:p>
    <w:p w14:paraId="22187279" w14:textId="4DC39804" w:rsidR="00861E8A" w:rsidRPr="00C04C31" w:rsidRDefault="00AF4E92" w:rsidP="00C04C31">
      <w:pPr>
        <w:pStyle w:val="ListParagraph"/>
        <w:numPr>
          <w:ilvl w:val="0"/>
          <w:numId w:val="60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Confirm the </w:t>
      </w:r>
      <w:proofErr w:type="gramStart"/>
      <w:r w:rsidRPr="00C04C31">
        <w:rPr>
          <w:rFonts w:asciiTheme="majorHAnsi" w:hAnsiTheme="majorHAnsi"/>
          <w:sz w:val="28"/>
          <w:szCs w:val="28"/>
        </w:rPr>
        <w:t>registration  group</w:t>
      </w:r>
      <w:proofErr w:type="gramEnd"/>
      <w:r w:rsidRPr="00C04C31">
        <w:rPr>
          <w:rFonts w:asciiTheme="majorHAnsi" w:hAnsiTheme="majorHAnsi"/>
          <w:sz w:val="28"/>
          <w:szCs w:val="28"/>
        </w:rPr>
        <w:t xml:space="preserve"> you are in</w:t>
      </w:r>
    </w:p>
    <w:p w14:paraId="03C40DDD" w14:textId="77777777" w:rsidR="00193854" w:rsidRPr="00C04C31" w:rsidRDefault="00193854" w:rsidP="00C04C31">
      <w:pPr>
        <w:pStyle w:val="ListParagraph"/>
        <w:numPr>
          <w:ilvl w:val="0"/>
          <w:numId w:val="59"/>
        </w:numPr>
        <w:rPr>
          <w:rFonts w:asciiTheme="majorHAnsi" w:hAnsiTheme="majorHAnsi"/>
          <w:sz w:val="28"/>
          <w:szCs w:val="28"/>
        </w:rPr>
      </w:pPr>
      <w:hyperlink r:id="rId27" w:history="1">
        <w:r w:rsidR="00861E8A" w:rsidRPr="00C04C31">
          <w:rPr>
            <w:rStyle w:val="Hyperlink"/>
            <w:rFonts w:asciiTheme="majorHAnsi" w:hAnsiTheme="majorHAnsi"/>
            <w:sz w:val="28"/>
            <w:szCs w:val="28"/>
          </w:rPr>
          <w:t>Who is covered by the new laws</w:t>
        </w:r>
      </w:hyperlink>
    </w:p>
    <w:p w14:paraId="78723533" w14:textId="7789030E" w:rsidR="00193854" w:rsidRPr="00C04C31" w:rsidRDefault="00193854" w:rsidP="00C04C31">
      <w:pPr>
        <w:pStyle w:val="ListParagraph"/>
        <w:numPr>
          <w:ilvl w:val="0"/>
          <w:numId w:val="59"/>
        </w:numPr>
        <w:rPr>
          <w:rFonts w:asciiTheme="majorHAnsi" w:hAnsiTheme="majorHAnsi"/>
          <w:sz w:val="28"/>
          <w:szCs w:val="28"/>
        </w:rPr>
      </w:pPr>
      <w:hyperlink r:id="rId28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Registration groups</w:t>
        </w:r>
      </w:hyperlink>
    </w:p>
    <w:p w14:paraId="09CA748A" w14:textId="74357715" w:rsidR="00B6200A" w:rsidRPr="00C04C31" w:rsidRDefault="00FC6A95" w:rsidP="00C04C31">
      <w:pPr>
        <w:pStyle w:val="ListParagraph"/>
        <w:numPr>
          <w:ilvl w:val="0"/>
          <w:numId w:val="60"/>
        </w:numPr>
        <w:rPr>
          <w:rFonts w:asciiTheme="majorHAnsi" w:hAnsiTheme="majorHAnsi"/>
          <w:sz w:val="28"/>
          <w:szCs w:val="28"/>
        </w:rPr>
      </w:pPr>
      <w:hyperlink r:id="rId29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Subscribe to get the latest updates, sector guidance, news and event details from the Regulator</w:t>
        </w:r>
      </w:hyperlink>
    </w:p>
    <w:p w14:paraId="1B35BDAA" w14:textId="58DB45B1" w:rsidR="00AC5D5A" w:rsidRPr="00C04C31" w:rsidRDefault="00FC6A95" w:rsidP="00C04C31">
      <w:pPr>
        <w:pStyle w:val="ListParagraph"/>
        <w:numPr>
          <w:ilvl w:val="0"/>
          <w:numId w:val="60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Review the Regulator’s Guidance</w:t>
      </w:r>
    </w:p>
    <w:p w14:paraId="73275353" w14:textId="2A97D3DC" w:rsidR="00AC5D5A" w:rsidRPr="00C04C31" w:rsidRDefault="00040CB4" w:rsidP="00C04C31">
      <w:pPr>
        <w:pStyle w:val="ListParagraph"/>
        <w:numPr>
          <w:ilvl w:val="0"/>
          <w:numId w:val="61"/>
        </w:numPr>
        <w:rPr>
          <w:rFonts w:asciiTheme="majorHAnsi" w:hAnsiTheme="majorHAnsi"/>
          <w:sz w:val="28"/>
          <w:szCs w:val="28"/>
        </w:rPr>
      </w:pPr>
      <w:hyperlink r:id="rId30" w:history="1">
        <w:r w:rsidR="00AC5D5A" w:rsidRPr="00C04C31">
          <w:rPr>
            <w:rStyle w:val="Hyperlink"/>
            <w:rFonts w:asciiTheme="majorHAnsi" w:hAnsiTheme="majorHAnsi"/>
            <w:sz w:val="28"/>
            <w:szCs w:val="28"/>
          </w:rPr>
          <w:t>6 Social Service Standards information sheets</w:t>
        </w:r>
      </w:hyperlink>
    </w:p>
    <w:p w14:paraId="6A70231D" w14:textId="3D5AF915" w:rsidR="00535BE5" w:rsidRPr="00C04C31" w:rsidRDefault="00040CB4" w:rsidP="00C04C31">
      <w:pPr>
        <w:pStyle w:val="ListParagraph"/>
        <w:numPr>
          <w:ilvl w:val="0"/>
          <w:numId w:val="61"/>
        </w:numPr>
        <w:rPr>
          <w:rFonts w:asciiTheme="majorHAnsi" w:hAnsiTheme="majorHAnsi"/>
          <w:sz w:val="28"/>
          <w:szCs w:val="28"/>
        </w:rPr>
      </w:pPr>
      <w:hyperlink r:id="rId31" w:history="1">
        <w:r w:rsidR="00535BE5" w:rsidRPr="00C04C31">
          <w:rPr>
            <w:rStyle w:val="Hyperlink"/>
            <w:rFonts w:asciiTheme="majorHAnsi" w:hAnsiTheme="majorHAnsi"/>
            <w:sz w:val="28"/>
            <w:szCs w:val="28"/>
          </w:rPr>
          <w:t>Preparing to register – Group 3</w:t>
        </w:r>
      </w:hyperlink>
    </w:p>
    <w:p w14:paraId="0CA14181" w14:textId="7C19C312" w:rsidR="00535BE5" w:rsidRPr="00C04C31" w:rsidRDefault="00040CB4" w:rsidP="00C04C31">
      <w:pPr>
        <w:pStyle w:val="ListParagraph"/>
        <w:numPr>
          <w:ilvl w:val="0"/>
          <w:numId w:val="61"/>
        </w:numPr>
        <w:rPr>
          <w:rFonts w:asciiTheme="majorHAnsi" w:hAnsiTheme="majorHAnsi"/>
          <w:sz w:val="28"/>
          <w:szCs w:val="28"/>
        </w:rPr>
      </w:pPr>
      <w:hyperlink r:id="rId32" w:history="1">
        <w:r w:rsidR="00535BE5" w:rsidRPr="00C04C31">
          <w:rPr>
            <w:rStyle w:val="Hyperlink"/>
            <w:rFonts w:asciiTheme="majorHAnsi" w:hAnsiTheme="majorHAnsi"/>
            <w:sz w:val="28"/>
            <w:szCs w:val="28"/>
          </w:rPr>
          <w:t>Demonstration suitability in the registration process</w:t>
        </w:r>
      </w:hyperlink>
    </w:p>
    <w:p w14:paraId="3415CB65" w14:textId="66AF498A" w:rsidR="00040CB4" w:rsidRPr="00C04C31" w:rsidRDefault="00FB06EF" w:rsidP="00C04C31">
      <w:pPr>
        <w:pStyle w:val="ListParagraph"/>
        <w:numPr>
          <w:ilvl w:val="0"/>
          <w:numId w:val="60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Review the Regulator’s information about our approach</w:t>
      </w:r>
    </w:p>
    <w:p w14:paraId="74986875" w14:textId="07B861E4" w:rsidR="00FB06EF" w:rsidRPr="00C04C31" w:rsidRDefault="00AD7129" w:rsidP="00C04C31">
      <w:pPr>
        <w:pStyle w:val="ListParagraph"/>
        <w:numPr>
          <w:ilvl w:val="0"/>
          <w:numId w:val="62"/>
        </w:numPr>
        <w:rPr>
          <w:rFonts w:asciiTheme="majorHAnsi" w:hAnsiTheme="majorHAnsi"/>
          <w:sz w:val="28"/>
          <w:szCs w:val="28"/>
        </w:rPr>
      </w:pPr>
      <w:hyperlink r:id="rId33" w:history="1">
        <w:r w:rsidR="00FB06EF" w:rsidRPr="00C04C31">
          <w:rPr>
            <w:rStyle w:val="Hyperlink"/>
            <w:rFonts w:asciiTheme="majorHAnsi" w:hAnsiTheme="majorHAnsi"/>
            <w:sz w:val="28"/>
            <w:szCs w:val="28"/>
          </w:rPr>
          <w:t>Overview of the new laws</w:t>
        </w:r>
      </w:hyperlink>
      <w:r w:rsidR="00FB06EF" w:rsidRPr="00C04C31">
        <w:rPr>
          <w:rFonts w:asciiTheme="majorHAnsi" w:hAnsiTheme="majorHAnsi"/>
          <w:sz w:val="28"/>
          <w:szCs w:val="28"/>
        </w:rPr>
        <w:t xml:space="preserve"> and </w:t>
      </w:r>
      <w:hyperlink r:id="rId34" w:history="1">
        <w:r w:rsidR="00FB06EF" w:rsidRPr="00C04C31">
          <w:rPr>
            <w:rStyle w:val="Hyperlink"/>
            <w:rFonts w:asciiTheme="majorHAnsi" w:hAnsiTheme="majorHAnsi"/>
            <w:sz w:val="28"/>
            <w:szCs w:val="28"/>
          </w:rPr>
          <w:t>comparison documents</w:t>
        </w:r>
      </w:hyperlink>
    </w:p>
    <w:p w14:paraId="0AA1A7E9" w14:textId="30563A38" w:rsidR="00FB06EF" w:rsidRPr="00C04C31" w:rsidRDefault="00FB06EF" w:rsidP="00C04C31">
      <w:pPr>
        <w:pStyle w:val="ListParagraph"/>
        <w:numPr>
          <w:ilvl w:val="0"/>
          <w:numId w:val="62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 xml:space="preserve">Our principles and </w:t>
      </w:r>
      <w:hyperlink r:id="rId35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approach to regul</w:t>
        </w:r>
        <w:r w:rsidR="00AD7129" w:rsidRPr="00C04C31">
          <w:rPr>
            <w:rStyle w:val="Hyperlink"/>
            <w:rFonts w:asciiTheme="majorHAnsi" w:hAnsiTheme="majorHAnsi"/>
            <w:sz w:val="28"/>
            <w:szCs w:val="28"/>
          </w:rPr>
          <w:t>ation</w:t>
        </w:r>
      </w:hyperlink>
    </w:p>
    <w:p w14:paraId="19B1EEA6" w14:textId="4C618DA5" w:rsidR="00B6200A" w:rsidRPr="00C04C31" w:rsidRDefault="00B478F8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lastRenderedPageBreak/>
        <w:t>Registration recap – our pilot process</w:t>
      </w:r>
    </w:p>
    <w:p w14:paraId="681078C8" w14:textId="30337357" w:rsidR="00B6200A" w:rsidRPr="00C04C31" w:rsidRDefault="00B478F8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Timing</w:t>
      </w:r>
    </w:p>
    <w:p w14:paraId="797CFCC9" w14:textId="77777777" w:rsidR="00551BAF" w:rsidRPr="00C04C31" w:rsidRDefault="00551BAF" w:rsidP="00C04C31">
      <w:pPr>
        <w:pStyle w:val="ListParagraph"/>
        <w:numPr>
          <w:ilvl w:val="0"/>
          <w:numId w:val="64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Pilot period for registration is in April</w:t>
      </w:r>
    </w:p>
    <w:p w14:paraId="4AFA9258" w14:textId="77777777" w:rsidR="00551BAF" w:rsidRPr="00C04C31" w:rsidRDefault="00551BAF" w:rsidP="00C04C31">
      <w:pPr>
        <w:pStyle w:val="ListParagraph"/>
        <w:numPr>
          <w:ilvl w:val="0"/>
          <w:numId w:val="64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Invitation to register begins from May</w:t>
      </w:r>
    </w:p>
    <w:p w14:paraId="181761C9" w14:textId="57811250" w:rsidR="00551BAF" w:rsidRPr="00C04C31" w:rsidRDefault="00551BAF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 xml:space="preserve">Contact </w:t>
      </w:r>
    </w:p>
    <w:p w14:paraId="16815141" w14:textId="709C8739" w:rsidR="00551BAF" w:rsidRPr="00C04C31" w:rsidRDefault="00551BAF" w:rsidP="00C04C31">
      <w:pPr>
        <w:pStyle w:val="ListParagraph"/>
        <w:numPr>
          <w:ilvl w:val="0"/>
          <w:numId w:val="65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We contact providers as soon as possible via email</w:t>
      </w:r>
    </w:p>
    <w:p w14:paraId="56A5ADAF" w14:textId="4B0C8AE1" w:rsidR="00551BAF" w:rsidRPr="00C04C31" w:rsidRDefault="00551BAF" w:rsidP="00C04C31">
      <w:pPr>
        <w:pStyle w:val="ListParagraph"/>
        <w:numPr>
          <w:ilvl w:val="0"/>
          <w:numId w:val="65"/>
        </w:num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If you haven’t heard from us by 30 June, let us know</w:t>
      </w:r>
    </w:p>
    <w:p w14:paraId="0BFA27A9" w14:textId="486DE01F" w:rsidR="00551BAF" w:rsidRPr="00C04C31" w:rsidRDefault="00551BAF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Information</w:t>
      </w:r>
    </w:p>
    <w:p w14:paraId="2C39E98D" w14:textId="77777777" w:rsidR="0095347C" w:rsidRPr="0095347C" w:rsidRDefault="0095347C" w:rsidP="00C04C31">
      <w:pPr>
        <w:pStyle w:val="ListParagraph"/>
        <w:numPr>
          <w:ilvl w:val="0"/>
          <w:numId w:val="66"/>
        </w:numPr>
        <w:rPr>
          <w:rFonts w:asciiTheme="majorHAnsi" w:hAnsiTheme="majorHAnsi"/>
          <w:sz w:val="28"/>
          <w:szCs w:val="28"/>
        </w:rPr>
      </w:pPr>
      <w:r w:rsidRPr="0095347C">
        <w:rPr>
          <w:rFonts w:asciiTheme="majorHAnsi" w:hAnsiTheme="majorHAnsi"/>
          <w:sz w:val="28"/>
          <w:szCs w:val="28"/>
        </w:rPr>
        <w:t>You’ll upload examples directly to complete your application and build a registration profile</w:t>
      </w:r>
    </w:p>
    <w:p w14:paraId="7B06B7CB" w14:textId="77777777" w:rsidR="0095347C" w:rsidRPr="0095347C" w:rsidRDefault="0095347C" w:rsidP="00C04C31">
      <w:pPr>
        <w:pStyle w:val="ListParagraph"/>
        <w:numPr>
          <w:ilvl w:val="0"/>
          <w:numId w:val="66"/>
        </w:numPr>
        <w:rPr>
          <w:rFonts w:asciiTheme="majorHAnsi" w:hAnsiTheme="majorHAnsi"/>
          <w:sz w:val="28"/>
          <w:szCs w:val="28"/>
        </w:rPr>
      </w:pPr>
      <w:r w:rsidRPr="0095347C">
        <w:rPr>
          <w:rFonts w:asciiTheme="majorHAnsi" w:hAnsiTheme="majorHAnsi"/>
          <w:sz w:val="28"/>
          <w:szCs w:val="28"/>
        </w:rPr>
        <w:t>This provides information we need to make an assessment</w:t>
      </w:r>
    </w:p>
    <w:p w14:paraId="3E0D36AC" w14:textId="5A59B6AD" w:rsidR="00551BAF" w:rsidRPr="00C04C31" w:rsidRDefault="0095347C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Improvement</w:t>
      </w:r>
    </w:p>
    <w:p w14:paraId="40D5DAEE" w14:textId="77777777" w:rsidR="00CD39D0" w:rsidRPr="00C04C31" w:rsidRDefault="0095347C" w:rsidP="00C04C31">
      <w:pPr>
        <w:pStyle w:val="ListParagraph"/>
        <w:numPr>
          <w:ilvl w:val="0"/>
          <w:numId w:val="68"/>
        </w:numPr>
        <w:rPr>
          <w:rFonts w:asciiTheme="majorHAnsi" w:hAnsiTheme="majorHAnsi"/>
          <w:sz w:val="28"/>
          <w:szCs w:val="28"/>
        </w:rPr>
      </w:pPr>
      <w:r w:rsidRPr="0095347C">
        <w:rPr>
          <w:rFonts w:asciiTheme="majorHAnsi" w:hAnsiTheme="majorHAnsi"/>
          <w:sz w:val="28"/>
          <w:szCs w:val="28"/>
        </w:rPr>
        <w:t>Our new ICT system will be tested in a pilot to make the process as easy as possible</w:t>
      </w:r>
    </w:p>
    <w:p w14:paraId="4884CCAF" w14:textId="54991B37" w:rsidR="00CD39D0" w:rsidRPr="00C04C31" w:rsidRDefault="00CD39D0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There is guidance material on our website to help you start getting ready and understand your legislative obligations</w:t>
      </w:r>
      <w:r w:rsidR="00F751B1" w:rsidRPr="00C04C31">
        <w:rPr>
          <w:rFonts w:asciiTheme="majorHAnsi" w:hAnsiTheme="majorHAnsi"/>
          <w:sz w:val="28"/>
          <w:szCs w:val="28"/>
        </w:rPr>
        <w:t>:</w:t>
      </w:r>
      <w:r w:rsidRPr="00C04C31">
        <w:rPr>
          <w:rFonts w:asciiTheme="majorHAnsi" w:hAnsiTheme="majorHAnsi"/>
          <w:sz w:val="28"/>
          <w:szCs w:val="28"/>
        </w:rPr>
        <w:t xml:space="preserve"> </w:t>
      </w:r>
      <w:hyperlink r:id="rId36" w:history="1">
        <w:r w:rsidRPr="00C04C31">
          <w:rPr>
            <w:rStyle w:val="Hyperlink"/>
            <w:rFonts w:asciiTheme="majorHAnsi" w:hAnsiTheme="majorHAnsi"/>
            <w:sz w:val="28"/>
            <w:szCs w:val="28"/>
          </w:rPr>
          <w:t>ssr.vic.gov.au</w:t>
        </w:r>
      </w:hyperlink>
    </w:p>
    <w:p w14:paraId="4FB6555C" w14:textId="2F105C95" w:rsidR="00551BAF" w:rsidRPr="00C04C31" w:rsidRDefault="00925286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What we’ll test in a pilot period in April</w:t>
      </w:r>
    </w:p>
    <w:p w14:paraId="38DF30E5" w14:textId="77777777" w:rsidR="000A7026" w:rsidRPr="000A7026" w:rsidRDefault="000A7026" w:rsidP="00C04C31">
      <w:pPr>
        <w:pStyle w:val="ListParagraph"/>
        <w:numPr>
          <w:ilvl w:val="0"/>
          <w:numId w:val="68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0A7026">
        <w:rPr>
          <w:rFonts w:asciiTheme="majorHAnsi" w:eastAsia="Arial" w:hAnsiTheme="majorHAnsi" w:cs="Arial"/>
          <w:color w:val="000000" w:themeColor="text1"/>
          <w:sz w:val="28"/>
          <w:szCs w:val="28"/>
        </w:rPr>
        <w:t>The key pieces of information we need to assess a provider’s suitability and understanding of prompts and questions</w:t>
      </w:r>
    </w:p>
    <w:p w14:paraId="4534777B" w14:textId="77777777" w:rsidR="00E70057" w:rsidRPr="00E70057" w:rsidRDefault="00E70057" w:rsidP="00C04C31">
      <w:pPr>
        <w:pStyle w:val="ListParagraph"/>
        <w:numPr>
          <w:ilvl w:val="0"/>
          <w:numId w:val="68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E70057">
        <w:rPr>
          <w:rFonts w:asciiTheme="majorHAnsi" w:eastAsia="Arial" w:hAnsiTheme="majorHAnsi" w:cs="Arial"/>
          <w:color w:val="000000" w:themeColor="text1"/>
          <w:sz w:val="28"/>
          <w:szCs w:val="28"/>
        </w:rPr>
        <w:t>Documentation that demonstrates core governance and operational systems – for registration and ongoing compliance</w:t>
      </w:r>
    </w:p>
    <w:p w14:paraId="71C6D0B2" w14:textId="77777777" w:rsidR="00E70057" w:rsidRPr="00E70057" w:rsidRDefault="00E70057" w:rsidP="00C04C31">
      <w:pPr>
        <w:pStyle w:val="ListParagraph"/>
        <w:numPr>
          <w:ilvl w:val="0"/>
          <w:numId w:val="68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E70057">
        <w:rPr>
          <w:rFonts w:asciiTheme="majorHAnsi" w:eastAsia="Arial" w:hAnsiTheme="majorHAnsi" w:cs="Arial"/>
          <w:color w:val="000000" w:themeColor="text1"/>
          <w:sz w:val="28"/>
          <w:szCs w:val="28"/>
        </w:rPr>
        <w:t>Key areas of usability including navigation, ease of use, look and feel</w:t>
      </w:r>
    </w:p>
    <w:p w14:paraId="1742C8B6" w14:textId="77777777" w:rsidR="00E70057" w:rsidRPr="00E70057" w:rsidRDefault="00E70057" w:rsidP="00C04C31">
      <w:pPr>
        <w:pStyle w:val="ListParagraph"/>
        <w:numPr>
          <w:ilvl w:val="0"/>
          <w:numId w:val="68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E70057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The minimum details we need to build a registration profile for a TAC-WorkSafe funded provider  </w:t>
      </w:r>
    </w:p>
    <w:p w14:paraId="0F4D6E81" w14:textId="2406EE74" w:rsidR="00E70057" w:rsidRPr="00C04C31" w:rsidRDefault="00E70057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t>How we’ll test</w:t>
      </w:r>
    </w:p>
    <w:p w14:paraId="5ADEB756" w14:textId="6A3632DC" w:rsidR="00340C91" w:rsidRPr="00340C91" w:rsidRDefault="00340C91" w:rsidP="00C04C31">
      <w:pPr>
        <w:pStyle w:val="ListParagraph"/>
        <w:numPr>
          <w:ilvl w:val="0"/>
          <w:numId w:val="69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340C91">
        <w:rPr>
          <w:rFonts w:asciiTheme="majorHAnsi" w:eastAsia="Arial" w:hAnsiTheme="majorHAnsi" w:cs="Arial"/>
          <w:color w:val="000000" w:themeColor="text1"/>
          <w:sz w:val="28"/>
          <w:szCs w:val="28"/>
        </w:rPr>
        <w:t>We’ll test the new ICT system with a sample of providers in April</w:t>
      </w:r>
    </w:p>
    <w:p w14:paraId="0AA0AD8F" w14:textId="77777777" w:rsidR="00340C91" w:rsidRPr="00340C91" w:rsidRDefault="00340C91" w:rsidP="00C04C31">
      <w:pPr>
        <w:pStyle w:val="ListParagraph"/>
        <w:numPr>
          <w:ilvl w:val="0"/>
          <w:numId w:val="69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340C91">
        <w:rPr>
          <w:rFonts w:asciiTheme="majorHAnsi" w:eastAsia="Arial" w:hAnsiTheme="majorHAnsi" w:cs="Arial"/>
          <w:color w:val="000000" w:themeColor="text1"/>
          <w:sz w:val="28"/>
          <w:szCs w:val="28"/>
        </w:rPr>
        <w:t>This includes providing access to a prototype process in our ICT system</w:t>
      </w:r>
    </w:p>
    <w:p w14:paraId="79B8A258" w14:textId="77777777" w:rsidR="00340C91" w:rsidRPr="00340C91" w:rsidRDefault="00340C91" w:rsidP="00C04C31">
      <w:pPr>
        <w:pStyle w:val="ListParagraph"/>
        <w:numPr>
          <w:ilvl w:val="0"/>
          <w:numId w:val="69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340C9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We’ll consolidate learnings on how to adjust the system to build in further usability </w:t>
      </w:r>
    </w:p>
    <w:p w14:paraId="075E0909" w14:textId="77777777" w:rsidR="00E063BF" w:rsidRPr="00C04C31" w:rsidRDefault="00340C91" w:rsidP="00C04C31">
      <w:pPr>
        <w:pStyle w:val="ListParagraph"/>
        <w:numPr>
          <w:ilvl w:val="0"/>
          <w:numId w:val="69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340C91">
        <w:rPr>
          <w:rFonts w:asciiTheme="majorHAnsi" w:eastAsia="Arial" w:hAnsiTheme="majorHAnsi" w:cs="Arial"/>
          <w:color w:val="000000" w:themeColor="text1"/>
          <w:sz w:val="28"/>
          <w:szCs w:val="28"/>
        </w:rPr>
        <w:t>We’ll begin contacting Group 3 providers in May to request information that will be uploaded into this new system</w:t>
      </w:r>
    </w:p>
    <w:p w14:paraId="4812A7A4" w14:textId="77777777" w:rsidR="00E063BF" w:rsidRPr="00C04C31" w:rsidRDefault="00E063BF" w:rsidP="00C04C31">
      <w:pPr>
        <w:spacing w:after="0" w:line="233" w:lineRule="auto"/>
        <w:ind w:left="360" w:right="-20"/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</w:pPr>
    </w:p>
    <w:p w14:paraId="309DAD5B" w14:textId="6B842880" w:rsidR="00B6200A" w:rsidRPr="00C04C31" w:rsidRDefault="00E063BF" w:rsidP="00C04C31">
      <w:pPr>
        <w:pStyle w:val="Heading3"/>
        <w:spacing w:before="0"/>
        <w:rPr>
          <w:rFonts w:asciiTheme="majorHAnsi" w:eastAsia="Arial" w:hAnsiTheme="majorHAnsi"/>
        </w:rPr>
      </w:pPr>
      <w:r w:rsidRPr="00C04C31">
        <w:rPr>
          <w:rFonts w:asciiTheme="majorHAnsi" w:eastAsia="Arial" w:hAnsiTheme="majorHAnsi"/>
        </w:rPr>
        <w:lastRenderedPageBreak/>
        <w:t>Getting in touch about participating in piloting our new ICT system</w:t>
      </w:r>
    </w:p>
    <w:p w14:paraId="096A0F4C" w14:textId="77777777" w:rsidR="00077A77" w:rsidRPr="00077A77" w:rsidRDefault="00077A77" w:rsidP="00C04C31">
      <w:pPr>
        <w:pStyle w:val="ListParagraph"/>
        <w:numPr>
          <w:ilvl w:val="0"/>
          <w:numId w:val="70"/>
        </w:numPr>
        <w:rPr>
          <w:rFonts w:asciiTheme="majorHAnsi" w:hAnsiTheme="majorHAnsi"/>
          <w:sz w:val="28"/>
          <w:szCs w:val="28"/>
        </w:rPr>
      </w:pPr>
      <w:r w:rsidRPr="00077A77">
        <w:rPr>
          <w:rFonts w:asciiTheme="majorHAnsi" w:hAnsiTheme="majorHAnsi"/>
          <w:sz w:val="28"/>
          <w:szCs w:val="28"/>
        </w:rPr>
        <w:t>Participating in the pilot means you’ll get to complete your registration application in April and May</w:t>
      </w:r>
    </w:p>
    <w:p w14:paraId="6C883783" w14:textId="77777777" w:rsidR="00077A77" w:rsidRPr="00077A77" w:rsidRDefault="00077A77" w:rsidP="00C04C31">
      <w:pPr>
        <w:pStyle w:val="ListParagraph"/>
        <w:numPr>
          <w:ilvl w:val="0"/>
          <w:numId w:val="70"/>
        </w:numPr>
        <w:rPr>
          <w:rFonts w:asciiTheme="majorHAnsi" w:hAnsiTheme="majorHAnsi"/>
          <w:sz w:val="28"/>
          <w:szCs w:val="28"/>
        </w:rPr>
      </w:pPr>
      <w:r w:rsidRPr="00077A77">
        <w:rPr>
          <w:rFonts w:asciiTheme="majorHAnsi" w:hAnsiTheme="majorHAnsi"/>
          <w:sz w:val="28"/>
          <w:szCs w:val="28"/>
        </w:rPr>
        <w:t>We will adapt our guidance and information material to further streamline the process</w:t>
      </w:r>
    </w:p>
    <w:p w14:paraId="33C58914" w14:textId="77777777" w:rsidR="004B0418" w:rsidRPr="004B0418" w:rsidRDefault="004B0418" w:rsidP="00C04C31">
      <w:pPr>
        <w:pStyle w:val="ListParagraph"/>
        <w:numPr>
          <w:ilvl w:val="0"/>
          <w:numId w:val="70"/>
        </w:numPr>
        <w:rPr>
          <w:rFonts w:asciiTheme="majorHAnsi" w:hAnsiTheme="majorHAnsi"/>
          <w:sz w:val="28"/>
          <w:szCs w:val="28"/>
        </w:rPr>
      </w:pPr>
      <w:r w:rsidRPr="004B0418">
        <w:rPr>
          <w:rFonts w:asciiTheme="majorHAnsi" w:hAnsiTheme="majorHAnsi"/>
          <w:sz w:val="28"/>
          <w:szCs w:val="28"/>
        </w:rPr>
        <w:t xml:space="preserve">We will work closely with you to understand your experiences about navigating the system and what is required </w:t>
      </w:r>
    </w:p>
    <w:p w14:paraId="704B2741" w14:textId="77777777" w:rsidR="004B0418" w:rsidRPr="004B0418" w:rsidRDefault="004B0418" w:rsidP="00C04C31">
      <w:pPr>
        <w:pStyle w:val="ListParagraph"/>
        <w:numPr>
          <w:ilvl w:val="0"/>
          <w:numId w:val="70"/>
        </w:numPr>
        <w:rPr>
          <w:rFonts w:asciiTheme="majorHAnsi" w:hAnsiTheme="majorHAnsi"/>
          <w:sz w:val="28"/>
          <w:szCs w:val="28"/>
        </w:rPr>
      </w:pPr>
      <w:r w:rsidRPr="004B0418">
        <w:rPr>
          <w:rFonts w:asciiTheme="majorHAnsi" w:hAnsiTheme="majorHAnsi"/>
          <w:sz w:val="28"/>
          <w:szCs w:val="28"/>
        </w:rPr>
        <w:t>We value pilot feedback about how easy the system is to use and understand – this does not reflect negatively on your registration application</w:t>
      </w:r>
    </w:p>
    <w:p w14:paraId="1C01297D" w14:textId="48A45D11" w:rsidR="00077A77" w:rsidRPr="00C04C31" w:rsidRDefault="004B0418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Expressing interest in the pilot period in April</w:t>
      </w:r>
    </w:p>
    <w:p w14:paraId="1BB12C05" w14:textId="77777777" w:rsidR="003F38ED" w:rsidRPr="003F38ED" w:rsidRDefault="003F38ED" w:rsidP="00C04C31">
      <w:pPr>
        <w:pStyle w:val="ListParagraph"/>
        <w:numPr>
          <w:ilvl w:val="0"/>
          <w:numId w:val="71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3F38ED">
        <w:rPr>
          <w:rFonts w:asciiTheme="majorHAnsi" w:eastAsia="Arial" w:hAnsiTheme="majorHAnsi" w:cs="Arial"/>
          <w:color w:val="000000" w:themeColor="text1"/>
          <w:sz w:val="28"/>
          <w:szCs w:val="28"/>
        </w:rPr>
        <w:t>You’ll need to be available over a 2-week period</w:t>
      </w:r>
    </w:p>
    <w:p w14:paraId="76F28146" w14:textId="77777777" w:rsidR="003F38ED" w:rsidRPr="003F38ED" w:rsidRDefault="003F38ED" w:rsidP="00C04C31">
      <w:pPr>
        <w:pStyle w:val="ListParagraph"/>
        <w:numPr>
          <w:ilvl w:val="0"/>
          <w:numId w:val="71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3F38ED">
        <w:rPr>
          <w:rFonts w:asciiTheme="majorHAnsi" w:eastAsia="Arial" w:hAnsiTheme="majorHAnsi" w:cs="Arial"/>
          <w:color w:val="000000" w:themeColor="text1"/>
          <w:sz w:val="28"/>
          <w:szCs w:val="28"/>
        </w:rPr>
        <w:t>And have documentation about your people, premises and operations ready to share</w:t>
      </w:r>
    </w:p>
    <w:p w14:paraId="505642E1" w14:textId="77777777" w:rsidR="003F38ED" w:rsidRPr="00C04C31" w:rsidRDefault="003F38ED" w:rsidP="00C04C31">
      <w:pPr>
        <w:pStyle w:val="ListParagraph"/>
        <w:numPr>
          <w:ilvl w:val="0"/>
          <w:numId w:val="71"/>
        </w:num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3F38ED">
        <w:rPr>
          <w:rFonts w:asciiTheme="majorHAnsi" w:eastAsia="Arial" w:hAnsiTheme="majorHAnsi" w:cs="Arial"/>
          <w:color w:val="000000" w:themeColor="text1"/>
          <w:sz w:val="28"/>
          <w:szCs w:val="28"/>
        </w:rPr>
        <w:t>Let us know if you are a small, medium or large provider so we test with a mix of sizes</w:t>
      </w:r>
    </w:p>
    <w:p w14:paraId="3AC90257" w14:textId="5CECC182" w:rsidR="003F38ED" w:rsidRPr="00C04C31" w:rsidRDefault="003F38ED" w:rsidP="00C04C31">
      <w:pPr>
        <w:spacing w:after="0" w:line="233" w:lineRule="auto"/>
        <w:ind w:right="-20"/>
        <w:rPr>
          <w:rFonts w:asciiTheme="majorHAnsi" w:eastAsia="Arial" w:hAnsiTheme="majorHAnsi" w:cs="Arial"/>
          <w:color w:val="000000" w:themeColor="text1"/>
          <w:sz w:val="28"/>
          <w:szCs w:val="28"/>
        </w:rPr>
      </w:pP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Email</w:t>
      </w:r>
      <w:r w:rsidRPr="00C04C31"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  <w:t xml:space="preserve"> </w:t>
      </w:r>
      <w:hyperlink r:id="rId37" w:history="1">
        <w:r w:rsidRPr="00C04C31">
          <w:rPr>
            <w:rStyle w:val="Hyperlink"/>
            <w:rFonts w:asciiTheme="majorHAnsi" w:eastAsia="Arial" w:hAnsiTheme="majorHAnsi" w:cs="Arial"/>
            <w:b/>
            <w:bCs/>
            <w:sz w:val="28"/>
            <w:szCs w:val="28"/>
          </w:rPr>
          <w:t>transition@ssr.vic.gov.au</w:t>
        </w:r>
      </w:hyperlink>
      <w:r w:rsidRPr="00C04C31">
        <w:rPr>
          <w:rFonts w:asciiTheme="majorHAnsi" w:eastAsia="Arial" w:hAnsiTheme="majorHAnsi" w:cs="Arial"/>
          <w:b/>
          <w:bCs/>
          <w:color w:val="000000" w:themeColor="text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to express interest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 xml:space="preserve"> </w:t>
      </w:r>
      <w:r w:rsidRPr="00C04C31">
        <w:rPr>
          <w:rFonts w:asciiTheme="majorHAnsi" w:eastAsia="Arial" w:hAnsiTheme="majorHAnsi" w:cs="Arial"/>
          <w:color w:val="000000" w:themeColor="text1"/>
          <w:sz w:val="28"/>
          <w:szCs w:val="28"/>
        </w:rPr>
        <w:t>by 11 April</w:t>
      </w:r>
    </w:p>
    <w:p w14:paraId="05669C26" w14:textId="77777777" w:rsidR="00B6200A" w:rsidRPr="00C04C31" w:rsidRDefault="00B6200A" w:rsidP="00C04C31">
      <w:pPr>
        <w:pStyle w:val="ListParagraph"/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111BAAD4" w14:textId="186CCF83" w:rsidR="00B6200A" w:rsidRPr="00C04C31" w:rsidRDefault="00533A0A" w:rsidP="00C04C31">
      <w:pPr>
        <w:pStyle w:val="Heading2"/>
        <w:spacing w:before="0"/>
        <w:rPr>
          <w:rFonts w:eastAsia="Arial"/>
          <w:sz w:val="28"/>
          <w:szCs w:val="28"/>
        </w:rPr>
      </w:pPr>
      <w:r w:rsidRPr="00C04C31">
        <w:rPr>
          <w:rFonts w:eastAsia="Arial"/>
          <w:sz w:val="28"/>
          <w:szCs w:val="28"/>
        </w:rPr>
        <w:t>Ongoing compliance requirements for all registered providers</w:t>
      </w:r>
    </w:p>
    <w:p w14:paraId="08AF7055" w14:textId="11160201" w:rsidR="00533A0A" w:rsidRPr="00C04C31" w:rsidRDefault="00D80F80" w:rsidP="00C04C31">
      <w:pPr>
        <w:pStyle w:val="Heading3"/>
        <w:spacing w:before="0"/>
        <w:rPr>
          <w:rFonts w:asciiTheme="majorHAnsi" w:hAnsiTheme="majorHAnsi"/>
        </w:rPr>
      </w:pPr>
      <w:r w:rsidRPr="00C04C31">
        <w:rPr>
          <w:rFonts w:asciiTheme="majorHAnsi" w:hAnsiTheme="majorHAnsi"/>
        </w:rPr>
        <w:t>Ongoing requirements</w:t>
      </w:r>
    </w:p>
    <w:p w14:paraId="12F07EDA" w14:textId="504FCADF" w:rsidR="00C933F2" w:rsidRPr="00C933F2" w:rsidRDefault="00D80F80" w:rsidP="00C04C31">
      <w:pPr>
        <w:pStyle w:val="ListParagraph"/>
        <w:numPr>
          <w:ilvl w:val="0"/>
          <w:numId w:val="73"/>
        </w:numPr>
        <w:rPr>
          <w:rFonts w:asciiTheme="majorHAnsi" w:hAnsiTheme="majorHAnsi"/>
          <w:sz w:val="28"/>
          <w:szCs w:val="28"/>
        </w:rPr>
      </w:pPr>
      <w:r w:rsidRPr="00D80F80">
        <w:rPr>
          <w:rFonts w:asciiTheme="majorHAnsi" w:hAnsiTheme="majorHAnsi"/>
          <w:sz w:val="28"/>
          <w:szCs w:val="28"/>
        </w:rPr>
        <w:t>Ongoing practices and procedures to meet service requirements in the six Social Service Standards</w:t>
      </w:r>
      <w:r w:rsidR="00C933F2" w:rsidRPr="00C04C31">
        <w:rPr>
          <w:rFonts w:asciiTheme="majorHAnsi" w:hAnsiTheme="majorHAnsi"/>
          <w:sz w:val="28"/>
          <w:szCs w:val="28"/>
        </w:rPr>
        <w:t xml:space="preserve">. </w:t>
      </w:r>
      <w:r w:rsidR="00C933F2" w:rsidRPr="00C933F2">
        <w:rPr>
          <w:rFonts w:asciiTheme="majorHAnsi" w:hAnsiTheme="majorHAnsi"/>
          <w:sz w:val="28"/>
          <w:szCs w:val="28"/>
        </w:rPr>
        <w:t xml:space="preserve">See: </w:t>
      </w:r>
      <w:hyperlink r:id="rId38" w:history="1">
        <w:r w:rsidR="00C933F2" w:rsidRPr="00C933F2">
          <w:rPr>
            <w:rStyle w:val="Hyperlink"/>
            <w:rFonts w:asciiTheme="majorHAnsi" w:hAnsiTheme="majorHAnsi"/>
            <w:b/>
            <w:bCs/>
            <w:sz w:val="28"/>
            <w:szCs w:val="28"/>
          </w:rPr>
          <w:t>about the Standards</w:t>
        </w:r>
      </w:hyperlink>
      <w:r w:rsidR="009D3671" w:rsidRPr="00C04C31">
        <w:rPr>
          <w:rFonts w:asciiTheme="majorHAnsi" w:hAnsiTheme="majorHAnsi"/>
          <w:sz w:val="28"/>
          <w:szCs w:val="28"/>
        </w:rPr>
        <w:t>.</w:t>
      </w:r>
    </w:p>
    <w:p w14:paraId="0CB9ADA4" w14:textId="156EA229" w:rsidR="00C933F2" w:rsidRPr="00C04C31" w:rsidRDefault="00C933F2" w:rsidP="00C04C31">
      <w:pPr>
        <w:pStyle w:val="ListParagraph"/>
        <w:numPr>
          <w:ilvl w:val="0"/>
          <w:numId w:val="73"/>
        </w:numPr>
        <w:rPr>
          <w:rFonts w:asciiTheme="majorHAnsi" w:hAnsiTheme="majorHAnsi"/>
          <w:sz w:val="28"/>
          <w:szCs w:val="28"/>
        </w:rPr>
      </w:pPr>
      <w:r w:rsidRPr="00C933F2">
        <w:rPr>
          <w:rFonts w:asciiTheme="majorHAnsi" w:hAnsiTheme="majorHAnsi"/>
          <w:sz w:val="28"/>
          <w:szCs w:val="28"/>
        </w:rPr>
        <w:t>Meeting the Child Safe Standards (if applicable). Some providers already have practices in place to meet these requirements</w:t>
      </w:r>
      <w:r w:rsidRPr="00C04C31">
        <w:rPr>
          <w:rFonts w:asciiTheme="majorHAnsi" w:hAnsiTheme="majorHAnsi"/>
          <w:sz w:val="28"/>
          <w:szCs w:val="28"/>
        </w:rPr>
        <w:t>.</w:t>
      </w:r>
      <w:r w:rsidRPr="00C04C31">
        <w:rPr>
          <w:rFonts w:asciiTheme="majorHAnsi" w:eastAsia="MS PGothic" w:hAnsiTheme="majorHAnsi"/>
          <w:color w:val="0D1834"/>
          <w:kern w:val="24"/>
          <w:sz w:val="28"/>
          <w:szCs w:val="28"/>
          <w:lang w:eastAsia="en-AU"/>
          <w14:ligatures w14:val="none"/>
        </w:rPr>
        <w:t xml:space="preserve"> </w:t>
      </w:r>
      <w:r w:rsidRPr="00C04C31">
        <w:rPr>
          <w:rFonts w:asciiTheme="majorHAnsi" w:hAnsiTheme="majorHAnsi"/>
          <w:sz w:val="28"/>
          <w:szCs w:val="28"/>
        </w:rPr>
        <w:t xml:space="preserve">See: </w:t>
      </w:r>
      <w:hyperlink r:id="rId39" w:history="1">
        <w:r w:rsidRPr="00C04C31">
          <w:rPr>
            <w:rStyle w:val="Hyperlink"/>
            <w:rFonts w:asciiTheme="majorHAnsi" w:hAnsiTheme="majorHAnsi"/>
            <w:b/>
            <w:bCs/>
            <w:sz w:val="28"/>
            <w:szCs w:val="28"/>
          </w:rPr>
          <w:t>about the Child Safe Standards</w:t>
        </w:r>
      </w:hyperlink>
      <w:r w:rsidR="009D3671" w:rsidRPr="00C04C31">
        <w:rPr>
          <w:rFonts w:asciiTheme="majorHAnsi" w:hAnsiTheme="majorHAnsi"/>
          <w:sz w:val="28"/>
          <w:szCs w:val="28"/>
        </w:rPr>
        <w:t>.</w:t>
      </w:r>
    </w:p>
    <w:p w14:paraId="692D3D4E" w14:textId="06E0F24A" w:rsidR="008F10B0" w:rsidRPr="008F10B0" w:rsidRDefault="008F10B0" w:rsidP="00C04C31">
      <w:pPr>
        <w:pStyle w:val="ListParagraph"/>
        <w:numPr>
          <w:ilvl w:val="0"/>
          <w:numId w:val="73"/>
        </w:numPr>
        <w:rPr>
          <w:rFonts w:asciiTheme="majorHAnsi" w:hAnsiTheme="majorHAnsi"/>
          <w:sz w:val="28"/>
          <w:szCs w:val="28"/>
        </w:rPr>
      </w:pPr>
      <w:r w:rsidRPr="008F10B0">
        <w:rPr>
          <w:rFonts w:asciiTheme="majorHAnsi" w:hAnsiTheme="majorHAnsi"/>
          <w:sz w:val="28"/>
          <w:szCs w:val="28"/>
        </w:rPr>
        <w:t>Complying with other registration requirements</w:t>
      </w:r>
      <w:r w:rsidRPr="00C04C31">
        <w:rPr>
          <w:rFonts w:asciiTheme="majorHAnsi" w:hAnsiTheme="majorHAnsi"/>
          <w:sz w:val="28"/>
          <w:szCs w:val="28"/>
        </w:rPr>
        <w:t xml:space="preserve">. </w:t>
      </w:r>
      <w:hyperlink r:id="rId40" w:history="1">
        <w:r w:rsidRPr="00C04C31">
          <w:rPr>
            <w:rStyle w:val="Hyperlink"/>
            <w:rFonts w:asciiTheme="majorHAnsi" w:hAnsiTheme="majorHAnsi"/>
            <w:b/>
            <w:bCs/>
            <w:sz w:val="28"/>
            <w:szCs w:val="28"/>
          </w:rPr>
          <w:t>S</w:t>
        </w:r>
        <w:r w:rsidRPr="00C04C31">
          <w:rPr>
            <w:rStyle w:val="Hyperlink"/>
            <w:rFonts w:asciiTheme="majorHAnsi" w:hAnsiTheme="majorHAnsi"/>
            <w:b/>
            <w:bCs/>
            <w:sz w:val="28"/>
            <w:szCs w:val="28"/>
          </w:rPr>
          <w:t>uitability requirements</w:t>
        </w:r>
      </w:hyperlink>
      <w:r w:rsidRPr="00C04C31">
        <w:rPr>
          <w:rFonts w:asciiTheme="majorHAnsi" w:hAnsiTheme="majorHAnsi"/>
          <w:sz w:val="28"/>
          <w:szCs w:val="28"/>
        </w:rPr>
        <w:t>.</w:t>
      </w:r>
    </w:p>
    <w:p w14:paraId="79B9AEED" w14:textId="006722BC" w:rsidR="00317ADE" w:rsidRPr="00C04C31" w:rsidRDefault="006A2954" w:rsidP="00C04C31">
      <w:pPr>
        <w:pStyle w:val="ListParagraph"/>
        <w:numPr>
          <w:ilvl w:val="0"/>
          <w:numId w:val="73"/>
        </w:numPr>
        <w:rPr>
          <w:rFonts w:asciiTheme="majorHAnsi" w:hAnsiTheme="majorHAnsi"/>
          <w:sz w:val="28"/>
          <w:szCs w:val="28"/>
        </w:rPr>
      </w:pPr>
      <w:r w:rsidRPr="006A2954">
        <w:rPr>
          <w:rFonts w:asciiTheme="majorHAnsi" w:hAnsiTheme="majorHAnsi"/>
          <w:sz w:val="28"/>
          <w:szCs w:val="28"/>
        </w:rPr>
        <w:t>Reporting incidents which occur during service delivery</w:t>
      </w:r>
      <w:r w:rsidR="00317ADE" w:rsidRPr="00C04C31">
        <w:rPr>
          <w:rFonts w:asciiTheme="majorHAnsi" w:hAnsiTheme="majorHAnsi"/>
          <w:sz w:val="28"/>
          <w:szCs w:val="28"/>
        </w:rPr>
        <w:t xml:space="preserve">. </w:t>
      </w:r>
      <w:r w:rsidR="00317ADE" w:rsidRPr="00C04C31">
        <w:rPr>
          <w:rFonts w:asciiTheme="majorHAnsi" w:hAnsiTheme="majorHAnsi"/>
          <w:sz w:val="28"/>
          <w:szCs w:val="28"/>
        </w:rPr>
        <w:t xml:space="preserve">See: </w:t>
      </w:r>
      <w:hyperlink r:id="rId41" w:history="1">
        <w:r w:rsidR="00317ADE" w:rsidRPr="00C04C31">
          <w:rPr>
            <w:rStyle w:val="Hyperlink"/>
            <w:rFonts w:asciiTheme="majorHAnsi" w:hAnsiTheme="majorHAnsi"/>
            <w:b/>
            <w:bCs/>
            <w:sz w:val="28"/>
            <w:szCs w:val="28"/>
          </w:rPr>
          <w:t>reporting a notifiable incident</w:t>
        </w:r>
      </w:hyperlink>
      <w:r w:rsidR="00317ADE" w:rsidRPr="00C04C31">
        <w:rPr>
          <w:rFonts w:asciiTheme="majorHAnsi" w:hAnsiTheme="majorHAnsi"/>
          <w:sz w:val="28"/>
          <w:szCs w:val="28"/>
        </w:rPr>
        <w:t>.</w:t>
      </w:r>
    </w:p>
    <w:p w14:paraId="527A9FEE" w14:textId="3F21F988" w:rsidR="009D3671" w:rsidRPr="00C04C31" w:rsidRDefault="00317ADE" w:rsidP="00C04C31">
      <w:pPr>
        <w:pStyle w:val="ListParagraph"/>
        <w:numPr>
          <w:ilvl w:val="0"/>
          <w:numId w:val="73"/>
        </w:numPr>
        <w:rPr>
          <w:rFonts w:asciiTheme="majorHAnsi" w:hAnsiTheme="majorHAnsi"/>
          <w:sz w:val="28"/>
          <w:szCs w:val="28"/>
        </w:rPr>
      </w:pPr>
      <w:r w:rsidRPr="00317ADE">
        <w:rPr>
          <w:rFonts w:asciiTheme="majorHAnsi" w:hAnsiTheme="majorHAnsi"/>
          <w:sz w:val="28"/>
          <w:szCs w:val="28"/>
        </w:rPr>
        <w:t>Reporting changes to operations and organisation</w:t>
      </w:r>
      <w:r w:rsidR="009D3671" w:rsidRPr="00C04C31">
        <w:rPr>
          <w:rFonts w:asciiTheme="majorHAnsi" w:hAnsiTheme="majorHAnsi"/>
          <w:sz w:val="28"/>
          <w:szCs w:val="28"/>
        </w:rPr>
        <w:t xml:space="preserve">. </w:t>
      </w:r>
      <w:r w:rsidR="009D3671" w:rsidRPr="00C04C31">
        <w:rPr>
          <w:rFonts w:asciiTheme="majorHAnsi" w:hAnsiTheme="majorHAnsi"/>
          <w:sz w:val="28"/>
          <w:szCs w:val="28"/>
        </w:rPr>
        <w:t xml:space="preserve">See: </w:t>
      </w:r>
      <w:hyperlink r:id="rId42" w:history="1">
        <w:r w:rsidR="009D3671" w:rsidRPr="00C04C31">
          <w:rPr>
            <w:rStyle w:val="Hyperlink"/>
            <w:rFonts w:asciiTheme="majorHAnsi" w:hAnsiTheme="majorHAnsi"/>
            <w:b/>
            <w:bCs/>
            <w:sz w:val="28"/>
            <w:szCs w:val="28"/>
          </w:rPr>
          <w:t>how to report these changes</w:t>
        </w:r>
      </w:hyperlink>
      <w:r w:rsidR="009D3671" w:rsidRPr="00C04C31">
        <w:rPr>
          <w:rFonts w:asciiTheme="majorHAnsi" w:hAnsiTheme="majorHAnsi"/>
          <w:sz w:val="28"/>
          <w:szCs w:val="28"/>
        </w:rPr>
        <w:t>.</w:t>
      </w:r>
    </w:p>
    <w:p w14:paraId="79FFC86A" w14:textId="2832C7A6" w:rsidR="009D3671" w:rsidRPr="009D3671" w:rsidRDefault="009D3671" w:rsidP="00C04C31">
      <w:pPr>
        <w:pStyle w:val="ListParagraph"/>
        <w:numPr>
          <w:ilvl w:val="0"/>
          <w:numId w:val="73"/>
        </w:numPr>
        <w:rPr>
          <w:rFonts w:asciiTheme="majorHAnsi" w:hAnsiTheme="majorHAnsi"/>
          <w:sz w:val="28"/>
          <w:szCs w:val="28"/>
        </w:rPr>
      </w:pPr>
      <w:r w:rsidRPr="009D3671">
        <w:rPr>
          <w:rFonts w:asciiTheme="majorHAnsi" w:hAnsiTheme="majorHAnsi"/>
          <w:sz w:val="28"/>
          <w:szCs w:val="28"/>
        </w:rPr>
        <w:t>Registered providers do not need to renew registration. It will continue unless cancelled by the Regulator</w:t>
      </w:r>
      <w:r w:rsidRPr="00C04C31">
        <w:rPr>
          <w:rFonts w:asciiTheme="majorHAnsi" w:hAnsiTheme="majorHAnsi"/>
          <w:sz w:val="28"/>
          <w:szCs w:val="28"/>
        </w:rPr>
        <w:t>.</w:t>
      </w:r>
    </w:p>
    <w:p w14:paraId="46A37641" w14:textId="455650BE" w:rsidR="00317ADE" w:rsidRPr="00317ADE" w:rsidRDefault="00317ADE" w:rsidP="00C04C31">
      <w:pPr>
        <w:pStyle w:val="ListParagraph"/>
        <w:rPr>
          <w:rFonts w:asciiTheme="majorHAnsi" w:hAnsiTheme="majorHAnsi"/>
          <w:sz w:val="28"/>
          <w:szCs w:val="28"/>
        </w:rPr>
      </w:pPr>
    </w:p>
    <w:p w14:paraId="0AB3F10B" w14:textId="3884317B" w:rsidR="006A2954" w:rsidRPr="00C04C31" w:rsidRDefault="00F559F1" w:rsidP="00C04C31">
      <w:pPr>
        <w:pStyle w:val="Heading2"/>
        <w:spacing w:before="0"/>
        <w:rPr>
          <w:sz w:val="28"/>
          <w:szCs w:val="28"/>
        </w:rPr>
      </w:pPr>
      <w:r w:rsidRPr="00C04C31">
        <w:rPr>
          <w:sz w:val="28"/>
          <w:szCs w:val="28"/>
        </w:rPr>
        <w:lastRenderedPageBreak/>
        <w:t>More information</w:t>
      </w:r>
    </w:p>
    <w:p w14:paraId="25777D10" w14:textId="77777777" w:rsidR="00F559F1" w:rsidRPr="00C04C31" w:rsidRDefault="00F559F1" w:rsidP="00C04C31">
      <w:pPr>
        <w:rPr>
          <w:rFonts w:asciiTheme="majorHAnsi" w:hAnsiTheme="majorHAnsi"/>
          <w:sz w:val="28"/>
          <w:szCs w:val="28"/>
        </w:rPr>
      </w:pPr>
      <w:r w:rsidRPr="00F559F1">
        <w:rPr>
          <w:rFonts w:asciiTheme="majorHAnsi" w:hAnsiTheme="majorHAnsi"/>
          <w:b/>
          <w:bCs/>
          <w:sz w:val="28"/>
          <w:szCs w:val="28"/>
        </w:rPr>
        <w:t xml:space="preserve">For more information, start with our </w:t>
      </w:r>
      <w:hyperlink r:id="rId43" w:history="1">
        <w:r w:rsidRPr="00F559F1">
          <w:rPr>
            <w:rStyle w:val="Hyperlink"/>
            <w:rFonts w:asciiTheme="majorHAnsi" w:hAnsiTheme="majorHAnsi"/>
            <w:b/>
            <w:bCs/>
            <w:sz w:val="28"/>
            <w:szCs w:val="28"/>
          </w:rPr>
          <w:t>website</w:t>
        </w:r>
      </w:hyperlink>
    </w:p>
    <w:p w14:paraId="4549FBA1" w14:textId="6D583DE1" w:rsidR="00FB09FE" w:rsidRPr="00C04C31" w:rsidRDefault="002F619C" w:rsidP="00C04C31">
      <w:pPr>
        <w:rPr>
          <w:rFonts w:asciiTheme="majorHAnsi" w:hAnsiTheme="majorHAnsi"/>
          <w:sz w:val="28"/>
          <w:szCs w:val="28"/>
        </w:rPr>
      </w:pPr>
      <w:hyperlink r:id="rId44" w:history="1">
        <w:r w:rsidR="00FB09FE" w:rsidRPr="00C04C31">
          <w:rPr>
            <w:rStyle w:val="Hyperlink"/>
            <w:rFonts w:asciiTheme="majorHAnsi" w:hAnsiTheme="majorHAnsi"/>
            <w:sz w:val="28"/>
            <w:szCs w:val="28"/>
          </w:rPr>
          <w:t>For more information about registration</w:t>
        </w:r>
      </w:hyperlink>
    </w:p>
    <w:p w14:paraId="70B83006" w14:textId="7AA5810F" w:rsidR="00FB09FE" w:rsidRPr="00C04C31" w:rsidRDefault="00FB09FE" w:rsidP="00C04C31">
      <w:pPr>
        <w:rPr>
          <w:rFonts w:asciiTheme="majorHAnsi" w:hAnsiTheme="majorHAnsi"/>
          <w:sz w:val="28"/>
          <w:szCs w:val="28"/>
        </w:rPr>
      </w:pPr>
      <w:r w:rsidRPr="00C04C31">
        <w:rPr>
          <w:rFonts w:asciiTheme="majorHAnsi" w:hAnsiTheme="majorHAnsi"/>
          <w:sz w:val="28"/>
          <w:szCs w:val="28"/>
        </w:rPr>
        <w:t>For enquiries about registration</w:t>
      </w:r>
      <w:r w:rsidR="002A45E4" w:rsidRPr="00C04C31">
        <w:rPr>
          <w:rFonts w:asciiTheme="majorHAnsi" w:hAnsiTheme="majorHAnsi"/>
          <w:sz w:val="28"/>
          <w:szCs w:val="28"/>
        </w:rPr>
        <w:t xml:space="preserve"> email: </w:t>
      </w:r>
      <w:hyperlink r:id="rId45" w:history="1">
        <w:r w:rsidR="002A45E4" w:rsidRPr="00C04C31">
          <w:rPr>
            <w:rStyle w:val="Hyperlink"/>
            <w:rFonts w:asciiTheme="majorHAnsi" w:hAnsiTheme="majorHAnsi"/>
            <w:sz w:val="28"/>
            <w:szCs w:val="28"/>
          </w:rPr>
          <w:t>registration@ssr.vic.gov.au</w:t>
        </w:r>
      </w:hyperlink>
    </w:p>
    <w:p w14:paraId="6F69462C" w14:textId="7B4EFF62" w:rsidR="00F559F1" w:rsidRPr="00F559F1" w:rsidRDefault="002A45E4" w:rsidP="00C04C31">
      <w:pPr>
        <w:rPr>
          <w:rFonts w:asciiTheme="majorHAnsi" w:hAnsiTheme="majorHAnsi"/>
          <w:sz w:val="28"/>
          <w:szCs w:val="28"/>
        </w:rPr>
      </w:pPr>
      <w:hyperlink r:id="rId46" w:history="1">
        <w:r w:rsidR="00FB09FE" w:rsidRPr="00C04C31">
          <w:rPr>
            <w:rStyle w:val="Hyperlink"/>
            <w:rFonts w:asciiTheme="majorHAnsi" w:hAnsiTheme="majorHAnsi"/>
            <w:sz w:val="28"/>
            <w:szCs w:val="28"/>
          </w:rPr>
          <w:t>About the Standards</w:t>
        </w:r>
        <w:r w:rsidR="00F559F1" w:rsidRPr="00F559F1">
          <w:rPr>
            <w:rStyle w:val="Hyperlink"/>
            <w:rFonts w:asciiTheme="majorHAnsi" w:hAnsiTheme="majorHAnsi"/>
            <w:sz w:val="28"/>
            <w:szCs w:val="28"/>
          </w:rPr>
          <w:br/>
        </w:r>
      </w:hyperlink>
    </w:p>
    <w:p w14:paraId="3F7D554B" w14:textId="77777777" w:rsidR="00F559F1" w:rsidRPr="00C04C31" w:rsidRDefault="00F559F1" w:rsidP="00C04C31">
      <w:pPr>
        <w:rPr>
          <w:rFonts w:asciiTheme="majorHAnsi" w:hAnsiTheme="majorHAnsi"/>
          <w:sz w:val="28"/>
          <w:szCs w:val="28"/>
        </w:rPr>
      </w:pPr>
    </w:p>
    <w:p w14:paraId="2FA95D3E" w14:textId="4A471869" w:rsidR="00C933F2" w:rsidRPr="00C04C31" w:rsidRDefault="00C933F2" w:rsidP="00C04C31">
      <w:pPr>
        <w:ind w:left="360"/>
        <w:rPr>
          <w:rFonts w:asciiTheme="majorHAnsi" w:hAnsiTheme="majorHAnsi"/>
          <w:sz w:val="28"/>
          <w:szCs w:val="28"/>
        </w:rPr>
      </w:pPr>
    </w:p>
    <w:p w14:paraId="07F39B4A" w14:textId="77777777" w:rsidR="00D80F80" w:rsidRPr="00C04C31" w:rsidRDefault="00D80F80" w:rsidP="00C04C31">
      <w:pPr>
        <w:ind w:left="360"/>
        <w:rPr>
          <w:rFonts w:asciiTheme="majorHAnsi" w:hAnsiTheme="majorHAnsi"/>
          <w:sz w:val="28"/>
          <w:szCs w:val="28"/>
        </w:rPr>
      </w:pPr>
    </w:p>
    <w:p w14:paraId="45B3810C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1D2676F5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27108679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66AFD320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6E31DC5C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6625255A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172E01BA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6BAFBD88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377CC7DF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032B0209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3D61E08F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1DFDA91D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636DB54F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3A08B545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69F75F33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3596D70A" w14:textId="77777777" w:rsidR="00B6200A" w:rsidRPr="00C04C31" w:rsidRDefault="00B6200A" w:rsidP="00C04C31">
      <w:pPr>
        <w:spacing w:after="0" w:line="233" w:lineRule="auto"/>
        <w:ind w:right="-20"/>
        <w:rPr>
          <w:rFonts w:asciiTheme="majorHAnsi" w:eastAsia="Arial" w:hAnsiTheme="majorHAnsi" w:cs="Arial"/>
          <w:color w:val="22817B"/>
          <w:sz w:val="28"/>
          <w:szCs w:val="28"/>
        </w:rPr>
      </w:pPr>
    </w:p>
    <w:p w14:paraId="46CD41C1" w14:textId="19B12EF9" w:rsidR="00B6200A" w:rsidRPr="00C04C31" w:rsidRDefault="00B6200A" w:rsidP="00C04C31">
      <w:pPr>
        <w:pStyle w:val="Heading1"/>
        <w:spacing w:before="0"/>
        <w:rPr>
          <w:rFonts w:eastAsia="Arial"/>
          <w:sz w:val="28"/>
          <w:szCs w:val="28"/>
        </w:rPr>
      </w:pPr>
    </w:p>
    <w:p w14:paraId="65C300C1" w14:textId="77777777" w:rsidR="00B6200A" w:rsidRPr="00C04C31" w:rsidRDefault="00B6200A" w:rsidP="00C04C31">
      <w:pPr>
        <w:rPr>
          <w:rFonts w:asciiTheme="majorHAnsi" w:hAnsiTheme="majorHAnsi"/>
          <w:sz w:val="28"/>
          <w:szCs w:val="28"/>
        </w:rPr>
      </w:pPr>
    </w:p>
    <w:sectPr w:rsidR="00B6200A" w:rsidRPr="00C04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2952" w14:textId="77777777" w:rsidR="00166155" w:rsidRDefault="00166155" w:rsidP="00E047DE">
      <w:pPr>
        <w:spacing w:after="0" w:line="240" w:lineRule="auto"/>
      </w:pPr>
      <w:r>
        <w:separator/>
      </w:r>
    </w:p>
  </w:endnote>
  <w:endnote w:type="continuationSeparator" w:id="0">
    <w:p w14:paraId="4BD4E5A7" w14:textId="77777777" w:rsidR="00166155" w:rsidRDefault="00166155" w:rsidP="00E047DE">
      <w:pPr>
        <w:spacing w:after="0" w:line="240" w:lineRule="auto"/>
      </w:pPr>
      <w:r>
        <w:continuationSeparator/>
      </w:r>
    </w:p>
  </w:endnote>
  <w:endnote w:type="continuationNotice" w:id="1">
    <w:p w14:paraId="2B836112" w14:textId="77777777" w:rsidR="00166155" w:rsidRDefault="00166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3039" w14:textId="29F68B39" w:rsidR="00E047DE" w:rsidRDefault="00E047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47CE7D" wp14:editId="394096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69639461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CE43B" w14:textId="58CC6B32" w:rsidR="00E047DE" w:rsidRPr="00E047DE" w:rsidRDefault="00E047DE" w:rsidP="00E047D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7D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7CE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51.7pt;height:31.3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8FCE43B" w14:textId="58CC6B32" w:rsidR="00E047DE" w:rsidRPr="00E047DE" w:rsidRDefault="00E047DE" w:rsidP="00E047D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7D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3075D" w14:textId="0B779402" w:rsidR="00E047DE" w:rsidRDefault="00E047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75D9C9" wp14:editId="3513F0AD">
              <wp:simplePos x="914400" y="62198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19981248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8EB03" w14:textId="6CDCB36B" w:rsidR="00E047DE" w:rsidRPr="00E047DE" w:rsidRDefault="00E047DE" w:rsidP="00E047D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7D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5D9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51.7pt;height:31.3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78EB03" w14:textId="6CDCB36B" w:rsidR="00E047DE" w:rsidRPr="00E047DE" w:rsidRDefault="00E047DE" w:rsidP="00E047D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7D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9BD3" w14:textId="0B7F546A" w:rsidR="00E047DE" w:rsidRDefault="00E047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D6242D" wp14:editId="7A6BB2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98145"/>
              <wp:effectExtent l="0" t="0" r="10160" b="0"/>
              <wp:wrapNone/>
              <wp:docPr id="208187144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73918" w14:textId="6486539D" w:rsidR="00E047DE" w:rsidRPr="00E047DE" w:rsidRDefault="00E047DE" w:rsidP="00E047D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47D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624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51.7pt;height:31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pZDg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FE73918" w14:textId="6486539D" w:rsidR="00E047DE" w:rsidRPr="00E047DE" w:rsidRDefault="00E047DE" w:rsidP="00E047D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E047D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5AF6" w14:textId="77777777" w:rsidR="00166155" w:rsidRDefault="00166155" w:rsidP="00E047DE">
      <w:pPr>
        <w:spacing w:after="0" w:line="240" w:lineRule="auto"/>
      </w:pPr>
      <w:r>
        <w:separator/>
      </w:r>
    </w:p>
  </w:footnote>
  <w:footnote w:type="continuationSeparator" w:id="0">
    <w:p w14:paraId="0EDDEE31" w14:textId="77777777" w:rsidR="00166155" w:rsidRDefault="00166155" w:rsidP="00E047DE">
      <w:pPr>
        <w:spacing w:after="0" w:line="240" w:lineRule="auto"/>
      </w:pPr>
      <w:r>
        <w:continuationSeparator/>
      </w:r>
    </w:p>
  </w:footnote>
  <w:footnote w:type="continuationNotice" w:id="1">
    <w:p w14:paraId="057B09FD" w14:textId="77777777" w:rsidR="00166155" w:rsidRDefault="001661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D9D"/>
    <w:multiLevelType w:val="hybridMultilevel"/>
    <w:tmpl w:val="365E0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5AF9"/>
    <w:multiLevelType w:val="hybridMultilevel"/>
    <w:tmpl w:val="BF98B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A19BA"/>
    <w:multiLevelType w:val="hybridMultilevel"/>
    <w:tmpl w:val="3730B4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1066"/>
    <w:multiLevelType w:val="hybridMultilevel"/>
    <w:tmpl w:val="8536C9F2"/>
    <w:lvl w:ilvl="0" w:tplc="C1D0E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26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06A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4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F0B0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68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E4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D84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C6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1F3DB3"/>
    <w:multiLevelType w:val="hybridMultilevel"/>
    <w:tmpl w:val="695C8A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5544D"/>
    <w:multiLevelType w:val="hybridMultilevel"/>
    <w:tmpl w:val="7248B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222A8"/>
    <w:multiLevelType w:val="hybridMultilevel"/>
    <w:tmpl w:val="69427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0724E"/>
    <w:multiLevelType w:val="hybridMultilevel"/>
    <w:tmpl w:val="9E5A6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41272"/>
    <w:multiLevelType w:val="hybridMultilevel"/>
    <w:tmpl w:val="B26E9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610833"/>
    <w:multiLevelType w:val="hybridMultilevel"/>
    <w:tmpl w:val="C79AF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C2CCD"/>
    <w:multiLevelType w:val="hybridMultilevel"/>
    <w:tmpl w:val="FA121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64A49"/>
    <w:multiLevelType w:val="multilevel"/>
    <w:tmpl w:val="96C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18F60BF"/>
    <w:multiLevelType w:val="hybridMultilevel"/>
    <w:tmpl w:val="74C89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B798D"/>
    <w:multiLevelType w:val="hybridMultilevel"/>
    <w:tmpl w:val="EBE8D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C2F43"/>
    <w:multiLevelType w:val="hybridMultilevel"/>
    <w:tmpl w:val="C304F5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77EC2"/>
    <w:multiLevelType w:val="hybridMultilevel"/>
    <w:tmpl w:val="39C6DC20"/>
    <w:lvl w:ilvl="0" w:tplc="54F6C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8A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A5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22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4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B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C2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0E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CA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EF2719B"/>
    <w:multiLevelType w:val="hybridMultilevel"/>
    <w:tmpl w:val="1A00F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113E4"/>
    <w:multiLevelType w:val="multilevel"/>
    <w:tmpl w:val="7A2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B97E21"/>
    <w:multiLevelType w:val="hybridMultilevel"/>
    <w:tmpl w:val="2FE823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F009EB"/>
    <w:multiLevelType w:val="hybridMultilevel"/>
    <w:tmpl w:val="6302C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82273"/>
    <w:multiLevelType w:val="hybridMultilevel"/>
    <w:tmpl w:val="BBCE69CE"/>
    <w:lvl w:ilvl="0" w:tplc="5B682F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651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BE56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01A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86B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800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400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6FA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08D2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92A75"/>
    <w:multiLevelType w:val="hybridMultilevel"/>
    <w:tmpl w:val="19AC3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D80AB6"/>
    <w:multiLevelType w:val="hybridMultilevel"/>
    <w:tmpl w:val="514C3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1ADE"/>
    <w:multiLevelType w:val="hybridMultilevel"/>
    <w:tmpl w:val="FA902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BF4E63"/>
    <w:multiLevelType w:val="hybridMultilevel"/>
    <w:tmpl w:val="C396CE32"/>
    <w:lvl w:ilvl="0" w:tplc="E6725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5C0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84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09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07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AC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962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EF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E46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C393771"/>
    <w:multiLevelType w:val="hybridMultilevel"/>
    <w:tmpl w:val="D26C13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C1A15"/>
    <w:multiLevelType w:val="hybridMultilevel"/>
    <w:tmpl w:val="881C28A4"/>
    <w:lvl w:ilvl="0" w:tplc="A024F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CB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98B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068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AC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0C7B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98B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4B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6B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28E3FA7"/>
    <w:multiLevelType w:val="hybridMultilevel"/>
    <w:tmpl w:val="7C3C7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5660"/>
    <w:multiLevelType w:val="hybridMultilevel"/>
    <w:tmpl w:val="BF70D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E8613E"/>
    <w:multiLevelType w:val="hybridMultilevel"/>
    <w:tmpl w:val="81D0A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A76CB6"/>
    <w:multiLevelType w:val="multilevel"/>
    <w:tmpl w:val="96C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6B57A28"/>
    <w:multiLevelType w:val="hybridMultilevel"/>
    <w:tmpl w:val="5D5042E6"/>
    <w:lvl w:ilvl="0" w:tplc="F104C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23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67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8A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761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4A4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D27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AE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2C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7975AF8"/>
    <w:multiLevelType w:val="hybridMultilevel"/>
    <w:tmpl w:val="B5503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F679FE"/>
    <w:multiLevelType w:val="hybridMultilevel"/>
    <w:tmpl w:val="AF3E7BB6"/>
    <w:lvl w:ilvl="0" w:tplc="617AD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A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8D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FE7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C8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67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1A7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C0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B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96F0CF1"/>
    <w:multiLevelType w:val="hybridMultilevel"/>
    <w:tmpl w:val="4EB261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A503EED"/>
    <w:multiLevelType w:val="hybridMultilevel"/>
    <w:tmpl w:val="5AACE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B06C11"/>
    <w:multiLevelType w:val="multilevel"/>
    <w:tmpl w:val="96C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E655BCE"/>
    <w:multiLevelType w:val="hybridMultilevel"/>
    <w:tmpl w:val="5B6493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073B4B"/>
    <w:multiLevelType w:val="hybridMultilevel"/>
    <w:tmpl w:val="969ED1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86605A"/>
    <w:multiLevelType w:val="hybridMultilevel"/>
    <w:tmpl w:val="4C3C0460"/>
    <w:lvl w:ilvl="0" w:tplc="34A29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6D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6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6C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E5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2D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F2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E71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63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38742A0"/>
    <w:multiLevelType w:val="hybridMultilevel"/>
    <w:tmpl w:val="549E80E2"/>
    <w:lvl w:ilvl="0" w:tplc="E3166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C6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68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A5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C4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8F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E7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EC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FC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463F1704"/>
    <w:multiLevelType w:val="hybridMultilevel"/>
    <w:tmpl w:val="F6E09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166A3"/>
    <w:multiLevelType w:val="hybridMultilevel"/>
    <w:tmpl w:val="B4BC1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0D603D"/>
    <w:multiLevelType w:val="hybridMultilevel"/>
    <w:tmpl w:val="C2607A7E"/>
    <w:lvl w:ilvl="0" w:tplc="AAF2A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45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C1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EE1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AB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63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8A7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24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04A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850760C"/>
    <w:multiLevelType w:val="hybridMultilevel"/>
    <w:tmpl w:val="0BD2F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2322D7"/>
    <w:multiLevelType w:val="hybridMultilevel"/>
    <w:tmpl w:val="B6BE2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004D6B"/>
    <w:multiLevelType w:val="hybridMultilevel"/>
    <w:tmpl w:val="91FA9916"/>
    <w:lvl w:ilvl="0" w:tplc="7FB6D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E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8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4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1CD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89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68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CE7C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82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1625DEF"/>
    <w:multiLevelType w:val="hybridMultilevel"/>
    <w:tmpl w:val="D00A9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750D39"/>
    <w:multiLevelType w:val="hybridMultilevel"/>
    <w:tmpl w:val="02DCF9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EC3F2E"/>
    <w:multiLevelType w:val="hybridMultilevel"/>
    <w:tmpl w:val="FA600148"/>
    <w:lvl w:ilvl="0" w:tplc="A0405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46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29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CE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89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6F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2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328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2A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CB26A38"/>
    <w:multiLevelType w:val="multilevel"/>
    <w:tmpl w:val="A0AE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Arial" w:cs="Arial" w:hint="default"/>
        <w:color w:val="201547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E4A16EA"/>
    <w:multiLevelType w:val="hybridMultilevel"/>
    <w:tmpl w:val="7B2CA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F77A59"/>
    <w:multiLevelType w:val="hybridMultilevel"/>
    <w:tmpl w:val="0824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5D2F2E"/>
    <w:multiLevelType w:val="hybridMultilevel"/>
    <w:tmpl w:val="87E626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8B19F7"/>
    <w:multiLevelType w:val="multilevel"/>
    <w:tmpl w:val="8478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09031B9"/>
    <w:multiLevelType w:val="hybridMultilevel"/>
    <w:tmpl w:val="8C701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6A57F9"/>
    <w:multiLevelType w:val="hybridMultilevel"/>
    <w:tmpl w:val="20443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AC526F"/>
    <w:multiLevelType w:val="hybridMultilevel"/>
    <w:tmpl w:val="B60EA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F122C2"/>
    <w:multiLevelType w:val="hybridMultilevel"/>
    <w:tmpl w:val="62605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8A01B77"/>
    <w:multiLevelType w:val="hybridMultilevel"/>
    <w:tmpl w:val="84647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801374"/>
    <w:multiLevelType w:val="hybridMultilevel"/>
    <w:tmpl w:val="DFCC4698"/>
    <w:lvl w:ilvl="0" w:tplc="9D823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60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4B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65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A4A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47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041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EA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AF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2600DBE"/>
    <w:multiLevelType w:val="hybridMultilevel"/>
    <w:tmpl w:val="DA06A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26383E"/>
    <w:multiLevelType w:val="hybridMultilevel"/>
    <w:tmpl w:val="E250CB6E"/>
    <w:lvl w:ilvl="0" w:tplc="E474E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86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0C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08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82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C6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E69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62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48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51E6203"/>
    <w:multiLevelType w:val="multilevel"/>
    <w:tmpl w:val="96C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54658FA"/>
    <w:multiLevelType w:val="multilevel"/>
    <w:tmpl w:val="96C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54B0453"/>
    <w:multiLevelType w:val="hybridMultilevel"/>
    <w:tmpl w:val="4476E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673032"/>
    <w:multiLevelType w:val="hybridMultilevel"/>
    <w:tmpl w:val="53765FC2"/>
    <w:lvl w:ilvl="0" w:tplc="0868F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3A4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78C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4B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22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C9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627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E1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8D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756B6A03"/>
    <w:multiLevelType w:val="hybridMultilevel"/>
    <w:tmpl w:val="902427F6"/>
    <w:lvl w:ilvl="0" w:tplc="86EED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26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06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AA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063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C2E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22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A1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61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75C13C62"/>
    <w:multiLevelType w:val="hybridMultilevel"/>
    <w:tmpl w:val="9D624D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ED460B"/>
    <w:multiLevelType w:val="hybridMultilevel"/>
    <w:tmpl w:val="B5365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1652FE"/>
    <w:multiLevelType w:val="hybridMultilevel"/>
    <w:tmpl w:val="235254E2"/>
    <w:lvl w:ilvl="0" w:tplc="C3C85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06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F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42F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47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89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E1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2A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761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77722679"/>
    <w:multiLevelType w:val="hybridMultilevel"/>
    <w:tmpl w:val="76CCD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99C29CA"/>
    <w:multiLevelType w:val="hybridMultilevel"/>
    <w:tmpl w:val="B6904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B35E3F"/>
    <w:multiLevelType w:val="hybridMultilevel"/>
    <w:tmpl w:val="C90C6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DC067D"/>
    <w:multiLevelType w:val="multilevel"/>
    <w:tmpl w:val="96C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DBB4505"/>
    <w:multiLevelType w:val="hybridMultilevel"/>
    <w:tmpl w:val="310E4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622CB8"/>
    <w:multiLevelType w:val="multilevel"/>
    <w:tmpl w:val="96C6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F996353"/>
    <w:multiLevelType w:val="hybridMultilevel"/>
    <w:tmpl w:val="BB24F1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00436">
    <w:abstractNumId w:val="25"/>
  </w:num>
  <w:num w:numId="2" w16cid:durableId="939533119">
    <w:abstractNumId w:val="52"/>
  </w:num>
  <w:num w:numId="3" w16cid:durableId="1560166603">
    <w:abstractNumId w:val="61"/>
  </w:num>
  <w:num w:numId="4" w16cid:durableId="443840342">
    <w:abstractNumId w:val="57"/>
  </w:num>
  <w:num w:numId="5" w16cid:durableId="450167060">
    <w:abstractNumId w:val="7"/>
  </w:num>
  <w:num w:numId="6" w16cid:durableId="2116821729">
    <w:abstractNumId w:val="42"/>
  </w:num>
  <w:num w:numId="7" w16cid:durableId="830675386">
    <w:abstractNumId w:val="22"/>
  </w:num>
  <w:num w:numId="8" w16cid:durableId="573659839">
    <w:abstractNumId w:val="5"/>
  </w:num>
  <w:num w:numId="9" w16cid:durableId="1735853330">
    <w:abstractNumId w:val="35"/>
  </w:num>
  <w:num w:numId="10" w16cid:durableId="989941220">
    <w:abstractNumId w:val="59"/>
  </w:num>
  <w:num w:numId="11" w16cid:durableId="448935628">
    <w:abstractNumId w:val="55"/>
  </w:num>
  <w:num w:numId="12" w16cid:durableId="2143574313">
    <w:abstractNumId w:val="32"/>
  </w:num>
  <w:num w:numId="13" w16cid:durableId="1219052383">
    <w:abstractNumId w:val="41"/>
  </w:num>
  <w:num w:numId="14" w16cid:durableId="1107193052">
    <w:abstractNumId w:val="64"/>
  </w:num>
  <w:num w:numId="15" w16cid:durableId="861749640">
    <w:abstractNumId w:val="38"/>
  </w:num>
  <w:num w:numId="16" w16cid:durableId="1598514574">
    <w:abstractNumId w:val="36"/>
  </w:num>
  <w:num w:numId="17" w16cid:durableId="1366252503">
    <w:abstractNumId w:val="76"/>
  </w:num>
  <w:num w:numId="18" w16cid:durableId="761099471">
    <w:abstractNumId w:val="74"/>
  </w:num>
  <w:num w:numId="19" w16cid:durableId="295067914">
    <w:abstractNumId w:val="11"/>
  </w:num>
  <w:num w:numId="20" w16cid:durableId="941571755">
    <w:abstractNumId w:val="63"/>
  </w:num>
  <w:num w:numId="21" w16cid:durableId="1725715378">
    <w:abstractNumId w:val="17"/>
  </w:num>
  <w:num w:numId="22" w16cid:durableId="2021657522">
    <w:abstractNumId w:val="54"/>
  </w:num>
  <w:num w:numId="23" w16cid:durableId="238636274">
    <w:abstractNumId w:val="30"/>
  </w:num>
  <w:num w:numId="24" w16cid:durableId="1782338657">
    <w:abstractNumId w:val="50"/>
  </w:num>
  <w:num w:numId="25" w16cid:durableId="455949555">
    <w:abstractNumId w:val="67"/>
  </w:num>
  <w:num w:numId="26" w16cid:durableId="1722825207">
    <w:abstractNumId w:val="70"/>
  </w:num>
  <w:num w:numId="27" w16cid:durableId="615331911">
    <w:abstractNumId w:val="44"/>
  </w:num>
  <w:num w:numId="28" w16cid:durableId="616452305">
    <w:abstractNumId w:val="19"/>
  </w:num>
  <w:num w:numId="29" w16cid:durableId="1912694920">
    <w:abstractNumId w:val="0"/>
  </w:num>
  <w:num w:numId="30" w16cid:durableId="1670518257">
    <w:abstractNumId w:val="60"/>
  </w:num>
  <w:num w:numId="31" w16cid:durableId="1368142670">
    <w:abstractNumId w:val="46"/>
  </w:num>
  <w:num w:numId="32" w16cid:durableId="633678860">
    <w:abstractNumId w:val="69"/>
  </w:num>
  <w:num w:numId="33" w16cid:durableId="371076955">
    <w:abstractNumId w:val="15"/>
  </w:num>
  <w:num w:numId="34" w16cid:durableId="586576520">
    <w:abstractNumId w:val="16"/>
  </w:num>
  <w:num w:numId="35" w16cid:durableId="545601275">
    <w:abstractNumId w:val="65"/>
  </w:num>
  <w:num w:numId="36" w16cid:durableId="1451435688">
    <w:abstractNumId w:val="24"/>
  </w:num>
  <w:num w:numId="37" w16cid:durableId="253590304">
    <w:abstractNumId w:val="3"/>
  </w:num>
  <w:num w:numId="38" w16cid:durableId="1321932401">
    <w:abstractNumId w:val="21"/>
  </w:num>
  <w:num w:numId="39" w16cid:durableId="866454116">
    <w:abstractNumId w:val="66"/>
  </w:num>
  <w:num w:numId="40" w16cid:durableId="1183664441">
    <w:abstractNumId w:val="45"/>
  </w:num>
  <w:num w:numId="41" w16cid:durableId="2092116296">
    <w:abstractNumId w:val="56"/>
  </w:num>
  <w:num w:numId="42" w16cid:durableId="571935812">
    <w:abstractNumId w:val="47"/>
  </w:num>
  <w:num w:numId="43" w16cid:durableId="1940211886">
    <w:abstractNumId w:val="6"/>
  </w:num>
  <w:num w:numId="44" w16cid:durableId="2119912684">
    <w:abstractNumId w:val="39"/>
  </w:num>
  <w:num w:numId="45" w16cid:durableId="1468663703">
    <w:abstractNumId w:val="49"/>
  </w:num>
  <w:num w:numId="46" w16cid:durableId="1998803427">
    <w:abstractNumId w:val="31"/>
  </w:num>
  <w:num w:numId="47" w16cid:durableId="2136176260">
    <w:abstractNumId w:val="71"/>
  </w:num>
  <w:num w:numId="48" w16cid:durableId="1929145344">
    <w:abstractNumId w:val="62"/>
  </w:num>
  <w:num w:numId="49" w16cid:durableId="1598754501">
    <w:abstractNumId w:val="43"/>
  </w:num>
  <w:num w:numId="50" w16cid:durableId="1328437270">
    <w:abstractNumId w:val="40"/>
  </w:num>
  <w:num w:numId="51" w16cid:durableId="467094647">
    <w:abstractNumId w:val="29"/>
  </w:num>
  <w:num w:numId="52" w16cid:durableId="829828622">
    <w:abstractNumId w:val="77"/>
  </w:num>
  <w:num w:numId="53" w16cid:durableId="1215847308">
    <w:abstractNumId w:val="51"/>
  </w:num>
  <w:num w:numId="54" w16cid:durableId="226459222">
    <w:abstractNumId w:val="68"/>
  </w:num>
  <w:num w:numId="55" w16cid:durableId="609893536">
    <w:abstractNumId w:val="72"/>
  </w:num>
  <w:num w:numId="56" w16cid:durableId="1547453995">
    <w:abstractNumId w:val="12"/>
  </w:num>
  <w:num w:numId="57" w16cid:durableId="1531606798">
    <w:abstractNumId w:val="23"/>
  </w:num>
  <w:num w:numId="58" w16cid:durableId="1873490890">
    <w:abstractNumId w:val="4"/>
  </w:num>
  <w:num w:numId="59" w16cid:durableId="88699788">
    <w:abstractNumId w:val="18"/>
  </w:num>
  <w:num w:numId="60" w16cid:durableId="1842155190">
    <w:abstractNumId w:val="2"/>
  </w:num>
  <w:num w:numId="61" w16cid:durableId="267205406">
    <w:abstractNumId w:val="34"/>
  </w:num>
  <w:num w:numId="62" w16cid:durableId="2028284999">
    <w:abstractNumId w:val="53"/>
  </w:num>
  <w:num w:numId="63" w16cid:durableId="953707394">
    <w:abstractNumId w:val="33"/>
  </w:num>
  <w:num w:numId="64" w16cid:durableId="1841115826">
    <w:abstractNumId w:val="9"/>
  </w:num>
  <w:num w:numId="65" w16cid:durableId="154536791">
    <w:abstractNumId w:val="27"/>
  </w:num>
  <w:num w:numId="66" w16cid:durableId="1648120190">
    <w:abstractNumId w:val="8"/>
  </w:num>
  <w:num w:numId="67" w16cid:durableId="1262835320">
    <w:abstractNumId w:val="26"/>
  </w:num>
  <w:num w:numId="68" w16cid:durableId="307167965">
    <w:abstractNumId w:val="73"/>
  </w:num>
  <w:num w:numId="69" w16cid:durableId="1318656608">
    <w:abstractNumId w:val="75"/>
  </w:num>
  <w:num w:numId="70" w16cid:durableId="51347157">
    <w:abstractNumId w:val="10"/>
  </w:num>
  <w:num w:numId="71" w16cid:durableId="1626692674">
    <w:abstractNumId w:val="13"/>
  </w:num>
  <w:num w:numId="72" w16cid:durableId="377900984">
    <w:abstractNumId w:val="20"/>
  </w:num>
  <w:num w:numId="73" w16cid:durableId="1019312086">
    <w:abstractNumId w:val="14"/>
  </w:num>
  <w:num w:numId="74" w16cid:durableId="1079016671">
    <w:abstractNumId w:val="37"/>
  </w:num>
  <w:num w:numId="75" w16cid:durableId="1467550189">
    <w:abstractNumId w:val="48"/>
  </w:num>
  <w:num w:numId="76" w16cid:durableId="912592984">
    <w:abstractNumId w:val="28"/>
  </w:num>
  <w:num w:numId="77" w16cid:durableId="291401581">
    <w:abstractNumId w:val="1"/>
  </w:num>
  <w:num w:numId="78" w16cid:durableId="826475588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0A"/>
    <w:rsid w:val="00011E91"/>
    <w:rsid w:val="000175B6"/>
    <w:rsid w:val="00031239"/>
    <w:rsid w:val="00040CB4"/>
    <w:rsid w:val="000535FF"/>
    <w:rsid w:val="00077A77"/>
    <w:rsid w:val="00096A4C"/>
    <w:rsid w:val="000A7026"/>
    <w:rsid w:val="000B7248"/>
    <w:rsid w:val="000E6941"/>
    <w:rsid w:val="000F496F"/>
    <w:rsid w:val="00166155"/>
    <w:rsid w:val="00167B95"/>
    <w:rsid w:val="001840A8"/>
    <w:rsid w:val="00193854"/>
    <w:rsid w:val="001C09F5"/>
    <w:rsid w:val="00250A36"/>
    <w:rsid w:val="0026240F"/>
    <w:rsid w:val="00277BBA"/>
    <w:rsid w:val="002937D0"/>
    <w:rsid w:val="002A1EA4"/>
    <w:rsid w:val="002A45E4"/>
    <w:rsid w:val="002F1091"/>
    <w:rsid w:val="002F619C"/>
    <w:rsid w:val="00317ADE"/>
    <w:rsid w:val="003228BA"/>
    <w:rsid w:val="00332F36"/>
    <w:rsid w:val="00340C91"/>
    <w:rsid w:val="0034773B"/>
    <w:rsid w:val="00387F66"/>
    <w:rsid w:val="003B4288"/>
    <w:rsid w:val="003F38ED"/>
    <w:rsid w:val="0041118A"/>
    <w:rsid w:val="0043489D"/>
    <w:rsid w:val="00434F5E"/>
    <w:rsid w:val="004A1C5D"/>
    <w:rsid w:val="004B0418"/>
    <w:rsid w:val="004C11AF"/>
    <w:rsid w:val="00523B70"/>
    <w:rsid w:val="00533A0A"/>
    <w:rsid w:val="00535BE5"/>
    <w:rsid w:val="00551BAF"/>
    <w:rsid w:val="005563A9"/>
    <w:rsid w:val="00565A46"/>
    <w:rsid w:val="00565AF1"/>
    <w:rsid w:val="00567120"/>
    <w:rsid w:val="005870D8"/>
    <w:rsid w:val="005B3CBF"/>
    <w:rsid w:val="005B734E"/>
    <w:rsid w:val="0060580E"/>
    <w:rsid w:val="00673A45"/>
    <w:rsid w:val="006A2954"/>
    <w:rsid w:val="006B76CE"/>
    <w:rsid w:val="0074000E"/>
    <w:rsid w:val="007731C7"/>
    <w:rsid w:val="00794F1F"/>
    <w:rsid w:val="007A0795"/>
    <w:rsid w:val="007C008E"/>
    <w:rsid w:val="007E233E"/>
    <w:rsid w:val="007E33ED"/>
    <w:rsid w:val="007E723E"/>
    <w:rsid w:val="00800BC8"/>
    <w:rsid w:val="00804BA3"/>
    <w:rsid w:val="0082679B"/>
    <w:rsid w:val="00861E8A"/>
    <w:rsid w:val="008957A7"/>
    <w:rsid w:val="008A343A"/>
    <w:rsid w:val="008C5E97"/>
    <w:rsid w:val="008D7AAB"/>
    <w:rsid w:val="008F10B0"/>
    <w:rsid w:val="00905DB2"/>
    <w:rsid w:val="00925286"/>
    <w:rsid w:val="00931FD3"/>
    <w:rsid w:val="00944DA1"/>
    <w:rsid w:val="0095347C"/>
    <w:rsid w:val="009668B3"/>
    <w:rsid w:val="00973F45"/>
    <w:rsid w:val="00991B50"/>
    <w:rsid w:val="009D1D4A"/>
    <w:rsid w:val="009D3671"/>
    <w:rsid w:val="00A11E3B"/>
    <w:rsid w:val="00A36895"/>
    <w:rsid w:val="00A73F65"/>
    <w:rsid w:val="00AB3E0A"/>
    <w:rsid w:val="00AC004B"/>
    <w:rsid w:val="00AC1800"/>
    <w:rsid w:val="00AC5D5A"/>
    <w:rsid w:val="00AD7129"/>
    <w:rsid w:val="00AF4E92"/>
    <w:rsid w:val="00B478F8"/>
    <w:rsid w:val="00B6200A"/>
    <w:rsid w:val="00B910A9"/>
    <w:rsid w:val="00BA4C0B"/>
    <w:rsid w:val="00BB3D6F"/>
    <w:rsid w:val="00BC7FE8"/>
    <w:rsid w:val="00C04C31"/>
    <w:rsid w:val="00C07ACF"/>
    <w:rsid w:val="00C23ABC"/>
    <w:rsid w:val="00C40135"/>
    <w:rsid w:val="00C86BDC"/>
    <w:rsid w:val="00C92FA9"/>
    <w:rsid w:val="00C933F2"/>
    <w:rsid w:val="00CB062F"/>
    <w:rsid w:val="00CD39D0"/>
    <w:rsid w:val="00CF46CE"/>
    <w:rsid w:val="00D0795B"/>
    <w:rsid w:val="00D11178"/>
    <w:rsid w:val="00D57F86"/>
    <w:rsid w:val="00D80F80"/>
    <w:rsid w:val="00DF6339"/>
    <w:rsid w:val="00E00FE1"/>
    <w:rsid w:val="00E047DE"/>
    <w:rsid w:val="00E063BF"/>
    <w:rsid w:val="00E70057"/>
    <w:rsid w:val="00E91FC5"/>
    <w:rsid w:val="00EB48A8"/>
    <w:rsid w:val="00ED1771"/>
    <w:rsid w:val="00F559F1"/>
    <w:rsid w:val="00F751B1"/>
    <w:rsid w:val="00FB06EF"/>
    <w:rsid w:val="00FB09FE"/>
    <w:rsid w:val="00F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6DB3"/>
  <w15:chartTrackingRefBased/>
  <w15:docId w15:val="{D99F1564-D1FE-4AF7-BBD0-36217C66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2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2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2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2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62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0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00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6200A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04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7DE"/>
  </w:style>
  <w:style w:type="paragraph" w:styleId="Header">
    <w:name w:val="header"/>
    <w:basedOn w:val="Normal"/>
    <w:link w:val="HeaderChar"/>
    <w:uiPriority w:val="99"/>
    <w:semiHidden/>
    <w:unhideWhenUsed/>
    <w:rsid w:val="00673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A45"/>
  </w:style>
  <w:style w:type="character" w:styleId="UnresolvedMention">
    <w:name w:val="Unresolved Mention"/>
    <w:basedOn w:val="DefaultParagraphFont"/>
    <w:uiPriority w:val="99"/>
    <w:semiHidden/>
    <w:unhideWhenUsed/>
    <w:rsid w:val="00B910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5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6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6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658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7591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160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33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7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4929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605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177">
          <w:marLeft w:val="446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6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0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ic.gov.au/social-services-regulator-social-services-standards" TargetMode="External"/><Relationship Id="rId18" Type="http://schemas.openxmlformats.org/officeDocument/2006/relationships/footer" Target="footer3.xml"/><Relationship Id="rId26" Type="http://schemas.openxmlformats.org/officeDocument/2006/relationships/hyperlink" Target="mailto:registration@ssr.vic.gov.au" TargetMode="External"/><Relationship Id="rId39" Type="http://schemas.openxmlformats.org/officeDocument/2006/relationships/hyperlink" Target="https://www.vic.gov.au/changes-regulation-child-safe-standard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gistration@ssr.vic.gov.au" TargetMode="External"/><Relationship Id="rId34" Type="http://schemas.openxmlformats.org/officeDocument/2006/relationships/hyperlink" Target="https://www.vic.gov.au/comparing-social-services-standards-other-standards" TargetMode="External"/><Relationship Id="rId42" Type="http://schemas.openxmlformats.org/officeDocument/2006/relationships/hyperlink" Target="https://www.vic.gov.au/reporting-changes-your-organisation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vic.gov.au/social-services-regulator-social-services-standards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www.vic.gov.au/social-services-regulator-registration" TargetMode="External"/><Relationship Id="rId33" Type="http://schemas.openxmlformats.org/officeDocument/2006/relationships/hyperlink" Target="https://www.vic.gov.au/changes-regulation-social-services" TargetMode="External"/><Relationship Id="rId38" Type="http://schemas.openxmlformats.org/officeDocument/2006/relationships/hyperlink" Target="https://www.vic.gov.au/social-services-regulator-social-services-standards" TargetMode="External"/><Relationship Id="rId46" Type="http://schemas.openxmlformats.org/officeDocument/2006/relationships/hyperlink" Target="https://www.vic.gov.au/social-services-regulator-social-services-standard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vic.gov.au/social-services-regulators-approach-regulation" TargetMode="External"/><Relationship Id="rId29" Type="http://schemas.openxmlformats.org/officeDocument/2006/relationships/hyperlink" Target="https://confirmsubscription.com/h/y/1614A62FF102A239" TargetMode="External"/><Relationship Id="rId41" Type="http://schemas.openxmlformats.org/officeDocument/2006/relationships/hyperlink" Target="https://www.vic.gov.au/ssr-reporting-notifiable-incid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vic.gov.au/in-force/statutory-rules/social-services-regulations-2023/001" TargetMode="External"/><Relationship Id="rId24" Type="http://schemas.openxmlformats.org/officeDocument/2006/relationships/hyperlink" Target="https://www.vic.gov.au/social-services-regulator-social-services-standards" TargetMode="External"/><Relationship Id="rId32" Type="http://schemas.openxmlformats.org/officeDocument/2006/relationships/hyperlink" Target="https://www.vic.gov.au/sites/default/files/2024-08/Suitability-requirements-fact-sheet.docx" TargetMode="External"/><Relationship Id="rId37" Type="http://schemas.openxmlformats.org/officeDocument/2006/relationships/hyperlink" Target="mailto:transition@ssr.vic.gov.au" TargetMode="External"/><Relationship Id="rId40" Type="http://schemas.openxmlformats.org/officeDocument/2006/relationships/hyperlink" Target="https://www.vic.gov.au/sites/default/files/2025-01/Information-Sheet-%E2%80%93-Suitability-requirements.docx" TargetMode="External"/><Relationship Id="rId45" Type="http://schemas.openxmlformats.org/officeDocument/2006/relationships/hyperlink" Target="mailto:registration@ssr.vic.gov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ic.gov.au/changes-regulation-child-safe-standards" TargetMode="External"/><Relationship Id="rId23" Type="http://schemas.openxmlformats.org/officeDocument/2006/relationships/hyperlink" Target="mailto:transition@ssr.vic.gov.au" TargetMode="External"/><Relationship Id="rId28" Type="http://schemas.openxmlformats.org/officeDocument/2006/relationships/hyperlink" Target="https://www.vic.gov.au/social-services-regulator-registration" TargetMode="External"/><Relationship Id="rId36" Type="http://schemas.openxmlformats.org/officeDocument/2006/relationships/hyperlink" Target="https://www.vic.gov.au/social-services-regulators-approach-regulation" TargetMode="External"/><Relationship Id="rId10" Type="http://schemas.openxmlformats.org/officeDocument/2006/relationships/hyperlink" Target="https://www.legislation.vic.gov.au/as-made/acts/social-services-regulation-act-2021" TargetMode="External"/><Relationship Id="rId19" Type="http://schemas.openxmlformats.org/officeDocument/2006/relationships/hyperlink" Target="https://ccyp.vic.gov.au/child-safe-standards/the-11-child-safe-standards/" TargetMode="External"/><Relationship Id="rId31" Type="http://schemas.openxmlformats.org/officeDocument/2006/relationships/hyperlink" Target="https://www.vic.gov.au/social-services-regulator-registration" TargetMode="External"/><Relationship Id="rId44" Type="http://schemas.openxmlformats.org/officeDocument/2006/relationships/hyperlink" Target="https://www.vic.gov.au/social-services-regulator-registr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ic.gov.au/social-services-regulator-social-services-standards" TargetMode="External"/><Relationship Id="rId22" Type="http://schemas.openxmlformats.org/officeDocument/2006/relationships/hyperlink" Target="https://www.vic.gov.au/social-services-regulator-registration" TargetMode="External"/><Relationship Id="rId27" Type="http://schemas.openxmlformats.org/officeDocument/2006/relationships/hyperlink" Target="https://www.vic.gov.au/services-scope-new-scheme" TargetMode="External"/><Relationship Id="rId30" Type="http://schemas.openxmlformats.org/officeDocument/2006/relationships/hyperlink" Target="https://www.vic.gov.au/social-services-regulator-social-services-standards" TargetMode="External"/><Relationship Id="rId35" Type="http://schemas.openxmlformats.org/officeDocument/2006/relationships/hyperlink" Target="https://www.vic.gov.au/social-services-regulators-approach-regulation" TargetMode="External"/><Relationship Id="rId43" Type="http://schemas.openxmlformats.org/officeDocument/2006/relationships/hyperlink" Target="https://www.vic.gov.au/social-services-regulators-approach-regulatio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5dc74ea8-e552-4672-9e93-7e886a7af213" xsi:nil="true"/>
    <Status xmlns="5dc74ea8-e552-4672-9e93-7e886a7af213" xsi:nil="true"/>
    <TaxCatchAll xmlns="5ce0f2b5-5be5-4508-bce9-d7011ece0659" xsi:nil="true"/>
    <lcf76f155ced4ddcb4097134ff3c332f xmlns="5dc74ea8-e552-4672-9e93-7e886a7af213">
      <Terms xmlns="http://schemas.microsoft.com/office/infopath/2007/PartnerControls"/>
    </lcf76f155ced4ddcb4097134ff3c332f>
    <Comments xmlns="5dc74ea8-e552-4672-9e93-7e886a7af2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9CC9F-F9EB-4771-8903-ACA86B2DA955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B47256D7-5CC0-4756-81A6-5545F8251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0B418-0920-43A6-BD16-0331A6659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19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Kauppi (SSR)</dc:creator>
  <cp:keywords/>
  <dc:description/>
  <cp:lastModifiedBy>Miriam Kauppi (SSR)</cp:lastModifiedBy>
  <cp:revision>115</cp:revision>
  <dcterms:created xsi:type="dcterms:W3CDTF">2025-03-31T01:28:00Z</dcterms:created>
  <dcterms:modified xsi:type="dcterms:W3CDTF">2025-03-31T03:32:00Z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7c16d653,29822375,7718f751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2025-03-31T01:46:39Z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0a47f937-ee90-48f6-add3-6078a1ad91b9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0x010100027394C74C2D4C4BBF09EB3DFA32E73A</vt:lpwstr>
  </property>
  <property fmtid="{D5CDD505-2E9C-101B-9397-08002B2CF9AE}" pid="14" name="MediaServiceImageTags">
    <vt:lpwstr/>
  </property>
</Properties>
</file>