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00F90" w14:textId="4AB2200E" w:rsidR="00E60CBF" w:rsidRPr="005A6DE8" w:rsidRDefault="00795B71">
      <w:pPr>
        <w:spacing w:before="0" w:after="120"/>
        <w:jc w:val="center"/>
        <w:rPr>
          <w:b/>
          <w:sz w:val="32"/>
        </w:rPr>
      </w:pPr>
      <w:bookmarkStart w:id="0" w:name="tpActTitle"/>
      <w:r w:rsidRPr="005A6DE8">
        <w:rPr>
          <w:b/>
          <w:sz w:val="32"/>
        </w:rPr>
        <w:t>Port Management (Local Ports) Regulations 20</w:t>
      </w:r>
      <w:r w:rsidR="00FE3741" w:rsidRPr="005A6DE8">
        <w:rPr>
          <w:b/>
          <w:sz w:val="32"/>
        </w:rPr>
        <w:t>2</w:t>
      </w:r>
      <w:r w:rsidRPr="005A6DE8">
        <w:rPr>
          <w:b/>
          <w:sz w:val="32"/>
        </w:rPr>
        <w:t>5</w:t>
      </w:r>
    </w:p>
    <w:p w14:paraId="0191E92C" w14:textId="2101D62C" w:rsidR="00E60CBF" w:rsidRPr="005A6DE8" w:rsidRDefault="00795B71">
      <w:pPr>
        <w:spacing w:before="0" w:after="120"/>
        <w:jc w:val="center"/>
        <w:rPr>
          <w:b/>
        </w:rPr>
      </w:pPr>
      <w:bookmarkStart w:id="1" w:name="tpActNo"/>
      <w:bookmarkEnd w:id="0"/>
      <w:r w:rsidRPr="005A6DE8">
        <w:rPr>
          <w:b/>
        </w:rPr>
        <w:t>S.R. No. /20</w:t>
      </w:r>
      <w:r w:rsidR="00FE3741" w:rsidRPr="005A6DE8">
        <w:rPr>
          <w:b/>
        </w:rPr>
        <w:t>25</w:t>
      </w:r>
    </w:p>
    <w:bookmarkEnd w:id="1"/>
    <w:p w14:paraId="1DF7AA86" w14:textId="77777777" w:rsidR="00E60CBF" w:rsidRPr="005A6DE8" w:rsidRDefault="007F1618">
      <w:pPr>
        <w:spacing w:before="240" w:after="120"/>
        <w:jc w:val="center"/>
        <w:rPr>
          <w:b/>
          <w:caps/>
        </w:rPr>
      </w:pPr>
      <w:r w:rsidRPr="005A6DE8">
        <w:rPr>
          <w:b/>
          <w:caps/>
        </w:rPr>
        <w:t>TABLE OF PROVISIONS</w:t>
      </w:r>
    </w:p>
    <w:p w14:paraId="4155A13C" w14:textId="77777777" w:rsidR="00E60CBF" w:rsidRPr="005A6DE8" w:rsidRDefault="00BC2044">
      <w:pPr>
        <w:tabs>
          <w:tab w:val="right" w:pos="6237"/>
        </w:tabs>
        <w:rPr>
          <w:i/>
          <w:sz w:val="20"/>
        </w:rPr>
      </w:pPr>
      <w:bookmarkStart w:id="2" w:name="tpSectionClause"/>
      <w:r w:rsidRPr="005A6DE8">
        <w:rPr>
          <w:i/>
          <w:sz w:val="20"/>
        </w:rPr>
        <w:t>Regulation</w:t>
      </w:r>
      <w:r w:rsidRPr="005A6DE8">
        <w:rPr>
          <w:i/>
          <w:sz w:val="20"/>
        </w:rPr>
        <w:tab/>
        <w:t>Page</w:t>
      </w:r>
    </w:p>
    <w:bookmarkEnd w:id="2"/>
    <w:p w14:paraId="0D32FB4F" w14:textId="5DABA8C9" w:rsidR="00EF7DA4" w:rsidRDefault="00FE3741">
      <w:pPr>
        <w:pStyle w:val="TOC1"/>
        <w:rPr>
          <w:rFonts w:asciiTheme="minorHAnsi" w:eastAsiaTheme="minorEastAsia" w:hAnsiTheme="minorHAnsi" w:cstheme="minorBidi"/>
          <w:b w:val="0"/>
          <w:noProof/>
          <w:kern w:val="2"/>
          <w:sz w:val="24"/>
          <w:lang w:eastAsia="en-AU"/>
          <w14:ligatures w14:val="standardContextual"/>
        </w:rPr>
      </w:pPr>
      <w:r w:rsidRPr="005A6DE8">
        <w:fldChar w:fldCharType="begin"/>
      </w:r>
      <w:r w:rsidRPr="005A6DE8">
        <w:instrText xml:space="preserve"> TOC \o "1-3" \u </w:instrText>
      </w:r>
      <w:r w:rsidRPr="005A6DE8">
        <w:fldChar w:fldCharType="separate"/>
      </w:r>
      <w:r w:rsidR="00EF7DA4" w:rsidRPr="000011D2">
        <w:rPr>
          <w:noProof/>
        </w:rPr>
        <w:t>Part 1—Preliminary</w:t>
      </w:r>
      <w:r w:rsidR="00EF7DA4">
        <w:rPr>
          <w:noProof/>
        </w:rPr>
        <w:tab/>
      </w:r>
      <w:r w:rsidR="00EF7DA4">
        <w:rPr>
          <w:noProof/>
        </w:rPr>
        <w:fldChar w:fldCharType="begin"/>
      </w:r>
      <w:r w:rsidR="00EF7DA4">
        <w:rPr>
          <w:noProof/>
        </w:rPr>
        <w:instrText xml:space="preserve"> PAGEREF _Toc190693928 \h </w:instrText>
      </w:r>
      <w:r w:rsidR="00EF7DA4">
        <w:rPr>
          <w:noProof/>
        </w:rPr>
      </w:r>
      <w:r w:rsidR="00EF7DA4">
        <w:rPr>
          <w:noProof/>
        </w:rPr>
        <w:fldChar w:fldCharType="separate"/>
      </w:r>
      <w:r w:rsidR="00F61224">
        <w:rPr>
          <w:noProof/>
        </w:rPr>
        <w:t>4</w:t>
      </w:r>
      <w:r w:rsidR="00EF7DA4">
        <w:rPr>
          <w:noProof/>
        </w:rPr>
        <w:fldChar w:fldCharType="end"/>
      </w:r>
    </w:p>
    <w:p w14:paraId="77DFAF95" w14:textId="79184D36"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1</w:t>
      </w:r>
      <w:r>
        <w:rPr>
          <w:rFonts w:asciiTheme="minorHAnsi" w:eastAsiaTheme="minorEastAsia" w:hAnsiTheme="minorHAnsi" w:cstheme="minorBidi"/>
          <w:noProof/>
          <w:kern w:val="2"/>
          <w:sz w:val="24"/>
          <w:szCs w:val="24"/>
          <w:lang w:eastAsia="en-AU"/>
          <w14:ligatures w14:val="standardContextual"/>
        </w:rPr>
        <w:tab/>
      </w:r>
      <w:r>
        <w:rPr>
          <w:noProof/>
        </w:rPr>
        <w:t>Objective</w:t>
      </w:r>
      <w:r>
        <w:rPr>
          <w:noProof/>
        </w:rPr>
        <w:tab/>
      </w:r>
      <w:r>
        <w:rPr>
          <w:noProof/>
        </w:rPr>
        <w:fldChar w:fldCharType="begin"/>
      </w:r>
      <w:r>
        <w:rPr>
          <w:noProof/>
        </w:rPr>
        <w:instrText xml:space="preserve"> PAGEREF _Toc190693929 \h </w:instrText>
      </w:r>
      <w:r>
        <w:rPr>
          <w:noProof/>
        </w:rPr>
      </w:r>
      <w:r>
        <w:rPr>
          <w:noProof/>
        </w:rPr>
        <w:fldChar w:fldCharType="separate"/>
      </w:r>
      <w:r w:rsidR="00F61224">
        <w:rPr>
          <w:noProof/>
        </w:rPr>
        <w:t>4</w:t>
      </w:r>
      <w:r>
        <w:rPr>
          <w:noProof/>
        </w:rPr>
        <w:fldChar w:fldCharType="end"/>
      </w:r>
    </w:p>
    <w:p w14:paraId="5B5FD592" w14:textId="0B275A4C"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2</w:t>
      </w:r>
      <w:r>
        <w:rPr>
          <w:rFonts w:asciiTheme="minorHAnsi" w:eastAsiaTheme="minorEastAsia" w:hAnsiTheme="minorHAnsi" w:cstheme="minorBidi"/>
          <w:noProof/>
          <w:kern w:val="2"/>
          <w:sz w:val="24"/>
          <w:szCs w:val="24"/>
          <w:lang w:eastAsia="en-AU"/>
          <w14:ligatures w14:val="standardContextual"/>
        </w:rPr>
        <w:tab/>
      </w:r>
      <w:r>
        <w:rPr>
          <w:noProof/>
        </w:rPr>
        <w:t>Authorising provision</w:t>
      </w:r>
      <w:r>
        <w:rPr>
          <w:noProof/>
        </w:rPr>
        <w:tab/>
      </w:r>
      <w:r>
        <w:rPr>
          <w:noProof/>
        </w:rPr>
        <w:fldChar w:fldCharType="begin"/>
      </w:r>
      <w:r>
        <w:rPr>
          <w:noProof/>
        </w:rPr>
        <w:instrText xml:space="preserve"> PAGEREF _Toc190693930 \h </w:instrText>
      </w:r>
      <w:r>
        <w:rPr>
          <w:noProof/>
        </w:rPr>
      </w:r>
      <w:r>
        <w:rPr>
          <w:noProof/>
        </w:rPr>
        <w:fldChar w:fldCharType="separate"/>
      </w:r>
      <w:r w:rsidR="00F61224">
        <w:rPr>
          <w:noProof/>
        </w:rPr>
        <w:t>4</w:t>
      </w:r>
      <w:r>
        <w:rPr>
          <w:noProof/>
        </w:rPr>
        <w:fldChar w:fldCharType="end"/>
      </w:r>
    </w:p>
    <w:p w14:paraId="0691385B" w14:textId="7DC8692F"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3</w:t>
      </w:r>
      <w:r>
        <w:rPr>
          <w:rFonts w:asciiTheme="minorHAnsi" w:eastAsiaTheme="minorEastAsia" w:hAnsiTheme="minorHAnsi" w:cstheme="minorBidi"/>
          <w:noProof/>
          <w:kern w:val="2"/>
          <w:sz w:val="24"/>
          <w:szCs w:val="24"/>
          <w:lang w:eastAsia="en-AU"/>
          <w14:ligatures w14:val="standardContextual"/>
        </w:rPr>
        <w:tab/>
      </w:r>
      <w:r>
        <w:rPr>
          <w:noProof/>
        </w:rPr>
        <w:t>Commencement</w:t>
      </w:r>
      <w:r>
        <w:rPr>
          <w:noProof/>
        </w:rPr>
        <w:tab/>
      </w:r>
      <w:r>
        <w:rPr>
          <w:noProof/>
        </w:rPr>
        <w:fldChar w:fldCharType="begin"/>
      </w:r>
      <w:r>
        <w:rPr>
          <w:noProof/>
        </w:rPr>
        <w:instrText xml:space="preserve"> PAGEREF _Toc190693931 \h </w:instrText>
      </w:r>
      <w:r>
        <w:rPr>
          <w:noProof/>
        </w:rPr>
      </w:r>
      <w:r>
        <w:rPr>
          <w:noProof/>
        </w:rPr>
        <w:fldChar w:fldCharType="separate"/>
      </w:r>
      <w:r w:rsidR="00F61224">
        <w:rPr>
          <w:noProof/>
        </w:rPr>
        <w:t>4</w:t>
      </w:r>
      <w:r>
        <w:rPr>
          <w:noProof/>
        </w:rPr>
        <w:fldChar w:fldCharType="end"/>
      </w:r>
    </w:p>
    <w:p w14:paraId="0C2BA745" w14:textId="78E3F0EB"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4</w:t>
      </w:r>
      <w:r>
        <w:rPr>
          <w:rFonts w:asciiTheme="minorHAnsi" w:eastAsiaTheme="minorEastAsia" w:hAnsiTheme="minorHAnsi" w:cstheme="minorBidi"/>
          <w:noProof/>
          <w:kern w:val="2"/>
          <w:sz w:val="24"/>
          <w:szCs w:val="24"/>
          <w:lang w:eastAsia="en-AU"/>
          <w14:ligatures w14:val="standardContextual"/>
        </w:rPr>
        <w:tab/>
      </w:r>
      <w:r>
        <w:rPr>
          <w:noProof/>
        </w:rPr>
        <w:t>Revocation</w:t>
      </w:r>
      <w:r>
        <w:rPr>
          <w:noProof/>
        </w:rPr>
        <w:tab/>
      </w:r>
      <w:r>
        <w:rPr>
          <w:noProof/>
        </w:rPr>
        <w:fldChar w:fldCharType="begin"/>
      </w:r>
      <w:r>
        <w:rPr>
          <w:noProof/>
        </w:rPr>
        <w:instrText xml:space="preserve"> PAGEREF _Toc190693932 \h </w:instrText>
      </w:r>
      <w:r>
        <w:rPr>
          <w:noProof/>
        </w:rPr>
      </w:r>
      <w:r>
        <w:rPr>
          <w:noProof/>
        </w:rPr>
        <w:fldChar w:fldCharType="separate"/>
      </w:r>
      <w:r w:rsidR="00F61224">
        <w:rPr>
          <w:noProof/>
        </w:rPr>
        <w:t>4</w:t>
      </w:r>
      <w:r>
        <w:rPr>
          <w:noProof/>
        </w:rPr>
        <w:fldChar w:fldCharType="end"/>
      </w:r>
    </w:p>
    <w:p w14:paraId="01BCBBFD" w14:textId="64CD7D2F"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5</w:t>
      </w:r>
      <w:r>
        <w:rPr>
          <w:rFonts w:asciiTheme="minorHAnsi" w:eastAsiaTheme="minorEastAsia" w:hAnsiTheme="minorHAnsi" w:cstheme="minorBidi"/>
          <w:noProof/>
          <w:kern w:val="2"/>
          <w:sz w:val="24"/>
          <w:szCs w:val="24"/>
          <w:lang w:eastAsia="en-AU"/>
          <w14:ligatures w14:val="standardContextual"/>
        </w:rPr>
        <w:tab/>
      </w:r>
      <w:r>
        <w:rPr>
          <w:noProof/>
        </w:rPr>
        <w:t>Definitions</w:t>
      </w:r>
      <w:r>
        <w:rPr>
          <w:noProof/>
        </w:rPr>
        <w:tab/>
      </w:r>
      <w:r>
        <w:rPr>
          <w:noProof/>
        </w:rPr>
        <w:fldChar w:fldCharType="begin"/>
      </w:r>
      <w:r>
        <w:rPr>
          <w:noProof/>
        </w:rPr>
        <w:instrText xml:space="preserve"> PAGEREF _Toc190693933 \h </w:instrText>
      </w:r>
      <w:r>
        <w:rPr>
          <w:noProof/>
        </w:rPr>
      </w:r>
      <w:r>
        <w:rPr>
          <w:noProof/>
        </w:rPr>
        <w:fldChar w:fldCharType="separate"/>
      </w:r>
      <w:r w:rsidR="00F61224">
        <w:rPr>
          <w:noProof/>
        </w:rPr>
        <w:t>4</w:t>
      </w:r>
      <w:r>
        <w:rPr>
          <w:noProof/>
        </w:rPr>
        <w:fldChar w:fldCharType="end"/>
      </w:r>
    </w:p>
    <w:p w14:paraId="40849C0C" w14:textId="035D761F"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6</w:t>
      </w:r>
      <w:r>
        <w:rPr>
          <w:rFonts w:asciiTheme="minorHAnsi" w:eastAsiaTheme="minorEastAsia" w:hAnsiTheme="minorHAnsi" w:cstheme="minorBidi"/>
          <w:noProof/>
          <w:kern w:val="2"/>
          <w:sz w:val="24"/>
          <w:szCs w:val="24"/>
          <w:lang w:eastAsia="en-AU"/>
          <w14:ligatures w14:val="standardContextual"/>
        </w:rPr>
        <w:tab/>
      </w:r>
      <w:r>
        <w:rPr>
          <w:noProof/>
        </w:rPr>
        <w:t>Certain regulations and other instruments prevail</w:t>
      </w:r>
      <w:r>
        <w:rPr>
          <w:noProof/>
        </w:rPr>
        <w:tab/>
      </w:r>
      <w:r>
        <w:rPr>
          <w:noProof/>
        </w:rPr>
        <w:fldChar w:fldCharType="begin"/>
      </w:r>
      <w:r>
        <w:rPr>
          <w:noProof/>
        </w:rPr>
        <w:instrText xml:space="preserve"> PAGEREF _Toc190693934 \h </w:instrText>
      </w:r>
      <w:r>
        <w:rPr>
          <w:noProof/>
        </w:rPr>
      </w:r>
      <w:r>
        <w:rPr>
          <w:noProof/>
        </w:rPr>
        <w:fldChar w:fldCharType="separate"/>
      </w:r>
      <w:r w:rsidR="00F61224">
        <w:rPr>
          <w:noProof/>
        </w:rPr>
        <w:t>8</w:t>
      </w:r>
      <w:r>
        <w:rPr>
          <w:noProof/>
        </w:rPr>
        <w:fldChar w:fldCharType="end"/>
      </w:r>
    </w:p>
    <w:p w14:paraId="3A63489C" w14:textId="342509E4"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7</w:t>
      </w:r>
      <w:r>
        <w:rPr>
          <w:rFonts w:asciiTheme="minorHAnsi" w:eastAsiaTheme="minorEastAsia" w:hAnsiTheme="minorHAnsi" w:cstheme="minorBidi"/>
          <w:noProof/>
          <w:kern w:val="2"/>
          <w:sz w:val="24"/>
          <w:szCs w:val="24"/>
          <w:lang w:eastAsia="en-AU"/>
          <w14:ligatures w14:val="standardContextual"/>
        </w:rPr>
        <w:tab/>
      </w:r>
      <w:r>
        <w:rPr>
          <w:noProof/>
        </w:rPr>
        <w:t>Harbour master's directions prevail</w:t>
      </w:r>
      <w:r>
        <w:rPr>
          <w:noProof/>
        </w:rPr>
        <w:tab/>
      </w:r>
      <w:r>
        <w:rPr>
          <w:noProof/>
        </w:rPr>
        <w:fldChar w:fldCharType="begin"/>
      </w:r>
      <w:r>
        <w:rPr>
          <w:noProof/>
        </w:rPr>
        <w:instrText xml:space="preserve"> PAGEREF _Toc190693935 \h </w:instrText>
      </w:r>
      <w:r>
        <w:rPr>
          <w:noProof/>
        </w:rPr>
      </w:r>
      <w:r>
        <w:rPr>
          <w:noProof/>
        </w:rPr>
        <w:fldChar w:fldCharType="separate"/>
      </w:r>
      <w:r w:rsidR="00F61224">
        <w:rPr>
          <w:noProof/>
        </w:rPr>
        <w:t>9</w:t>
      </w:r>
      <w:r>
        <w:rPr>
          <w:noProof/>
        </w:rPr>
        <w:fldChar w:fldCharType="end"/>
      </w:r>
    </w:p>
    <w:p w14:paraId="0DE567C2" w14:textId="73BD2B9D"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8</w:t>
      </w:r>
      <w:r>
        <w:rPr>
          <w:rFonts w:asciiTheme="minorHAnsi" w:eastAsiaTheme="minorEastAsia" w:hAnsiTheme="minorHAnsi" w:cstheme="minorBidi"/>
          <w:noProof/>
          <w:kern w:val="2"/>
          <w:sz w:val="24"/>
          <w:szCs w:val="24"/>
          <w:lang w:eastAsia="en-AU"/>
          <w14:ligatures w14:val="standardContextual"/>
        </w:rPr>
        <w:tab/>
      </w:r>
      <w:r>
        <w:rPr>
          <w:noProof/>
        </w:rPr>
        <w:t>Liability for offences</w:t>
      </w:r>
      <w:r>
        <w:rPr>
          <w:noProof/>
        </w:rPr>
        <w:tab/>
      </w:r>
      <w:r>
        <w:rPr>
          <w:noProof/>
        </w:rPr>
        <w:fldChar w:fldCharType="begin"/>
      </w:r>
      <w:r>
        <w:rPr>
          <w:noProof/>
        </w:rPr>
        <w:instrText xml:space="preserve"> PAGEREF _Toc190693936 \h </w:instrText>
      </w:r>
      <w:r>
        <w:rPr>
          <w:noProof/>
        </w:rPr>
      </w:r>
      <w:r>
        <w:rPr>
          <w:noProof/>
        </w:rPr>
        <w:fldChar w:fldCharType="separate"/>
      </w:r>
      <w:r w:rsidR="00F61224">
        <w:rPr>
          <w:noProof/>
        </w:rPr>
        <w:t>9</w:t>
      </w:r>
      <w:r>
        <w:rPr>
          <w:noProof/>
        </w:rPr>
        <w:fldChar w:fldCharType="end"/>
      </w:r>
    </w:p>
    <w:p w14:paraId="34CA4436" w14:textId="7C8BD34B" w:rsidR="00EF7DA4" w:rsidRDefault="00EF7DA4">
      <w:pPr>
        <w:pStyle w:val="TOC1"/>
        <w:rPr>
          <w:rFonts w:asciiTheme="minorHAnsi" w:eastAsiaTheme="minorEastAsia" w:hAnsiTheme="minorHAnsi" w:cstheme="minorBidi"/>
          <w:b w:val="0"/>
          <w:noProof/>
          <w:kern w:val="2"/>
          <w:sz w:val="24"/>
          <w:lang w:eastAsia="en-AU"/>
          <w14:ligatures w14:val="standardContextual"/>
        </w:rPr>
      </w:pPr>
      <w:r w:rsidRPr="000011D2">
        <w:rPr>
          <w:noProof/>
        </w:rPr>
        <w:t>Part 2—Set aside determinations</w:t>
      </w:r>
      <w:r>
        <w:rPr>
          <w:noProof/>
        </w:rPr>
        <w:tab/>
      </w:r>
      <w:r>
        <w:rPr>
          <w:noProof/>
        </w:rPr>
        <w:fldChar w:fldCharType="begin"/>
      </w:r>
      <w:r>
        <w:rPr>
          <w:noProof/>
        </w:rPr>
        <w:instrText xml:space="preserve"> PAGEREF _Toc190693937 \h </w:instrText>
      </w:r>
      <w:r>
        <w:rPr>
          <w:noProof/>
        </w:rPr>
      </w:r>
      <w:r>
        <w:rPr>
          <w:noProof/>
        </w:rPr>
        <w:fldChar w:fldCharType="separate"/>
      </w:r>
      <w:r w:rsidR="00F61224">
        <w:rPr>
          <w:noProof/>
        </w:rPr>
        <w:t>11</w:t>
      </w:r>
      <w:r>
        <w:rPr>
          <w:noProof/>
        </w:rPr>
        <w:fldChar w:fldCharType="end"/>
      </w:r>
    </w:p>
    <w:p w14:paraId="4EA79113" w14:textId="7A28A886" w:rsidR="00EF7DA4" w:rsidRDefault="00EF7DA4">
      <w:pPr>
        <w:pStyle w:val="TOC2"/>
        <w:rPr>
          <w:rFonts w:asciiTheme="minorHAnsi" w:eastAsiaTheme="minorEastAsia" w:hAnsiTheme="minorHAnsi" w:cstheme="minorBidi"/>
          <w:b w:val="0"/>
          <w:noProof/>
          <w:kern w:val="2"/>
          <w:sz w:val="24"/>
          <w:lang w:eastAsia="en-AU"/>
          <w14:ligatures w14:val="standardContextual"/>
        </w:rPr>
      </w:pPr>
      <w:r>
        <w:rPr>
          <w:noProof/>
        </w:rPr>
        <w:t>Division 1—General set aside determinations</w:t>
      </w:r>
      <w:r>
        <w:rPr>
          <w:noProof/>
        </w:rPr>
        <w:tab/>
      </w:r>
      <w:r>
        <w:rPr>
          <w:noProof/>
        </w:rPr>
        <w:fldChar w:fldCharType="begin"/>
      </w:r>
      <w:r>
        <w:rPr>
          <w:noProof/>
        </w:rPr>
        <w:instrText xml:space="preserve"> PAGEREF _Toc190693938 \h </w:instrText>
      </w:r>
      <w:r>
        <w:rPr>
          <w:noProof/>
        </w:rPr>
      </w:r>
      <w:r>
        <w:rPr>
          <w:noProof/>
        </w:rPr>
        <w:fldChar w:fldCharType="separate"/>
      </w:r>
      <w:r w:rsidR="00F61224">
        <w:rPr>
          <w:noProof/>
        </w:rPr>
        <w:t>11</w:t>
      </w:r>
      <w:r>
        <w:rPr>
          <w:noProof/>
        </w:rPr>
        <w:fldChar w:fldCharType="end"/>
      </w:r>
    </w:p>
    <w:p w14:paraId="0D756E5B" w14:textId="235010BF"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9</w:t>
      </w:r>
      <w:r>
        <w:rPr>
          <w:rFonts w:asciiTheme="minorHAnsi" w:eastAsiaTheme="minorEastAsia" w:hAnsiTheme="minorHAnsi" w:cstheme="minorBidi"/>
          <w:noProof/>
          <w:kern w:val="2"/>
          <w:sz w:val="24"/>
          <w:szCs w:val="24"/>
          <w:lang w:eastAsia="en-AU"/>
          <w14:ligatures w14:val="standardContextual"/>
        </w:rPr>
        <w:tab/>
      </w:r>
      <w:r>
        <w:rPr>
          <w:noProof/>
        </w:rPr>
        <w:t>Application of Division</w:t>
      </w:r>
      <w:r>
        <w:rPr>
          <w:noProof/>
        </w:rPr>
        <w:tab/>
      </w:r>
      <w:r>
        <w:rPr>
          <w:noProof/>
        </w:rPr>
        <w:fldChar w:fldCharType="begin"/>
      </w:r>
      <w:r>
        <w:rPr>
          <w:noProof/>
        </w:rPr>
        <w:instrText xml:space="preserve"> PAGEREF _Toc190693939 \h </w:instrText>
      </w:r>
      <w:r>
        <w:rPr>
          <w:noProof/>
        </w:rPr>
      </w:r>
      <w:r>
        <w:rPr>
          <w:noProof/>
        </w:rPr>
        <w:fldChar w:fldCharType="separate"/>
      </w:r>
      <w:r w:rsidR="00F61224">
        <w:rPr>
          <w:noProof/>
        </w:rPr>
        <w:t>11</w:t>
      </w:r>
      <w:r>
        <w:rPr>
          <w:noProof/>
        </w:rPr>
        <w:fldChar w:fldCharType="end"/>
      </w:r>
    </w:p>
    <w:p w14:paraId="6D175479" w14:textId="64C0BF26"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10</w:t>
      </w:r>
      <w:r>
        <w:rPr>
          <w:rFonts w:asciiTheme="minorHAnsi" w:eastAsiaTheme="minorEastAsia" w:hAnsiTheme="minorHAnsi" w:cstheme="minorBidi"/>
          <w:noProof/>
          <w:kern w:val="2"/>
          <w:sz w:val="24"/>
          <w:szCs w:val="24"/>
          <w:lang w:eastAsia="en-AU"/>
          <w14:ligatures w14:val="standardContextual"/>
        </w:rPr>
        <w:tab/>
      </w:r>
      <w:r>
        <w:rPr>
          <w:noProof/>
        </w:rPr>
        <w:t>Activities in and access to areas set aside</w:t>
      </w:r>
      <w:r>
        <w:rPr>
          <w:noProof/>
        </w:rPr>
        <w:tab/>
      </w:r>
      <w:r>
        <w:rPr>
          <w:noProof/>
        </w:rPr>
        <w:fldChar w:fldCharType="begin"/>
      </w:r>
      <w:r>
        <w:rPr>
          <w:noProof/>
        </w:rPr>
        <w:instrText xml:space="preserve"> PAGEREF _Toc190693940 \h </w:instrText>
      </w:r>
      <w:r>
        <w:rPr>
          <w:noProof/>
        </w:rPr>
      </w:r>
      <w:r>
        <w:rPr>
          <w:noProof/>
        </w:rPr>
        <w:fldChar w:fldCharType="separate"/>
      </w:r>
      <w:r w:rsidR="00F61224">
        <w:rPr>
          <w:noProof/>
        </w:rPr>
        <w:t>11</w:t>
      </w:r>
      <w:r>
        <w:rPr>
          <w:noProof/>
        </w:rPr>
        <w:fldChar w:fldCharType="end"/>
      </w:r>
    </w:p>
    <w:p w14:paraId="3310A7BC" w14:textId="1D584509"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11</w:t>
      </w:r>
      <w:r>
        <w:rPr>
          <w:rFonts w:asciiTheme="minorHAnsi" w:eastAsiaTheme="minorEastAsia" w:hAnsiTheme="minorHAnsi" w:cstheme="minorBidi"/>
          <w:noProof/>
          <w:kern w:val="2"/>
          <w:sz w:val="24"/>
          <w:szCs w:val="24"/>
          <w:lang w:eastAsia="en-AU"/>
          <w14:ligatures w14:val="standardContextual"/>
        </w:rPr>
        <w:tab/>
      </w:r>
      <w:r>
        <w:rPr>
          <w:noProof/>
        </w:rPr>
        <w:t>Temporary prohibition of access in certain circumstances</w:t>
      </w:r>
      <w:r>
        <w:rPr>
          <w:noProof/>
        </w:rPr>
        <w:tab/>
      </w:r>
      <w:r>
        <w:rPr>
          <w:noProof/>
        </w:rPr>
        <w:fldChar w:fldCharType="begin"/>
      </w:r>
      <w:r>
        <w:rPr>
          <w:noProof/>
        </w:rPr>
        <w:instrText xml:space="preserve"> PAGEREF _Toc190693941 \h </w:instrText>
      </w:r>
      <w:r>
        <w:rPr>
          <w:noProof/>
        </w:rPr>
      </w:r>
      <w:r>
        <w:rPr>
          <w:noProof/>
        </w:rPr>
        <w:fldChar w:fldCharType="separate"/>
      </w:r>
      <w:r w:rsidR="00F61224">
        <w:rPr>
          <w:noProof/>
        </w:rPr>
        <w:t>12</w:t>
      </w:r>
      <w:r>
        <w:rPr>
          <w:noProof/>
        </w:rPr>
        <w:fldChar w:fldCharType="end"/>
      </w:r>
    </w:p>
    <w:p w14:paraId="20FFA1DA" w14:textId="36B809A3" w:rsidR="00EF7DA4" w:rsidRDefault="00EF7DA4">
      <w:pPr>
        <w:pStyle w:val="TOC2"/>
        <w:rPr>
          <w:rFonts w:asciiTheme="minorHAnsi" w:eastAsiaTheme="minorEastAsia" w:hAnsiTheme="minorHAnsi" w:cstheme="minorBidi"/>
          <w:b w:val="0"/>
          <w:noProof/>
          <w:kern w:val="2"/>
          <w:sz w:val="24"/>
          <w:lang w:eastAsia="en-AU"/>
          <w14:ligatures w14:val="standardContextual"/>
        </w:rPr>
      </w:pPr>
      <w:r>
        <w:rPr>
          <w:noProof/>
        </w:rPr>
        <w:t>Division 2—Set aside determinations for specific purposes</w:t>
      </w:r>
      <w:r>
        <w:rPr>
          <w:noProof/>
        </w:rPr>
        <w:tab/>
      </w:r>
      <w:r>
        <w:rPr>
          <w:noProof/>
        </w:rPr>
        <w:fldChar w:fldCharType="begin"/>
      </w:r>
      <w:r>
        <w:rPr>
          <w:noProof/>
        </w:rPr>
        <w:instrText xml:space="preserve"> PAGEREF _Toc190693942 \h </w:instrText>
      </w:r>
      <w:r>
        <w:rPr>
          <w:noProof/>
        </w:rPr>
      </w:r>
      <w:r>
        <w:rPr>
          <w:noProof/>
        </w:rPr>
        <w:fldChar w:fldCharType="separate"/>
      </w:r>
      <w:r w:rsidR="00F61224">
        <w:rPr>
          <w:noProof/>
        </w:rPr>
        <w:t>13</w:t>
      </w:r>
      <w:r>
        <w:rPr>
          <w:noProof/>
        </w:rPr>
        <w:fldChar w:fldCharType="end"/>
      </w:r>
    </w:p>
    <w:p w14:paraId="09F0F7C6" w14:textId="0884D216"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12</w:t>
      </w:r>
      <w:r>
        <w:rPr>
          <w:rFonts w:asciiTheme="minorHAnsi" w:eastAsiaTheme="minorEastAsia" w:hAnsiTheme="minorHAnsi" w:cstheme="minorBidi"/>
          <w:noProof/>
          <w:kern w:val="2"/>
          <w:sz w:val="24"/>
          <w:szCs w:val="24"/>
          <w:lang w:eastAsia="en-AU"/>
          <w14:ligatures w14:val="standardContextual"/>
        </w:rPr>
        <w:tab/>
      </w:r>
      <w:r>
        <w:rPr>
          <w:noProof/>
        </w:rPr>
        <w:t>Berthing, mooring and anchoring</w:t>
      </w:r>
      <w:r>
        <w:rPr>
          <w:noProof/>
        </w:rPr>
        <w:tab/>
      </w:r>
      <w:r>
        <w:rPr>
          <w:noProof/>
        </w:rPr>
        <w:fldChar w:fldCharType="begin"/>
      </w:r>
      <w:r>
        <w:rPr>
          <w:noProof/>
        </w:rPr>
        <w:instrText xml:space="preserve"> PAGEREF _Toc190693943 \h </w:instrText>
      </w:r>
      <w:r>
        <w:rPr>
          <w:noProof/>
        </w:rPr>
      </w:r>
      <w:r>
        <w:rPr>
          <w:noProof/>
        </w:rPr>
        <w:fldChar w:fldCharType="separate"/>
      </w:r>
      <w:r w:rsidR="00F61224">
        <w:rPr>
          <w:noProof/>
        </w:rPr>
        <w:t>13</w:t>
      </w:r>
      <w:r>
        <w:rPr>
          <w:noProof/>
        </w:rPr>
        <w:fldChar w:fldCharType="end"/>
      </w:r>
    </w:p>
    <w:p w14:paraId="7C5E16A8" w14:textId="3CF5F3F3"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13</w:t>
      </w:r>
      <w:r>
        <w:rPr>
          <w:rFonts w:asciiTheme="minorHAnsi" w:eastAsiaTheme="minorEastAsia" w:hAnsiTheme="minorHAnsi" w:cstheme="minorBidi"/>
          <w:noProof/>
          <w:kern w:val="2"/>
          <w:sz w:val="24"/>
          <w:szCs w:val="24"/>
          <w:lang w:eastAsia="en-AU"/>
          <w14:ligatures w14:val="standardContextual"/>
        </w:rPr>
        <w:tab/>
      </w:r>
      <w:r>
        <w:rPr>
          <w:noProof/>
        </w:rPr>
        <w:t>Management of cargo</w:t>
      </w:r>
      <w:r>
        <w:rPr>
          <w:noProof/>
        </w:rPr>
        <w:tab/>
      </w:r>
      <w:r>
        <w:rPr>
          <w:noProof/>
        </w:rPr>
        <w:fldChar w:fldCharType="begin"/>
      </w:r>
      <w:r>
        <w:rPr>
          <w:noProof/>
        </w:rPr>
        <w:instrText xml:space="preserve"> PAGEREF _Toc190693944 \h </w:instrText>
      </w:r>
      <w:r>
        <w:rPr>
          <w:noProof/>
        </w:rPr>
      </w:r>
      <w:r>
        <w:rPr>
          <w:noProof/>
        </w:rPr>
        <w:fldChar w:fldCharType="separate"/>
      </w:r>
      <w:r w:rsidR="00F61224">
        <w:rPr>
          <w:noProof/>
        </w:rPr>
        <w:t>13</w:t>
      </w:r>
      <w:r>
        <w:rPr>
          <w:noProof/>
        </w:rPr>
        <w:fldChar w:fldCharType="end"/>
      </w:r>
    </w:p>
    <w:p w14:paraId="40981FEB" w14:textId="07085850" w:rsidR="00EF7DA4" w:rsidRDefault="00EF7DA4">
      <w:pPr>
        <w:pStyle w:val="TOC2"/>
        <w:rPr>
          <w:rFonts w:asciiTheme="minorHAnsi" w:eastAsiaTheme="minorEastAsia" w:hAnsiTheme="minorHAnsi" w:cstheme="minorBidi"/>
          <w:b w:val="0"/>
          <w:noProof/>
          <w:kern w:val="2"/>
          <w:sz w:val="24"/>
          <w:lang w:eastAsia="en-AU"/>
          <w14:ligatures w14:val="standardContextual"/>
        </w:rPr>
      </w:pPr>
      <w:r>
        <w:rPr>
          <w:noProof/>
        </w:rPr>
        <w:t>Division 3—Conditions on set aside determinations</w:t>
      </w:r>
      <w:r>
        <w:rPr>
          <w:noProof/>
        </w:rPr>
        <w:tab/>
      </w:r>
      <w:r>
        <w:rPr>
          <w:noProof/>
        </w:rPr>
        <w:fldChar w:fldCharType="begin"/>
      </w:r>
      <w:r>
        <w:rPr>
          <w:noProof/>
        </w:rPr>
        <w:instrText xml:space="preserve"> PAGEREF _Toc190693945 \h </w:instrText>
      </w:r>
      <w:r>
        <w:rPr>
          <w:noProof/>
        </w:rPr>
      </w:r>
      <w:r>
        <w:rPr>
          <w:noProof/>
        </w:rPr>
        <w:fldChar w:fldCharType="separate"/>
      </w:r>
      <w:r w:rsidR="00F61224">
        <w:rPr>
          <w:noProof/>
        </w:rPr>
        <w:t>13</w:t>
      </w:r>
      <w:r>
        <w:rPr>
          <w:noProof/>
        </w:rPr>
        <w:fldChar w:fldCharType="end"/>
      </w:r>
    </w:p>
    <w:p w14:paraId="270D6200" w14:textId="72BEB350"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14</w:t>
      </w:r>
      <w:r>
        <w:rPr>
          <w:rFonts w:asciiTheme="minorHAnsi" w:eastAsiaTheme="minorEastAsia" w:hAnsiTheme="minorHAnsi" w:cstheme="minorBidi"/>
          <w:noProof/>
          <w:kern w:val="2"/>
          <w:sz w:val="24"/>
          <w:szCs w:val="24"/>
          <w:lang w:eastAsia="en-AU"/>
          <w14:ligatures w14:val="standardContextual"/>
        </w:rPr>
        <w:tab/>
      </w:r>
      <w:r>
        <w:rPr>
          <w:noProof/>
        </w:rPr>
        <w:t>Set aside determinations subject to conditions</w:t>
      </w:r>
      <w:r>
        <w:rPr>
          <w:noProof/>
        </w:rPr>
        <w:tab/>
      </w:r>
      <w:r>
        <w:rPr>
          <w:noProof/>
        </w:rPr>
        <w:fldChar w:fldCharType="begin"/>
      </w:r>
      <w:r>
        <w:rPr>
          <w:noProof/>
        </w:rPr>
        <w:instrText xml:space="preserve"> PAGEREF _Toc190693946 \h </w:instrText>
      </w:r>
      <w:r>
        <w:rPr>
          <w:noProof/>
        </w:rPr>
      </w:r>
      <w:r>
        <w:rPr>
          <w:noProof/>
        </w:rPr>
        <w:fldChar w:fldCharType="separate"/>
      </w:r>
      <w:r w:rsidR="00F61224">
        <w:rPr>
          <w:noProof/>
        </w:rPr>
        <w:t>13</w:t>
      </w:r>
      <w:r>
        <w:rPr>
          <w:noProof/>
        </w:rPr>
        <w:fldChar w:fldCharType="end"/>
      </w:r>
    </w:p>
    <w:p w14:paraId="4775557E" w14:textId="15027441" w:rsidR="00EF7DA4" w:rsidRDefault="00EF7DA4">
      <w:pPr>
        <w:pStyle w:val="TOC2"/>
        <w:rPr>
          <w:rFonts w:asciiTheme="minorHAnsi" w:eastAsiaTheme="minorEastAsia" w:hAnsiTheme="minorHAnsi" w:cstheme="minorBidi"/>
          <w:b w:val="0"/>
          <w:noProof/>
          <w:kern w:val="2"/>
          <w:sz w:val="24"/>
          <w:lang w:eastAsia="en-AU"/>
          <w14:ligatures w14:val="standardContextual"/>
        </w:rPr>
      </w:pPr>
      <w:r>
        <w:rPr>
          <w:noProof/>
        </w:rPr>
        <w:t>Division 4—Notification and record-keeping requirements</w:t>
      </w:r>
      <w:r>
        <w:rPr>
          <w:noProof/>
        </w:rPr>
        <w:tab/>
      </w:r>
      <w:r>
        <w:rPr>
          <w:noProof/>
        </w:rPr>
        <w:fldChar w:fldCharType="begin"/>
      </w:r>
      <w:r>
        <w:rPr>
          <w:noProof/>
        </w:rPr>
        <w:instrText xml:space="preserve"> PAGEREF _Toc190693947 \h </w:instrText>
      </w:r>
      <w:r>
        <w:rPr>
          <w:noProof/>
        </w:rPr>
      </w:r>
      <w:r>
        <w:rPr>
          <w:noProof/>
        </w:rPr>
        <w:fldChar w:fldCharType="separate"/>
      </w:r>
      <w:r w:rsidR="00F61224">
        <w:rPr>
          <w:noProof/>
        </w:rPr>
        <w:t>13</w:t>
      </w:r>
      <w:r>
        <w:rPr>
          <w:noProof/>
        </w:rPr>
        <w:fldChar w:fldCharType="end"/>
      </w:r>
    </w:p>
    <w:p w14:paraId="7B5DA527" w14:textId="206C1217"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15</w:t>
      </w:r>
      <w:r>
        <w:rPr>
          <w:rFonts w:asciiTheme="minorHAnsi" w:eastAsiaTheme="minorEastAsia" w:hAnsiTheme="minorHAnsi" w:cstheme="minorBidi"/>
          <w:noProof/>
          <w:kern w:val="2"/>
          <w:sz w:val="24"/>
          <w:szCs w:val="24"/>
          <w:lang w:eastAsia="en-AU"/>
          <w14:ligatures w14:val="standardContextual"/>
        </w:rPr>
        <w:tab/>
      </w:r>
      <w:r>
        <w:rPr>
          <w:noProof/>
        </w:rPr>
        <w:t>Notice requirements for set aside determinations</w:t>
      </w:r>
      <w:r>
        <w:rPr>
          <w:noProof/>
        </w:rPr>
        <w:tab/>
      </w:r>
      <w:r>
        <w:rPr>
          <w:noProof/>
        </w:rPr>
        <w:fldChar w:fldCharType="begin"/>
      </w:r>
      <w:r>
        <w:rPr>
          <w:noProof/>
        </w:rPr>
        <w:instrText xml:space="preserve"> PAGEREF _Toc190693948 \h </w:instrText>
      </w:r>
      <w:r>
        <w:rPr>
          <w:noProof/>
        </w:rPr>
      </w:r>
      <w:r>
        <w:rPr>
          <w:noProof/>
        </w:rPr>
        <w:fldChar w:fldCharType="separate"/>
      </w:r>
      <w:r w:rsidR="00F61224">
        <w:rPr>
          <w:noProof/>
        </w:rPr>
        <w:t>13</w:t>
      </w:r>
      <w:r>
        <w:rPr>
          <w:noProof/>
        </w:rPr>
        <w:fldChar w:fldCharType="end"/>
      </w:r>
    </w:p>
    <w:p w14:paraId="5295B5F7" w14:textId="067D7893"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16</w:t>
      </w:r>
      <w:r>
        <w:rPr>
          <w:rFonts w:asciiTheme="minorHAnsi" w:eastAsiaTheme="minorEastAsia" w:hAnsiTheme="minorHAnsi" w:cstheme="minorBidi"/>
          <w:noProof/>
          <w:kern w:val="2"/>
          <w:sz w:val="24"/>
          <w:szCs w:val="24"/>
          <w:lang w:eastAsia="en-AU"/>
          <w14:ligatures w14:val="standardContextual"/>
        </w:rPr>
        <w:tab/>
      </w:r>
      <w:r>
        <w:rPr>
          <w:noProof/>
        </w:rPr>
        <w:t>Port manager to maintain records of set aside determinations</w:t>
      </w:r>
      <w:r>
        <w:rPr>
          <w:noProof/>
        </w:rPr>
        <w:tab/>
      </w:r>
      <w:r>
        <w:rPr>
          <w:noProof/>
        </w:rPr>
        <w:fldChar w:fldCharType="begin"/>
      </w:r>
      <w:r>
        <w:rPr>
          <w:noProof/>
        </w:rPr>
        <w:instrText xml:space="preserve"> PAGEREF _Toc190693949 \h </w:instrText>
      </w:r>
      <w:r>
        <w:rPr>
          <w:noProof/>
        </w:rPr>
      </w:r>
      <w:r>
        <w:rPr>
          <w:noProof/>
        </w:rPr>
        <w:fldChar w:fldCharType="separate"/>
      </w:r>
      <w:r w:rsidR="00F61224">
        <w:rPr>
          <w:noProof/>
        </w:rPr>
        <w:t>14</w:t>
      </w:r>
      <w:r>
        <w:rPr>
          <w:noProof/>
        </w:rPr>
        <w:fldChar w:fldCharType="end"/>
      </w:r>
    </w:p>
    <w:p w14:paraId="547294AE" w14:textId="5FF9599E" w:rsidR="00EF7DA4" w:rsidRDefault="00EF7DA4">
      <w:pPr>
        <w:pStyle w:val="TOC1"/>
        <w:rPr>
          <w:rFonts w:asciiTheme="minorHAnsi" w:eastAsiaTheme="minorEastAsia" w:hAnsiTheme="minorHAnsi" w:cstheme="minorBidi"/>
          <w:b w:val="0"/>
          <w:noProof/>
          <w:kern w:val="2"/>
          <w:sz w:val="24"/>
          <w:lang w:eastAsia="en-AU"/>
          <w14:ligatures w14:val="standardContextual"/>
        </w:rPr>
      </w:pPr>
      <w:r w:rsidRPr="000011D2">
        <w:rPr>
          <w:noProof/>
        </w:rPr>
        <w:t>Part 3—Local port permits</w:t>
      </w:r>
      <w:r>
        <w:rPr>
          <w:noProof/>
        </w:rPr>
        <w:tab/>
      </w:r>
      <w:r>
        <w:rPr>
          <w:noProof/>
        </w:rPr>
        <w:fldChar w:fldCharType="begin"/>
      </w:r>
      <w:r>
        <w:rPr>
          <w:noProof/>
        </w:rPr>
        <w:instrText xml:space="preserve"> PAGEREF _Toc190693950 \h </w:instrText>
      </w:r>
      <w:r>
        <w:rPr>
          <w:noProof/>
        </w:rPr>
      </w:r>
      <w:r>
        <w:rPr>
          <w:noProof/>
        </w:rPr>
        <w:fldChar w:fldCharType="separate"/>
      </w:r>
      <w:r w:rsidR="00F61224">
        <w:rPr>
          <w:noProof/>
        </w:rPr>
        <w:t>15</w:t>
      </w:r>
      <w:r>
        <w:rPr>
          <w:noProof/>
        </w:rPr>
        <w:fldChar w:fldCharType="end"/>
      </w:r>
    </w:p>
    <w:p w14:paraId="4ABEA9C8" w14:textId="3CB59843" w:rsidR="00EF7DA4" w:rsidRDefault="00EF7DA4">
      <w:pPr>
        <w:pStyle w:val="TOC2"/>
        <w:rPr>
          <w:rFonts w:asciiTheme="minorHAnsi" w:eastAsiaTheme="minorEastAsia" w:hAnsiTheme="minorHAnsi" w:cstheme="minorBidi"/>
          <w:b w:val="0"/>
          <w:noProof/>
          <w:kern w:val="2"/>
          <w:sz w:val="24"/>
          <w:lang w:eastAsia="en-AU"/>
          <w14:ligatures w14:val="standardContextual"/>
        </w:rPr>
      </w:pPr>
      <w:r>
        <w:rPr>
          <w:noProof/>
        </w:rPr>
        <w:t>Division 1—Issue of local port permit</w:t>
      </w:r>
      <w:r>
        <w:rPr>
          <w:noProof/>
        </w:rPr>
        <w:tab/>
      </w:r>
      <w:r>
        <w:rPr>
          <w:noProof/>
        </w:rPr>
        <w:fldChar w:fldCharType="begin"/>
      </w:r>
      <w:r>
        <w:rPr>
          <w:noProof/>
        </w:rPr>
        <w:instrText xml:space="preserve"> PAGEREF _Toc190693951 \h </w:instrText>
      </w:r>
      <w:r>
        <w:rPr>
          <w:noProof/>
        </w:rPr>
      </w:r>
      <w:r>
        <w:rPr>
          <w:noProof/>
        </w:rPr>
        <w:fldChar w:fldCharType="separate"/>
      </w:r>
      <w:r w:rsidR="00F61224">
        <w:rPr>
          <w:noProof/>
        </w:rPr>
        <w:t>15</w:t>
      </w:r>
      <w:r>
        <w:rPr>
          <w:noProof/>
        </w:rPr>
        <w:fldChar w:fldCharType="end"/>
      </w:r>
    </w:p>
    <w:p w14:paraId="0F843DF1" w14:textId="7C425FCB"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17</w:t>
      </w:r>
      <w:r>
        <w:rPr>
          <w:rFonts w:asciiTheme="minorHAnsi" w:eastAsiaTheme="minorEastAsia" w:hAnsiTheme="minorHAnsi" w:cstheme="minorBidi"/>
          <w:noProof/>
          <w:kern w:val="2"/>
          <w:sz w:val="24"/>
          <w:szCs w:val="24"/>
          <w:lang w:eastAsia="en-AU"/>
          <w14:ligatures w14:val="standardContextual"/>
        </w:rPr>
        <w:tab/>
      </w:r>
      <w:r>
        <w:rPr>
          <w:noProof/>
        </w:rPr>
        <w:t>Application</w:t>
      </w:r>
      <w:r>
        <w:rPr>
          <w:noProof/>
        </w:rPr>
        <w:tab/>
      </w:r>
      <w:r>
        <w:rPr>
          <w:noProof/>
        </w:rPr>
        <w:fldChar w:fldCharType="begin"/>
      </w:r>
      <w:r>
        <w:rPr>
          <w:noProof/>
        </w:rPr>
        <w:instrText xml:space="preserve"> PAGEREF _Toc190693952 \h </w:instrText>
      </w:r>
      <w:r>
        <w:rPr>
          <w:noProof/>
        </w:rPr>
      </w:r>
      <w:r>
        <w:rPr>
          <w:noProof/>
        </w:rPr>
        <w:fldChar w:fldCharType="separate"/>
      </w:r>
      <w:r w:rsidR="00F61224">
        <w:rPr>
          <w:noProof/>
        </w:rPr>
        <w:t>15</w:t>
      </w:r>
      <w:r>
        <w:rPr>
          <w:noProof/>
        </w:rPr>
        <w:fldChar w:fldCharType="end"/>
      </w:r>
    </w:p>
    <w:p w14:paraId="5F4909AF" w14:textId="5C2CFCA1"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18</w:t>
      </w:r>
      <w:r>
        <w:rPr>
          <w:rFonts w:asciiTheme="minorHAnsi" w:eastAsiaTheme="minorEastAsia" w:hAnsiTheme="minorHAnsi" w:cstheme="minorBidi"/>
          <w:noProof/>
          <w:kern w:val="2"/>
          <w:sz w:val="24"/>
          <w:szCs w:val="24"/>
          <w:lang w:eastAsia="en-AU"/>
          <w14:ligatures w14:val="standardContextual"/>
        </w:rPr>
        <w:tab/>
      </w:r>
      <w:r>
        <w:rPr>
          <w:noProof/>
        </w:rPr>
        <w:t>Decision on application</w:t>
      </w:r>
      <w:r>
        <w:rPr>
          <w:noProof/>
        </w:rPr>
        <w:tab/>
      </w:r>
      <w:r>
        <w:rPr>
          <w:noProof/>
        </w:rPr>
        <w:fldChar w:fldCharType="begin"/>
      </w:r>
      <w:r>
        <w:rPr>
          <w:noProof/>
        </w:rPr>
        <w:instrText xml:space="preserve"> PAGEREF _Toc190693953 \h </w:instrText>
      </w:r>
      <w:r>
        <w:rPr>
          <w:noProof/>
        </w:rPr>
      </w:r>
      <w:r>
        <w:rPr>
          <w:noProof/>
        </w:rPr>
        <w:fldChar w:fldCharType="separate"/>
      </w:r>
      <w:r w:rsidR="00F61224">
        <w:rPr>
          <w:noProof/>
        </w:rPr>
        <w:t>15</w:t>
      </w:r>
      <w:r>
        <w:rPr>
          <w:noProof/>
        </w:rPr>
        <w:fldChar w:fldCharType="end"/>
      </w:r>
    </w:p>
    <w:p w14:paraId="10057530" w14:textId="0DE2779D"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19</w:t>
      </w:r>
      <w:r>
        <w:rPr>
          <w:rFonts w:asciiTheme="minorHAnsi" w:eastAsiaTheme="minorEastAsia" w:hAnsiTheme="minorHAnsi" w:cstheme="minorBidi"/>
          <w:noProof/>
          <w:kern w:val="2"/>
          <w:sz w:val="24"/>
          <w:szCs w:val="24"/>
          <w:lang w:eastAsia="en-AU"/>
          <w14:ligatures w14:val="standardContextual"/>
        </w:rPr>
        <w:tab/>
      </w:r>
      <w:r>
        <w:rPr>
          <w:noProof/>
        </w:rPr>
        <w:t>Grounds for refusal</w:t>
      </w:r>
      <w:r>
        <w:rPr>
          <w:noProof/>
        </w:rPr>
        <w:tab/>
      </w:r>
      <w:r>
        <w:rPr>
          <w:noProof/>
        </w:rPr>
        <w:fldChar w:fldCharType="begin"/>
      </w:r>
      <w:r>
        <w:rPr>
          <w:noProof/>
        </w:rPr>
        <w:instrText xml:space="preserve"> PAGEREF _Toc190693954 \h </w:instrText>
      </w:r>
      <w:r>
        <w:rPr>
          <w:noProof/>
        </w:rPr>
      </w:r>
      <w:r>
        <w:rPr>
          <w:noProof/>
        </w:rPr>
        <w:fldChar w:fldCharType="separate"/>
      </w:r>
      <w:r w:rsidR="00F61224">
        <w:rPr>
          <w:noProof/>
        </w:rPr>
        <w:t>16</w:t>
      </w:r>
      <w:r>
        <w:rPr>
          <w:noProof/>
        </w:rPr>
        <w:fldChar w:fldCharType="end"/>
      </w:r>
    </w:p>
    <w:p w14:paraId="3C6D7A85" w14:textId="3A8A0903"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20</w:t>
      </w:r>
      <w:r>
        <w:rPr>
          <w:rFonts w:asciiTheme="minorHAnsi" w:eastAsiaTheme="minorEastAsia" w:hAnsiTheme="minorHAnsi" w:cstheme="minorBidi"/>
          <w:noProof/>
          <w:kern w:val="2"/>
          <w:sz w:val="24"/>
          <w:szCs w:val="24"/>
          <w:lang w:eastAsia="en-AU"/>
          <w14:ligatures w14:val="standardContextual"/>
        </w:rPr>
        <w:tab/>
      </w:r>
      <w:r>
        <w:rPr>
          <w:noProof/>
        </w:rPr>
        <w:t>Purpose of local port permit not to be detrimental</w:t>
      </w:r>
      <w:r>
        <w:rPr>
          <w:noProof/>
        </w:rPr>
        <w:tab/>
      </w:r>
      <w:r>
        <w:rPr>
          <w:noProof/>
        </w:rPr>
        <w:fldChar w:fldCharType="begin"/>
      </w:r>
      <w:r>
        <w:rPr>
          <w:noProof/>
        </w:rPr>
        <w:instrText xml:space="preserve"> PAGEREF _Toc190693955 \h </w:instrText>
      </w:r>
      <w:r>
        <w:rPr>
          <w:noProof/>
        </w:rPr>
      </w:r>
      <w:r>
        <w:rPr>
          <w:noProof/>
        </w:rPr>
        <w:fldChar w:fldCharType="separate"/>
      </w:r>
      <w:r w:rsidR="00F61224">
        <w:rPr>
          <w:noProof/>
        </w:rPr>
        <w:t>17</w:t>
      </w:r>
      <w:r>
        <w:rPr>
          <w:noProof/>
        </w:rPr>
        <w:fldChar w:fldCharType="end"/>
      </w:r>
    </w:p>
    <w:p w14:paraId="4F02101D" w14:textId="7C4520CC"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21</w:t>
      </w:r>
      <w:r>
        <w:rPr>
          <w:rFonts w:asciiTheme="minorHAnsi" w:eastAsiaTheme="minorEastAsia" w:hAnsiTheme="minorHAnsi" w:cstheme="minorBidi"/>
          <w:noProof/>
          <w:kern w:val="2"/>
          <w:sz w:val="24"/>
          <w:szCs w:val="24"/>
          <w:lang w:eastAsia="en-AU"/>
          <w14:ligatures w14:val="standardContextual"/>
        </w:rPr>
        <w:tab/>
      </w:r>
      <w:r>
        <w:rPr>
          <w:noProof/>
        </w:rPr>
        <w:t>Content of local port permit</w:t>
      </w:r>
      <w:r>
        <w:rPr>
          <w:noProof/>
        </w:rPr>
        <w:tab/>
      </w:r>
      <w:r>
        <w:rPr>
          <w:noProof/>
        </w:rPr>
        <w:fldChar w:fldCharType="begin"/>
      </w:r>
      <w:r>
        <w:rPr>
          <w:noProof/>
        </w:rPr>
        <w:instrText xml:space="preserve"> PAGEREF _Toc190693956 \h </w:instrText>
      </w:r>
      <w:r>
        <w:rPr>
          <w:noProof/>
        </w:rPr>
      </w:r>
      <w:r>
        <w:rPr>
          <w:noProof/>
        </w:rPr>
        <w:fldChar w:fldCharType="separate"/>
      </w:r>
      <w:r w:rsidR="00F61224">
        <w:rPr>
          <w:noProof/>
        </w:rPr>
        <w:t>17</w:t>
      </w:r>
      <w:r>
        <w:rPr>
          <w:noProof/>
        </w:rPr>
        <w:fldChar w:fldCharType="end"/>
      </w:r>
    </w:p>
    <w:p w14:paraId="1D311389" w14:textId="6A76B04A"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22</w:t>
      </w:r>
      <w:r>
        <w:rPr>
          <w:rFonts w:asciiTheme="minorHAnsi" w:eastAsiaTheme="minorEastAsia" w:hAnsiTheme="minorHAnsi" w:cstheme="minorBidi"/>
          <w:noProof/>
          <w:kern w:val="2"/>
          <w:sz w:val="24"/>
          <w:szCs w:val="24"/>
          <w:lang w:eastAsia="en-AU"/>
          <w14:ligatures w14:val="standardContextual"/>
        </w:rPr>
        <w:tab/>
      </w:r>
      <w:r>
        <w:rPr>
          <w:noProof/>
        </w:rPr>
        <w:t>Notice of refusal</w:t>
      </w:r>
      <w:r>
        <w:rPr>
          <w:noProof/>
        </w:rPr>
        <w:tab/>
      </w:r>
      <w:r>
        <w:rPr>
          <w:noProof/>
        </w:rPr>
        <w:fldChar w:fldCharType="begin"/>
      </w:r>
      <w:r>
        <w:rPr>
          <w:noProof/>
        </w:rPr>
        <w:instrText xml:space="preserve"> PAGEREF _Toc190693957 \h </w:instrText>
      </w:r>
      <w:r>
        <w:rPr>
          <w:noProof/>
        </w:rPr>
      </w:r>
      <w:r>
        <w:rPr>
          <w:noProof/>
        </w:rPr>
        <w:fldChar w:fldCharType="separate"/>
      </w:r>
      <w:r w:rsidR="00F61224">
        <w:rPr>
          <w:noProof/>
        </w:rPr>
        <w:t>17</w:t>
      </w:r>
      <w:r>
        <w:rPr>
          <w:noProof/>
        </w:rPr>
        <w:fldChar w:fldCharType="end"/>
      </w:r>
    </w:p>
    <w:p w14:paraId="7EC730ED" w14:textId="0C2CED40" w:rsidR="00EF7DA4" w:rsidRDefault="00EF7DA4">
      <w:pPr>
        <w:pStyle w:val="TOC2"/>
        <w:rPr>
          <w:rFonts w:asciiTheme="minorHAnsi" w:eastAsiaTheme="minorEastAsia" w:hAnsiTheme="minorHAnsi" w:cstheme="minorBidi"/>
          <w:b w:val="0"/>
          <w:noProof/>
          <w:kern w:val="2"/>
          <w:sz w:val="24"/>
          <w:lang w:eastAsia="en-AU"/>
          <w14:ligatures w14:val="standardContextual"/>
        </w:rPr>
      </w:pPr>
      <w:r>
        <w:rPr>
          <w:noProof/>
        </w:rPr>
        <w:t>Division 2—Suspension, cancellation or variation of local port permit</w:t>
      </w:r>
      <w:r>
        <w:rPr>
          <w:noProof/>
        </w:rPr>
        <w:tab/>
      </w:r>
      <w:r>
        <w:rPr>
          <w:noProof/>
        </w:rPr>
        <w:fldChar w:fldCharType="begin"/>
      </w:r>
      <w:r>
        <w:rPr>
          <w:noProof/>
        </w:rPr>
        <w:instrText xml:space="preserve"> PAGEREF _Toc190693958 \h </w:instrText>
      </w:r>
      <w:r>
        <w:rPr>
          <w:noProof/>
        </w:rPr>
      </w:r>
      <w:r>
        <w:rPr>
          <w:noProof/>
        </w:rPr>
        <w:fldChar w:fldCharType="separate"/>
      </w:r>
      <w:r w:rsidR="00F61224">
        <w:rPr>
          <w:noProof/>
        </w:rPr>
        <w:t>18</w:t>
      </w:r>
      <w:r>
        <w:rPr>
          <w:noProof/>
        </w:rPr>
        <w:fldChar w:fldCharType="end"/>
      </w:r>
    </w:p>
    <w:p w14:paraId="3AAD0336" w14:textId="4EAAA62C"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23</w:t>
      </w:r>
      <w:r>
        <w:rPr>
          <w:rFonts w:asciiTheme="minorHAnsi" w:eastAsiaTheme="minorEastAsia" w:hAnsiTheme="minorHAnsi" w:cstheme="minorBidi"/>
          <w:noProof/>
          <w:kern w:val="2"/>
          <w:sz w:val="24"/>
          <w:szCs w:val="24"/>
          <w:lang w:eastAsia="en-AU"/>
          <w14:ligatures w14:val="standardContextual"/>
        </w:rPr>
        <w:tab/>
      </w:r>
      <w:r>
        <w:rPr>
          <w:noProof/>
        </w:rPr>
        <w:t>Suspension of local port permit</w:t>
      </w:r>
      <w:r>
        <w:rPr>
          <w:noProof/>
        </w:rPr>
        <w:tab/>
      </w:r>
      <w:r>
        <w:rPr>
          <w:noProof/>
        </w:rPr>
        <w:fldChar w:fldCharType="begin"/>
      </w:r>
      <w:r>
        <w:rPr>
          <w:noProof/>
        </w:rPr>
        <w:instrText xml:space="preserve"> PAGEREF _Toc190693959 \h </w:instrText>
      </w:r>
      <w:r>
        <w:rPr>
          <w:noProof/>
        </w:rPr>
      </w:r>
      <w:r>
        <w:rPr>
          <w:noProof/>
        </w:rPr>
        <w:fldChar w:fldCharType="separate"/>
      </w:r>
      <w:r w:rsidR="00F61224">
        <w:rPr>
          <w:noProof/>
        </w:rPr>
        <w:t>18</w:t>
      </w:r>
      <w:r>
        <w:rPr>
          <w:noProof/>
        </w:rPr>
        <w:fldChar w:fldCharType="end"/>
      </w:r>
    </w:p>
    <w:p w14:paraId="1A610610" w14:textId="70198179"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24</w:t>
      </w:r>
      <w:r>
        <w:rPr>
          <w:rFonts w:asciiTheme="minorHAnsi" w:eastAsiaTheme="minorEastAsia" w:hAnsiTheme="minorHAnsi" w:cstheme="minorBidi"/>
          <w:noProof/>
          <w:kern w:val="2"/>
          <w:sz w:val="24"/>
          <w:szCs w:val="24"/>
          <w:lang w:eastAsia="en-AU"/>
          <w14:ligatures w14:val="standardContextual"/>
        </w:rPr>
        <w:tab/>
      </w:r>
      <w:r>
        <w:rPr>
          <w:noProof/>
        </w:rPr>
        <w:t>Cancellation or variation of local port permit</w:t>
      </w:r>
      <w:r>
        <w:rPr>
          <w:noProof/>
        </w:rPr>
        <w:tab/>
      </w:r>
      <w:r>
        <w:rPr>
          <w:noProof/>
        </w:rPr>
        <w:fldChar w:fldCharType="begin"/>
      </w:r>
      <w:r>
        <w:rPr>
          <w:noProof/>
        </w:rPr>
        <w:instrText xml:space="preserve"> PAGEREF _Toc190693960 \h </w:instrText>
      </w:r>
      <w:r>
        <w:rPr>
          <w:noProof/>
        </w:rPr>
      </w:r>
      <w:r>
        <w:rPr>
          <w:noProof/>
        </w:rPr>
        <w:fldChar w:fldCharType="separate"/>
      </w:r>
      <w:r w:rsidR="00F61224">
        <w:rPr>
          <w:noProof/>
        </w:rPr>
        <w:t>18</w:t>
      </w:r>
      <w:r>
        <w:rPr>
          <w:noProof/>
        </w:rPr>
        <w:fldChar w:fldCharType="end"/>
      </w:r>
    </w:p>
    <w:p w14:paraId="17324651" w14:textId="2CA30EC8" w:rsidR="00EF7DA4" w:rsidRDefault="00EF7DA4">
      <w:pPr>
        <w:pStyle w:val="TOC2"/>
        <w:rPr>
          <w:rFonts w:asciiTheme="minorHAnsi" w:eastAsiaTheme="minorEastAsia" w:hAnsiTheme="minorHAnsi" w:cstheme="minorBidi"/>
          <w:b w:val="0"/>
          <w:noProof/>
          <w:kern w:val="2"/>
          <w:sz w:val="24"/>
          <w:lang w:eastAsia="en-AU"/>
          <w14:ligatures w14:val="standardContextual"/>
        </w:rPr>
      </w:pPr>
      <w:r>
        <w:rPr>
          <w:noProof/>
        </w:rPr>
        <w:t>Division 3—Permit offences</w:t>
      </w:r>
      <w:r>
        <w:rPr>
          <w:noProof/>
        </w:rPr>
        <w:tab/>
      </w:r>
      <w:r>
        <w:rPr>
          <w:noProof/>
        </w:rPr>
        <w:fldChar w:fldCharType="begin"/>
      </w:r>
      <w:r>
        <w:rPr>
          <w:noProof/>
        </w:rPr>
        <w:instrText xml:space="preserve"> PAGEREF _Toc190693961 \h </w:instrText>
      </w:r>
      <w:r>
        <w:rPr>
          <w:noProof/>
        </w:rPr>
      </w:r>
      <w:r>
        <w:rPr>
          <w:noProof/>
        </w:rPr>
        <w:fldChar w:fldCharType="separate"/>
      </w:r>
      <w:r w:rsidR="00F61224">
        <w:rPr>
          <w:noProof/>
        </w:rPr>
        <w:t>19</w:t>
      </w:r>
      <w:r>
        <w:rPr>
          <w:noProof/>
        </w:rPr>
        <w:fldChar w:fldCharType="end"/>
      </w:r>
    </w:p>
    <w:p w14:paraId="7EC0553B" w14:textId="2F4DFA53"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25</w:t>
      </w:r>
      <w:r>
        <w:rPr>
          <w:rFonts w:asciiTheme="minorHAnsi" w:eastAsiaTheme="minorEastAsia" w:hAnsiTheme="minorHAnsi" w:cstheme="minorBidi"/>
          <w:noProof/>
          <w:kern w:val="2"/>
          <w:sz w:val="24"/>
          <w:szCs w:val="24"/>
          <w:lang w:eastAsia="en-AU"/>
          <w14:ligatures w14:val="standardContextual"/>
        </w:rPr>
        <w:tab/>
      </w:r>
      <w:r>
        <w:rPr>
          <w:noProof/>
        </w:rPr>
        <w:t>Local port permit to be in possession of permit holder</w:t>
      </w:r>
      <w:r>
        <w:rPr>
          <w:noProof/>
        </w:rPr>
        <w:tab/>
      </w:r>
      <w:r>
        <w:rPr>
          <w:noProof/>
        </w:rPr>
        <w:fldChar w:fldCharType="begin"/>
      </w:r>
      <w:r>
        <w:rPr>
          <w:noProof/>
        </w:rPr>
        <w:instrText xml:space="preserve"> PAGEREF _Toc190693962 \h </w:instrText>
      </w:r>
      <w:r>
        <w:rPr>
          <w:noProof/>
        </w:rPr>
      </w:r>
      <w:r>
        <w:rPr>
          <w:noProof/>
        </w:rPr>
        <w:fldChar w:fldCharType="separate"/>
      </w:r>
      <w:r w:rsidR="00F61224">
        <w:rPr>
          <w:noProof/>
        </w:rPr>
        <w:t>19</w:t>
      </w:r>
      <w:r>
        <w:rPr>
          <w:noProof/>
        </w:rPr>
        <w:fldChar w:fldCharType="end"/>
      </w:r>
    </w:p>
    <w:p w14:paraId="3392C766" w14:textId="6F9F1578"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26</w:t>
      </w:r>
      <w:r>
        <w:rPr>
          <w:rFonts w:asciiTheme="minorHAnsi" w:eastAsiaTheme="minorEastAsia" w:hAnsiTheme="minorHAnsi" w:cstheme="minorBidi"/>
          <w:noProof/>
          <w:kern w:val="2"/>
          <w:sz w:val="24"/>
          <w:szCs w:val="24"/>
          <w:lang w:eastAsia="en-AU"/>
          <w14:ligatures w14:val="standardContextual"/>
        </w:rPr>
        <w:tab/>
      </w:r>
      <w:r>
        <w:rPr>
          <w:noProof/>
        </w:rPr>
        <w:t>Permit holder to produce local port permit for inspection on request</w:t>
      </w:r>
      <w:r>
        <w:rPr>
          <w:noProof/>
        </w:rPr>
        <w:tab/>
      </w:r>
      <w:r>
        <w:rPr>
          <w:noProof/>
        </w:rPr>
        <w:fldChar w:fldCharType="begin"/>
      </w:r>
      <w:r>
        <w:rPr>
          <w:noProof/>
        </w:rPr>
        <w:instrText xml:space="preserve"> PAGEREF _Toc190693963 \h </w:instrText>
      </w:r>
      <w:r>
        <w:rPr>
          <w:noProof/>
        </w:rPr>
      </w:r>
      <w:r>
        <w:rPr>
          <w:noProof/>
        </w:rPr>
        <w:fldChar w:fldCharType="separate"/>
      </w:r>
      <w:r w:rsidR="00F61224">
        <w:rPr>
          <w:noProof/>
        </w:rPr>
        <w:t>20</w:t>
      </w:r>
      <w:r>
        <w:rPr>
          <w:noProof/>
        </w:rPr>
        <w:fldChar w:fldCharType="end"/>
      </w:r>
    </w:p>
    <w:p w14:paraId="20F85D69" w14:textId="4EA4409D"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27</w:t>
      </w:r>
      <w:r>
        <w:rPr>
          <w:rFonts w:asciiTheme="minorHAnsi" w:eastAsiaTheme="minorEastAsia" w:hAnsiTheme="minorHAnsi" w:cstheme="minorBidi"/>
          <w:noProof/>
          <w:kern w:val="2"/>
          <w:sz w:val="24"/>
          <w:szCs w:val="24"/>
          <w:lang w:eastAsia="en-AU"/>
          <w14:ligatures w14:val="standardContextual"/>
        </w:rPr>
        <w:tab/>
      </w:r>
      <w:r>
        <w:rPr>
          <w:noProof/>
        </w:rPr>
        <w:t>Offence not to comply with conditions of permit</w:t>
      </w:r>
      <w:r>
        <w:rPr>
          <w:noProof/>
        </w:rPr>
        <w:tab/>
      </w:r>
      <w:r>
        <w:rPr>
          <w:noProof/>
        </w:rPr>
        <w:fldChar w:fldCharType="begin"/>
      </w:r>
      <w:r>
        <w:rPr>
          <w:noProof/>
        </w:rPr>
        <w:instrText xml:space="preserve"> PAGEREF _Toc190693964 \h </w:instrText>
      </w:r>
      <w:r>
        <w:rPr>
          <w:noProof/>
        </w:rPr>
      </w:r>
      <w:r>
        <w:rPr>
          <w:noProof/>
        </w:rPr>
        <w:fldChar w:fldCharType="separate"/>
      </w:r>
      <w:r w:rsidR="00F61224">
        <w:rPr>
          <w:noProof/>
        </w:rPr>
        <w:t>20</w:t>
      </w:r>
      <w:r>
        <w:rPr>
          <w:noProof/>
        </w:rPr>
        <w:fldChar w:fldCharType="end"/>
      </w:r>
    </w:p>
    <w:p w14:paraId="73245850" w14:textId="210F1536" w:rsidR="00EF7DA4" w:rsidRDefault="00EF7DA4">
      <w:pPr>
        <w:pStyle w:val="TOC1"/>
        <w:rPr>
          <w:rFonts w:asciiTheme="minorHAnsi" w:eastAsiaTheme="minorEastAsia" w:hAnsiTheme="minorHAnsi" w:cstheme="minorBidi"/>
          <w:b w:val="0"/>
          <w:noProof/>
          <w:kern w:val="2"/>
          <w:sz w:val="24"/>
          <w:lang w:eastAsia="en-AU"/>
          <w14:ligatures w14:val="standardContextual"/>
        </w:rPr>
      </w:pPr>
      <w:r w:rsidRPr="000011D2">
        <w:rPr>
          <w:noProof/>
        </w:rPr>
        <w:lastRenderedPageBreak/>
        <w:t>Part 4—Management of local ports</w:t>
      </w:r>
      <w:r>
        <w:rPr>
          <w:noProof/>
        </w:rPr>
        <w:tab/>
      </w:r>
      <w:r>
        <w:rPr>
          <w:noProof/>
        </w:rPr>
        <w:fldChar w:fldCharType="begin"/>
      </w:r>
      <w:r>
        <w:rPr>
          <w:noProof/>
        </w:rPr>
        <w:instrText xml:space="preserve"> PAGEREF _Toc190693965 \h </w:instrText>
      </w:r>
      <w:r>
        <w:rPr>
          <w:noProof/>
        </w:rPr>
      </w:r>
      <w:r>
        <w:rPr>
          <w:noProof/>
        </w:rPr>
        <w:fldChar w:fldCharType="separate"/>
      </w:r>
      <w:r w:rsidR="00F61224">
        <w:rPr>
          <w:noProof/>
        </w:rPr>
        <w:t>21</w:t>
      </w:r>
      <w:r>
        <w:rPr>
          <w:noProof/>
        </w:rPr>
        <w:fldChar w:fldCharType="end"/>
      </w:r>
    </w:p>
    <w:p w14:paraId="545CE6BA" w14:textId="4CEFE5AC" w:rsidR="00EF7DA4" w:rsidRDefault="00EF7DA4">
      <w:pPr>
        <w:pStyle w:val="TOC2"/>
        <w:rPr>
          <w:rFonts w:asciiTheme="minorHAnsi" w:eastAsiaTheme="minorEastAsia" w:hAnsiTheme="minorHAnsi" w:cstheme="minorBidi"/>
          <w:b w:val="0"/>
          <w:noProof/>
          <w:kern w:val="2"/>
          <w:sz w:val="24"/>
          <w:lang w:eastAsia="en-AU"/>
          <w14:ligatures w14:val="standardContextual"/>
        </w:rPr>
      </w:pPr>
      <w:r>
        <w:rPr>
          <w:noProof/>
        </w:rPr>
        <w:t>Division 1—General set aside determination offences</w:t>
      </w:r>
      <w:r>
        <w:rPr>
          <w:noProof/>
        </w:rPr>
        <w:tab/>
      </w:r>
      <w:r>
        <w:rPr>
          <w:noProof/>
        </w:rPr>
        <w:fldChar w:fldCharType="begin"/>
      </w:r>
      <w:r>
        <w:rPr>
          <w:noProof/>
        </w:rPr>
        <w:instrText xml:space="preserve"> PAGEREF _Toc190693966 \h </w:instrText>
      </w:r>
      <w:r>
        <w:rPr>
          <w:noProof/>
        </w:rPr>
      </w:r>
      <w:r>
        <w:rPr>
          <w:noProof/>
        </w:rPr>
        <w:fldChar w:fldCharType="separate"/>
      </w:r>
      <w:r w:rsidR="00F61224">
        <w:rPr>
          <w:noProof/>
        </w:rPr>
        <w:t>21</w:t>
      </w:r>
      <w:r>
        <w:rPr>
          <w:noProof/>
        </w:rPr>
        <w:fldChar w:fldCharType="end"/>
      </w:r>
    </w:p>
    <w:p w14:paraId="0B0C5C8B" w14:textId="12365B5F"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28</w:t>
      </w:r>
      <w:r>
        <w:rPr>
          <w:rFonts w:asciiTheme="minorHAnsi" w:eastAsiaTheme="minorEastAsia" w:hAnsiTheme="minorHAnsi" w:cstheme="minorBidi"/>
          <w:noProof/>
          <w:kern w:val="2"/>
          <w:sz w:val="24"/>
          <w:szCs w:val="24"/>
          <w:lang w:eastAsia="en-AU"/>
          <w14:ligatures w14:val="standardContextual"/>
        </w:rPr>
        <w:tab/>
      </w:r>
      <w:r>
        <w:rPr>
          <w:noProof/>
        </w:rPr>
        <w:t>Offence to interfere with permitted activity</w:t>
      </w:r>
      <w:r>
        <w:rPr>
          <w:noProof/>
        </w:rPr>
        <w:tab/>
      </w:r>
      <w:r>
        <w:rPr>
          <w:noProof/>
        </w:rPr>
        <w:fldChar w:fldCharType="begin"/>
      </w:r>
      <w:r>
        <w:rPr>
          <w:noProof/>
        </w:rPr>
        <w:instrText xml:space="preserve"> PAGEREF _Toc190693967 \h </w:instrText>
      </w:r>
      <w:r>
        <w:rPr>
          <w:noProof/>
        </w:rPr>
      </w:r>
      <w:r>
        <w:rPr>
          <w:noProof/>
        </w:rPr>
        <w:fldChar w:fldCharType="separate"/>
      </w:r>
      <w:r w:rsidR="00F61224">
        <w:rPr>
          <w:noProof/>
        </w:rPr>
        <w:t>21</w:t>
      </w:r>
      <w:r>
        <w:rPr>
          <w:noProof/>
        </w:rPr>
        <w:fldChar w:fldCharType="end"/>
      </w:r>
    </w:p>
    <w:p w14:paraId="7446F458" w14:textId="48AAC68D"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29</w:t>
      </w:r>
      <w:r>
        <w:rPr>
          <w:rFonts w:asciiTheme="minorHAnsi" w:eastAsiaTheme="minorEastAsia" w:hAnsiTheme="minorHAnsi" w:cstheme="minorBidi"/>
          <w:noProof/>
          <w:kern w:val="2"/>
          <w:sz w:val="24"/>
          <w:szCs w:val="24"/>
          <w:lang w:eastAsia="en-AU"/>
          <w14:ligatures w14:val="standardContextual"/>
        </w:rPr>
        <w:tab/>
      </w:r>
      <w:r>
        <w:rPr>
          <w:noProof/>
        </w:rPr>
        <w:t>Offence to carry out prohibited or restricted activity</w:t>
      </w:r>
      <w:r>
        <w:rPr>
          <w:noProof/>
        </w:rPr>
        <w:tab/>
      </w:r>
      <w:r>
        <w:rPr>
          <w:noProof/>
        </w:rPr>
        <w:fldChar w:fldCharType="begin"/>
      </w:r>
      <w:r>
        <w:rPr>
          <w:noProof/>
        </w:rPr>
        <w:instrText xml:space="preserve"> PAGEREF _Toc190693968 \h </w:instrText>
      </w:r>
      <w:r>
        <w:rPr>
          <w:noProof/>
        </w:rPr>
      </w:r>
      <w:r>
        <w:rPr>
          <w:noProof/>
        </w:rPr>
        <w:fldChar w:fldCharType="separate"/>
      </w:r>
      <w:r w:rsidR="00F61224">
        <w:rPr>
          <w:noProof/>
        </w:rPr>
        <w:t>21</w:t>
      </w:r>
      <w:r>
        <w:rPr>
          <w:noProof/>
        </w:rPr>
        <w:fldChar w:fldCharType="end"/>
      </w:r>
    </w:p>
    <w:p w14:paraId="6118C87B" w14:textId="610358EB"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30</w:t>
      </w:r>
      <w:r>
        <w:rPr>
          <w:rFonts w:asciiTheme="minorHAnsi" w:eastAsiaTheme="minorEastAsia" w:hAnsiTheme="minorHAnsi" w:cstheme="minorBidi"/>
          <w:noProof/>
          <w:kern w:val="2"/>
          <w:sz w:val="24"/>
          <w:szCs w:val="24"/>
          <w:lang w:eastAsia="en-AU"/>
          <w14:ligatures w14:val="standardContextual"/>
        </w:rPr>
        <w:tab/>
      </w:r>
      <w:r>
        <w:rPr>
          <w:noProof/>
        </w:rPr>
        <w:t>Offence to enter or remain in area where access prohibited or restricted</w:t>
      </w:r>
      <w:r>
        <w:rPr>
          <w:noProof/>
        </w:rPr>
        <w:tab/>
      </w:r>
      <w:r>
        <w:rPr>
          <w:noProof/>
        </w:rPr>
        <w:fldChar w:fldCharType="begin"/>
      </w:r>
      <w:r>
        <w:rPr>
          <w:noProof/>
        </w:rPr>
        <w:instrText xml:space="preserve"> PAGEREF _Toc190693969 \h </w:instrText>
      </w:r>
      <w:r>
        <w:rPr>
          <w:noProof/>
        </w:rPr>
      </w:r>
      <w:r>
        <w:rPr>
          <w:noProof/>
        </w:rPr>
        <w:fldChar w:fldCharType="separate"/>
      </w:r>
      <w:r w:rsidR="00F61224">
        <w:rPr>
          <w:noProof/>
        </w:rPr>
        <w:t>21</w:t>
      </w:r>
      <w:r>
        <w:rPr>
          <w:noProof/>
        </w:rPr>
        <w:fldChar w:fldCharType="end"/>
      </w:r>
    </w:p>
    <w:p w14:paraId="0ED001E9" w14:textId="6C3B70AC" w:rsidR="00EF7DA4" w:rsidRDefault="00EF7DA4">
      <w:pPr>
        <w:pStyle w:val="TOC2"/>
        <w:rPr>
          <w:rFonts w:asciiTheme="minorHAnsi" w:eastAsiaTheme="minorEastAsia" w:hAnsiTheme="minorHAnsi" w:cstheme="minorBidi"/>
          <w:b w:val="0"/>
          <w:noProof/>
          <w:kern w:val="2"/>
          <w:sz w:val="24"/>
          <w:lang w:eastAsia="en-AU"/>
          <w14:ligatures w14:val="standardContextual"/>
        </w:rPr>
      </w:pPr>
      <w:r>
        <w:rPr>
          <w:noProof/>
        </w:rPr>
        <w:t>Division 2—Berthing, mooring and anchoring offences</w:t>
      </w:r>
      <w:r>
        <w:rPr>
          <w:noProof/>
        </w:rPr>
        <w:tab/>
      </w:r>
      <w:r>
        <w:rPr>
          <w:noProof/>
        </w:rPr>
        <w:fldChar w:fldCharType="begin"/>
      </w:r>
      <w:r>
        <w:rPr>
          <w:noProof/>
        </w:rPr>
        <w:instrText xml:space="preserve"> PAGEREF _Toc190693970 \h </w:instrText>
      </w:r>
      <w:r>
        <w:rPr>
          <w:noProof/>
        </w:rPr>
      </w:r>
      <w:r>
        <w:rPr>
          <w:noProof/>
        </w:rPr>
        <w:fldChar w:fldCharType="separate"/>
      </w:r>
      <w:r w:rsidR="00F61224">
        <w:rPr>
          <w:noProof/>
        </w:rPr>
        <w:t>22</w:t>
      </w:r>
      <w:r>
        <w:rPr>
          <w:noProof/>
        </w:rPr>
        <w:fldChar w:fldCharType="end"/>
      </w:r>
    </w:p>
    <w:p w14:paraId="5CE5F859" w14:textId="2278583E"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31</w:t>
      </w:r>
      <w:r>
        <w:rPr>
          <w:rFonts w:asciiTheme="minorHAnsi" w:eastAsiaTheme="minorEastAsia" w:hAnsiTheme="minorHAnsi" w:cstheme="minorBidi"/>
          <w:noProof/>
          <w:kern w:val="2"/>
          <w:sz w:val="24"/>
          <w:szCs w:val="24"/>
          <w:lang w:eastAsia="en-AU"/>
          <w14:ligatures w14:val="standardContextual"/>
        </w:rPr>
        <w:tab/>
      </w:r>
      <w:r>
        <w:rPr>
          <w:noProof/>
        </w:rPr>
        <w:t>Vessel to be berthed, moored or anchored in accordance with determination</w:t>
      </w:r>
      <w:r>
        <w:rPr>
          <w:noProof/>
        </w:rPr>
        <w:tab/>
      </w:r>
      <w:r>
        <w:rPr>
          <w:noProof/>
        </w:rPr>
        <w:fldChar w:fldCharType="begin"/>
      </w:r>
      <w:r>
        <w:rPr>
          <w:noProof/>
        </w:rPr>
        <w:instrText xml:space="preserve"> PAGEREF _Toc190693971 \h </w:instrText>
      </w:r>
      <w:r>
        <w:rPr>
          <w:noProof/>
        </w:rPr>
      </w:r>
      <w:r>
        <w:rPr>
          <w:noProof/>
        </w:rPr>
        <w:fldChar w:fldCharType="separate"/>
      </w:r>
      <w:r w:rsidR="00F61224">
        <w:rPr>
          <w:noProof/>
        </w:rPr>
        <w:t>22</w:t>
      </w:r>
      <w:r>
        <w:rPr>
          <w:noProof/>
        </w:rPr>
        <w:fldChar w:fldCharType="end"/>
      </w:r>
    </w:p>
    <w:p w14:paraId="7D754AB7" w14:textId="470DD15A"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32</w:t>
      </w:r>
      <w:r>
        <w:rPr>
          <w:rFonts w:asciiTheme="minorHAnsi" w:eastAsiaTheme="minorEastAsia" w:hAnsiTheme="minorHAnsi" w:cstheme="minorBidi"/>
          <w:noProof/>
          <w:kern w:val="2"/>
          <w:sz w:val="24"/>
          <w:szCs w:val="24"/>
          <w:lang w:eastAsia="en-AU"/>
          <w14:ligatures w14:val="standardContextual"/>
        </w:rPr>
        <w:tab/>
      </w:r>
      <w:r>
        <w:rPr>
          <w:noProof/>
        </w:rPr>
        <w:t>Offence to install or use unapproved mooring</w:t>
      </w:r>
      <w:r>
        <w:rPr>
          <w:noProof/>
        </w:rPr>
        <w:tab/>
      </w:r>
      <w:r>
        <w:rPr>
          <w:noProof/>
        </w:rPr>
        <w:fldChar w:fldCharType="begin"/>
      </w:r>
      <w:r>
        <w:rPr>
          <w:noProof/>
        </w:rPr>
        <w:instrText xml:space="preserve"> PAGEREF _Toc190693972 \h </w:instrText>
      </w:r>
      <w:r>
        <w:rPr>
          <w:noProof/>
        </w:rPr>
      </w:r>
      <w:r>
        <w:rPr>
          <w:noProof/>
        </w:rPr>
        <w:fldChar w:fldCharType="separate"/>
      </w:r>
      <w:r w:rsidR="00F61224">
        <w:rPr>
          <w:noProof/>
        </w:rPr>
        <w:t>22</w:t>
      </w:r>
      <w:r>
        <w:rPr>
          <w:noProof/>
        </w:rPr>
        <w:fldChar w:fldCharType="end"/>
      </w:r>
    </w:p>
    <w:p w14:paraId="17C04D43" w14:textId="4AD5D6D6"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33</w:t>
      </w:r>
      <w:r>
        <w:rPr>
          <w:rFonts w:asciiTheme="minorHAnsi" w:eastAsiaTheme="minorEastAsia" w:hAnsiTheme="minorHAnsi" w:cstheme="minorBidi"/>
          <w:noProof/>
          <w:kern w:val="2"/>
          <w:sz w:val="24"/>
          <w:szCs w:val="24"/>
          <w:lang w:eastAsia="en-AU"/>
          <w14:ligatures w14:val="standardContextual"/>
        </w:rPr>
        <w:tab/>
      </w:r>
      <w:r>
        <w:rPr>
          <w:noProof/>
        </w:rPr>
        <w:t>Vessel not to be berthed or moored in prohibited area</w:t>
      </w:r>
      <w:r>
        <w:rPr>
          <w:noProof/>
        </w:rPr>
        <w:tab/>
      </w:r>
      <w:r>
        <w:rPr>
          <w:noProof/>
        </w:rPr>
        <w:fldChar w:fldCharType="begin"/>
      </w:r>
      <w:r>
        <w:rPr>
          <w:noProof/>
        </w:rPr>
        <w:instrText xml:space="preserve"> PAGEREF _Toc190693973 \h </w:instrText>
      </w:r>
      <w:r>
        <w:rPr>
          <w:noProof/>
        </w:rPr>
      </w:r>
      <w:r>
        <w:rPr>
          <w:noProof/>
        </w:rPr>
        <w:fldChar w:fldCharType="separate"/>
      </w:r>
      <w:r w:rsidR="00F61224">
        <w:rPr>
          <w:noProof/>
        </w:rPr>
        <w:t>22</w:t>
      </w:r>
      <w:r>
        <w:rPr>
          <w:noProof/>
        </w:rPr>
        <w:fldChar w:fldCharType="end"/>
      </w:r>
    </w:p>
    <w:p w14:paraId="4760C3B4" w14:textId="6E9B9D6C"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34</w:t>
      </w:r>
      <w:r>
        <w:rPr>
          <w:rFonts w:asciiTheme="minorHAnsi" w:eastAsiaTheme="minorEastAsia" w:hAnsiTheme="minorHAnsi" w:cstheme="minorBidi"/>
          <w:noProof/>
          <w:kern w:val="2"/>
          <w:sz w:val="24"/>
          <w:szCs w:val="24"/>
          <w:lang w:eastAsia="en-AU"/>
          <w14:ligatures w14:val="standardContextual"/>
        </w:rPr>
        <w:tab/>
      </w:r>
      <w:r>
        <w:rPr>
          <w:noProof/>
        </w:rPr>
        <w:t>Vessel not to be berthed or moored in permit-only area without permit</w:t>
      </w:r>
      <w:r>
        <w:rPr>
          <w:noProof/>
        </w:rPr>
        <w:tab/>
      </w:r>
      <w:r>
        <w:rPr>
          <w:noProof/>
        </w:rPr>
        <w:fldChar w:fldCharType="begin"/>
      </w:r>
      <w:r>
        <w:rPr>
          <w:noProof/>
        </w:rPr>
        <w:instrText xml:space="preserve"> PAGEREF _Toc190693974 \h </w:instrText>
      </w:r>
      <w:r>
        <w:rPr>
          <w:noProof/>
        </w:rPr>
      </w:r>
      <w:r>
        <w:rPr>
          <w:noProof/>
        </w:rPr>
        <w:fldChar w:fldCharType="separate"/>
      </w:r>
      <w:r w:rsidR="00F61224">
        <w:rPr>
          <w:noProof/>
        </w:rPr>
        <w:t>23</w:t>
      </w:r>
      <w:r>
        <w:rPr>
          <w:noProof/>
        </w:rPr>
        <w:fldChar w:fldCharType="end"/>
      </w:r>
    </w:p>
    <w:p w14:paraId="6640AB5A" w14:textId="24A9D664"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35</w:t>
      </w:r>
      <w:r>
        <w:rPr>
          <w:rFonts w:asciiTheme="minorHAnsi" w:eastAsiaTheme="minorEastAsia" w:hAnsiTheme="minorHAnsi" w:cstheme="minorBidi"/>
          <w:noProof/>
          <w:kern w:val="2"/>
          <w:sz w:val="24"/>
          <w:szCs w:val="24"/>
          <w:lang w:eastAsia="en-AU"/>
          <w14:ligatures w14:val="standardContextual"/>
        </w:rPr>
        <w:tab/>
      </w:r>
      <w:r>
        <w:rPr>
          <w:noProof/>
        </w:rPr>
        <w:t>Vessel not to be anchored in mooring area</w:t>
      </w:r>
      <w:r>
        <w:rPr>
          <w:noProof/>
        </w:rPr>
        <w:tab/>
      </w:r>
      <w:r>
        <w:rPr>
          <w:noProof/>
        </w:rPr>
        <w:fldChar w:fldCharType="begin"/>
      </w:r>
      <w:r>
        <w:rPr>
          <w:noProof/>
        </w:rPr>
        <w:instrText xml:space="preserve"> PAGEREF _Toc190693975 \h </w:instrText>
      </w:r>
      <w:r>
        <w:rPr>
          <w:noProof/>
        </w:rPr>
      </w:r>
      <w:r>
        <w:rPr>
          <w:noProof/>
        </w:rPr>
        <w:fldChar w:fldCharType="separate"/>
      </w:r>
      <w:r w:rsidR="00F61224">
        <w:rPr>
          <w:noProof/>
        </w:rPr>
        <w:t>23</w:t>
      </w:r>
      <w:r>
        <w:rPr>
          <w:noProof/>
        </w:rPr>
        <w:fldChar w:fldCharType="end"/>
      </w:r>
    </w:p>
    <w:p w14:paraId="59FA892A" w14:textId="66BC274F"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36</w:t>
      </w:r>
      <w:r>
        <w:rPr>
          <w:rFonts w:asciiTheme="minorHAnsi" w:eastAsiaTheme="minorEastAsia" w:hAnsiTheme="minorHAnsi" w:cstheme="minorBidi"/>
          <w:noProof/>
          <w:kern w:val="2"/>
          <w:sz w:val="24"/>
          <w:szCs w:val="24"/>
          <w:lang w:eastAsia="en-AU"/>
          <w14:ligatures w14:val="standardContextual"/>
        </w:rPr>
        <w:tab/>
      </w:r>
      <w:r>
        <w:rPr>
          <w:noProof/>
        </w:rPr>
        <w:t>Time limit on berthing and mooring</w:t>
      </w:r>
      <w:r>
        <w:rPr>
          <w:noProof/>
        </w:rPr>
        <w:tab/>
      </w:r>
      <w:r>
        <w:rPr>
          <w:noProof/>
        </w:rPr>
        <w:fldChar w:fldCharType="begin"/>
      </w:r>
      <w:r>
        <w:rPr>
          <w:noProof/>
        </w:rPr>
        <w:instrText xml:space="preserve"> PAGEREF _Toc190693976 \h </w:instrText>
      </w:r>
      <w:r>
        <w:rPr>
          <w:noProof/>
        </w:rPr>
      </w:r>
      <w:r>
        <w:rPr>
          <w:noProof/>
        </w:rPr>
        <w:fldChar w:fldCharType="separate"/>
      </w:r>
      <w:r w:rsidR="00F61224">
        <w:rPr>
          <w:noProof/>
        </w:rPr>
        <w:t>23</w:t>
      </w:r>
      <w:r>
        <w:rPr>
          <w:noProof/>
        </w:rPr>
        <w:fldChar w:fldCharType="end"/>
      </w:r>
    </w:p>
    <w:p w14:paraId="7B6CF88E" w14:textId="49ADA412"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37</w:t>
      </w:r>
      <w:r>
        <w:rPr>
          <w:rFonts w:asciiTheme="minorHAnsi" w:eastAsiaTheme="minorEastAsia" w:hAnsiTheme="minorHAnsi" w:cstheme="minorBidi"/>
          <w:noProof/>
          <w:kern w:val="2"/>
          <w:sz w:val="24"/>
          <w:szCs w:val="24"/>
          <w:lang w:eastAsia="en-AU"/>
          <w14:ligatures w14:val="standardContextual"/>
        </w:rPr>
        <w:tab/>
      </w:r>
      <w:r>
        <w:rPr>
          <w:noProof/>
        </w:rPr>
        <w:t>Vessel to be securely berthed, moored or anchored</w:t>
      </w:r>
      <w:r>
        <w:rPr>
          <w:noProof/>
        </w:rPr>
        <w:tab/>
      </w:r>
      <w:r>
        <w:rPr>
          <w:noProof/>
        </w:rPr>
        <w:fldChar w:fldCharType="begin"/>
      </w:r>
      <w:r>
        <w:rPr>
          <w:noProof/>
        </w:rPr>
        <w:instrText xml:space="preserve"> PAGEREF _Toc190693977 \h </w:instrText>
      </w:r>
      <w:r>
        <w:rPr>
          <w:noProof/>
        </w:rPr>
      </w:r>
      <w:r>
        <w:rPr>
          <w:noProof/>
        </w:rPr>
        <w:fldChar w:fldCharType="separate"/>
      </w:r>
      <w:r w:rsidR="00F61224">
        <w:rPr>
          <w:noProof/>
        </w:rPr>
        <w:t>25</w:t>
      </w:r>
      <w:r>
        <w:rPr>
          <w:noProof/>
        </w:rPr>
        <w:fldChar w:fldCharType="end"/>
      </w:r>
    </w:p>
    <w:p w14:paraId="1E8859CC" w14:textId="265D5621"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38</w:t>
      </w:r>
      <w:r>
        <w:rPr>
          <w:rFonts w:asciiTheme="minorHAnsi" w:eastAsiaTheme="minorEastAsia" w:hAnsiTheme="minorHAnsi" w:cstheme="minorBidi"/>
          <w:noProof/>
          <w:kern w:val="2"/>
          <w:sz w:val="24"/>
          <w:szCs w:val="24"/>
          <w:lang w:eastAsia="en-AU"/>
          <w14:ligatures w14:val="standardContextual"/>
        </w:rPr>
        <w:tab/>
      </w:r>
      <w:r>
        <w:rPr>
          <w:noProof/>
        </w:rPr>
        <w:t>Vessels not to lie alongside in berthing areas except as directed or permitted</w:t>
      </w:r>
      <w:r>
        <w:rPr>
          <w:noProof/>
        </w:rPr>
        <w:tab/>
      </w:r>
      <w:r>
        <w:rPr>
          <w:noProof/>
        </w:rPr>
        <w:fldChar w:fldCharType="begin"/>
      </w:r>
      <w:r>
        <w:rPr>
          <w:noProof/>
        </w:rPr>
        <w:instrText xml:space="preserve"> PAGEREF _Toc190693978 \h </w:instrText>
      </w:r>
      <w:r>
        <w:rPr>
          <w:noProof/>
        </w:rPr>
      </w:r>
      <w:r>
        <w:rPr>
          <w:noProof/>
        </w:rPr>
        <w:fldChar w:fldCharType="separate"/>
      </w:r>
      <w:r w:rsidR="00F61224">
        <w:rPr>
          <w:noProof/>
        </w:rPr>
        <w:t>25</w:t>
      </w:r>
      <w:r>
        <w:rPr>
          <w:noProof/>
        </w:rPr>
        <w:fldChar w:fldCharType="end"/>
      </w:r>
    </w:p>
    <w:p w14:paraId="6FE9A479" w14:textId="40E03CFF"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39</w:t>
      </w:r>
      <w:r>
        <w:rPr>
          <w:rFonts w:asciiTheme="minorHAnsi" w:eastAsiaTheme="minorEastAsia" w:hAnsiTheme="minorHAnsi" w:cstheme="minorBidi"/>
          <w:noProof/>
          <w:kern w:val="2"/>
          <w:sz w:val="24"/>
          <w:szCs w:val="24"/>
          <w:lang w:eastAsia="en-AU"/>
          <w14:ligatures w14:val="standardContextual"/>
        </w:rPr>
        <w:tab/>
      </w:r>
      <w:r>
        <w:rPr>
          <w:noProof/>
        </w:rPr>
        <w:t>Free access to and from berthed vessel</w:t>
      </w:r>
      <w:r>
        <w:rPr>
          <w:noProof/>
        </w:rPr>
        <w:tab/>
      </w:r>
      <w:r>
        <w:rPr>
          <w:noProof/>
        </w:rPr>
        <w:fldChar w:fldCharType="begin"/>
      </w:r>
      <w:r>
        <w:rPr>
          <w:noProof/>
        </w:rPr>
        <w:instrText xml:space="preserve"> PAGEREF _Toc190693979 \h </w:instrText>
      </w:r>
      <w:r>
        <w:rPr>
          <w:noProof/>
        </w:rPr>
      </w:r>
      <w:r>
        <w:rPr>
          <w:noProof/>
        </w:rPr>
        <w:fldChar w:fldCharType="separate"/>
      </w:r>
      <w:r w:rsidR="00F61224">
        <w:rPr>
          <w:noProof/>
        </w:rPr>
        <w:t>25</w:t>
      </w:r>
      <w:r>
        <w:rPr>
          <w:noProof/>
        </w:rPr>
        <w:fldChar w:fldCharType="end"/>
      </w:r>
    </w:p>
    <w:p w14:paraId="7157AD17" w14:textId="52C2D658"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40</w:t>
      </w:r>
      <w:r>
        <w:rPr>
          <w:rFonts w:asciiTheme="minorHAnsi" w:eastAsiaTheme="minorEastAsia" w:hAnsiTheme="minorHAnsi" w:cstheme="minorBidi"/>
          <w:noProof/>
          <w:kern w:val="2"/>
          <w:sz w:val="24"/>
          <w:szCs w:val="24"/>
          <w:lang w:eastAsia="en-AU"/>
          <w14:ligatures w14:val="standardContextual"/>
        </w:rPr>
        <w:tab/>
      </w:r>
      <w:r>
        <w:rPr>
          <w:noProof/>
        </w:rPr>
        <w:t>Offence to leave vessel unattended by person authorised to act as master</w:t>
      </w:r>
      <w:r>
        <w:rPr>
          <w:noProof/>
        </w:rPr>
        <w:tab/>
      </w:r>
      <w:r>
        <w:rPr>
          <w:noProof/>
        </w:rPr>
        <w:fldChar w:fldCharType="begin"/>
      </w:r>
      <w:r>
        <w:rPr>
          <w:noProof/>
        </w:rPr>
        <w:instrText xml:space="preserve"> PAGEREF _Toc190693980 \h </w:instrText>
      </w:r>
      <w:r>
        <w:rPr>
          <w:noProof/>
        </w:rPr>
      </w:r>
      <w:r>
        <w:rPr>
          <w:noProof/>
        </w:rPr>
        <w:fldChar w:fldCharType="separate"/>
      </w:r>
      <w:r w:rsidR="00F61224">
        <w:rPr>
          <w:noProof/>
        </w:rPr>
        <w:t>26</w:t>
      </w:r>
      <w:r>
        <w:rPr>
          <w:noProof/>
        </w:rPr>
        <w:fldChar w:fldCharType="end"/>
      </w:r>
    </w:p>
    <w:p w14:paraId="4B98445D" w14:textId="4DE3A263" w:rsidR="00EF7DA4" w:rsidRDefault="00EF7DA4">
      <w:pPr>
        <w:pStyle w:val="TOC2"/>
        <w:rPr>
          <w:rFonts w:asciiTheme="minorHAnsi" w:eastAsiaTheme="minorEastAsia" w:hAnsiTheme="minorHAnsi" w:cstheme="minorBidi"/>
          <w:b w:val="0"/>
          <w:noProof/>
          <w:kern w:val="2"/>
          <w:sz w:val="24"/>
          <w:lang w:eastAsia="en-AU"/>
          <w14:ligatures w14:val="standardContextual"/>
        </w:rPr>
      </w:pPr>
      <w:r>
        <w:rPr>
          <w:noProof/>
        </w:rPr>
        <w:t>Division 3—Cargo management offences</w:t>
      </w:r>
      <w:r>
        <w:rPr>
          <w:noProof/>
        </w:rPr>
        <w:tab/>
      </w:r>
      <w:r>
        <w:rPr>
          <w:noProof/>
        </w:rPr>
        <w:fldChar w:fldCharType="begin"/>
      </w:r>
      <w:r>
        <w:rPr>
          <w:noProof/>
        </w:rPr>
        <w:instrText xml:space="preserve"> PAGEREF _Toc190693981 \h </w:instrText>
      </w:r>
      <w:r>
        <w:rPr>
          <w:noProof/>
        </w:rPr>
      </w:r>
      <w:r>
        <w:rPr>
          <w:noProof/>
        </w:rPr>
        <w:fldChar w:fldCharType="separate"/>
      </w:r>
      <w:r w:rsidR="00F61224">
        <w:rPr>
          <w:noProof/>
        </w:rPr>
        <w:t>26</w:t>
      </w:r>
      <w:r>
        <w:rPr>
          <w:noProof/>
        </w:rPr>
        <w:fldChar w:fldCharType="end"/>
      </w:r>
    </w:p>
    <w:p w14:paraId="2B838B1D" w14:textId="26EF99D5"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41</w:t>
      </w:r>
      <w:r>
        <w:rPr>
          <w:rFonts w:asciiTheme="minorHAnsi" w:eastAsiaTheme="minorEastAsia" w:hAnsiTheme="minorHAnsi" w:cstheme="minorBidi"/>
          <w:noProof/>
          <w:kern w:val="2"/>
          <w:sz w:val="24"/>
          <w:szCs w:val="24"/>
          <w:lang w:eastAsia="en-AU"/>
          <w14:ligatures w14:val="standardContextual"/>
        </w:rPr>
        <w:tab/>
      </w:r>
      <w:r>
        <w:rPr>
          <w:noProof/>
        </w:rPr>
        <w:t>Cargo not to be managed in prohibited area</w:t>
      </w:r>
      <w:r>
        <w:rPr>
          <w:noProof/>
        </w:rPr>
        <w:tab/>
      </w:r>
      <w:r>
        <w:rPr>
          <w:noProof/>
        </w:rPr>
        <w:fldChar w:fldCharType="begin"/>
      </w:r>
      <w:r>
        <w:rPr>
          <w:noProof/>
        </w:rPr>
        <w:instrText xml:space="preserve"> PAGEREF _Toc190693982 \h </w:instrText>
      </w:r>
      <w:r>
        <w:rPr>
          <w:noProof/>
        </w:rPr>
      </w:r>
      <w:r>
        <w:rPr>
          <w:noProof/>
        </w:rPr>
        <w:fldChar w:fldCharType="separate"/>
      </w:r>
      <w:r w:rsidR="00F61224">
        <w:rPr>
          <w:noProof/>
        </w:rPr>
        <w:t>26</w:t>
      </w:r>
      <w:r>
        <w:rPr>
          <w:noProof/>
        </w:rPr>
        <w:fldChar w:fldCharType="end"/>
      </w:r>
    </w:p>
    <w:p w14:paraId="707C9D84" w14:textId="3CAAE804" w:rsidR="00EF7DA4" w:rsidRDefault="00EF7DA4">
      <w:pPr>
        <w:pStyle w:val="TOC2"/>
        <w:rPr>
          <w:rFonts w:asciiTheme="minorHAnsi" w:eastAsiaTheme="minorEastAsia" w:hAnsiTheme="minorHAnsi" w:cstheme="minorBidi"/>
          <w:b w:val="0"/>
          <w:noProof/>
          <w:kern w:val="2"/>
          <w:sz w:val="24"/>
          <w:lang w:eastAsia="en-AU"/>
          <w14:ligatures w14:val="standardContextual"/>
        </w:rPr>
      </w:pPr>
      <w:r>
        <w:rPr>
          <w:noProof/>
        </w:rPr>
        <w:t>Division 4—Vessel management offences</w:t>
      </w:r>
      <w:r>
        <w:rPr>
          <w:noProof/>
        </w:rPr>
        <w:tab/>
      </w:r>
      <w:r>
        <w:rPr>
          <w:noProof/>
        </w:rPr>
        <w:fldChar w:fldCharType="begin"/>
      </w:r>
      <w:r>
        <w:rPr>
          <w:noProof/>
        </w:rPr>
        <w:instrText xml:space="preserve"> PAGEREF _Toc190693983 \h </w:instrText>
      </w:r>
      <w:r>
        <w:rPr>
          <w:noProof/>
        </w:rPr>
      </w:r>
      <w:r>
        <w:rPr>
          <w:noProof/>
        </w:rPr>
        <w:fldChar w:fldCharType="separate"/>
      </w:r>
      <w:r w:rsidR="00F61224">
        <w:rPr>
          <w:noProof/>
        </w:rPr>
        <w:t>26</w:t>
      </w:r>
      <w:r>
        <w:rPr>
          <w:noProof/>
        </w:rPr>
        <w:fldChar w:fldCharType="end"/>
      </w:r>
    </w:p>
    <w:p w14:paraId="77B3C3D1" w14:textId="5573BEB1"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42</w:t>
      </w:r>
      <w:r>
        <w:rPr>
          <w:rFonts w:asciiTheme="minorHAnsi" w:eastAsiaTheme="minorEastAsia" w:hAnsiTheme="minorHAnsi" w:cstheme="minorBidi"/>
          <w:noProof/>
          <w:kern w:val="2"/>
          <w:sz w:val="24"/>
          <w:szCs w:val="24"/>
          <w:lang w:eastAsia="en-AU"/>
          <w14:ligatures w14:val="standardContextual"/>
        </w:rPr>
        <w:tab/>
      </w:r>
      <w:r>
        <w:rPr>
          <w:noProof/>
        </w:rPr>
        <w:t>Reporting of incidents involving hazardous port activities</w:t>
      </w:r>
      <w:r>
        <w:rPr>
          <w:noProof/>
        </w:rPr>
        <w:tab/>
      </w:r>
      <w:r>
        <w:rPr>
          <w:noProof/>
        </w:rPr>
        <w:fldChar w:fldCharType="begin"/>
      </w:r>
      <w:r>
        <w:rPr>
          <w:noProof/>
        </w:rPr>
        <w:instrText xml:space="preserve"> PAGEREF _Toc190693984 \h </w:instrText>
      </w:r>
      <w:r>
        <w:rPr>
          <w:noProof/>
        </w:rPr>
      </w:r>
      <w:r>
        <w:rPr>
          <w:noProof/>
        </w:rPr>
        <w:fldChar w:fldCharType="separate"/>
      </w:r>
      <w:r w:rsidR="00F61224">
        <w:rPr>
          <w:noProof/>
        </w:rPr>
        <w:t>26</w:t>
      </w:r>
      <w:r>
        <w:rPr>
          <w:noProof/>
        </w:rPr>
        <w:fldChar w:fldCharType="end"/>
      </w:r>
    </w:p>
    <w:p w14:paraId="466C144C" w14:textId="21699ADA"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43</w:t>
      </w:r>
      <w:r>
        <w:rPr>
          <w:rFonts w:asciiTheme="minorHAnsi" w:eastAsiaTheme="minorEastAsia" w:hAnsiTheme="minorHAnsi" w:cstheme="minorBidi"/>
          <w:noProof/>
          <w:kern w:val="2"/>
          <w:sz w:val="24"/>
          <w:szCs w:val="24"/>
          <w:lang w:eastAsia="en-AU"/>
          <w14:ligatures w14:val="standardContextual"/>
        </w:rPr>
        <w:tab/>
      </w:r>
      <w:r>
        <w:rPr>
          <w:noProof/>
        </w:rPr>
        <w:t>Refuelling of vessels</w:t>
      </w:r>
      <w:r>
        <w:rPr>
          <w:noProof/>
        </w:rPr>
        <w:tab/>
      </w:r>
      <w:r>
        <w:rPr>
          <w:noProof/>
        </w:rPr>
        <w:fldChar w:fldCharType="begin"/>
      </w:r>
      <w:r>
        <w:rPr>
          <w:noProof/>
        </w:rPr>
        <w:instrText xml:space="preserve"> PAGEREF _Toc190693985 \h </w:instrText>
      </w:r>
      <w:r>
        <w:rPr>
          <w:noProof/>
        </w:rPr>
      </w:r>
      <w:r>
        <w:rPr>
          <w:noProof/>
        </w:rPr>
        <w:fldChar w:fldCharType="separate"/>
      </w:r>
      <w:r w:rsidR="00F61224">
        <w:rPr>
          <w:noProof/>
        </w:rPr>
        <w:t>27</w:t>
      </w:r>
      <w:r>
        <w:rPr>
          <w:noProof/>
        </w:rPr>
        <w:fldChar w:fldCharType="end"/>
      </w:r>
    </w:p>
    <w:p w14:paraId="3B538CB0" w14:textId="503FDC00"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44</w:t>
      </w:r>
      <w:r>
        <w:rPr>
          <w:rFonts w:asciiTheme="minorHAnsi" w:eastAsiaTheme="minorEastAsia" w:hAnsiTheme="minorHAnsi" w:cstheme="minorBidi"/>
          <w:noProof/>
          <w:kern w:val="2"/>
          <w:sz w:val="24"/>
          <w:szCs w:val="24"/>
          <w:lang w:eastAsia="en-AU"/>
          <w14:ligatures w14:val="standardContextual"/>
        </w:rPr>
        <w:tab/>
      </w:r>
      <w:r>
        <w:rPr>
          <w:noProof/>
        </w:rPr>
        <w:t>Use of propellers</w:t>
      </w:r>
      <w:r>
        <w:rPr>
          <w:noProof/>
        </w:rPr>
        <w:tab/>
      </w:r>
      <w:r>
        <w:rPr>
          <w:noProof/>
        </w:rPr>
        <w:fldChar w:fldCharType="begin"/>
      </w:r>
      <w:r>
        <w:rPr>
          <w:noProof/>
        </w:rPr>
        <w:instrText xml:space="preserve"> PAGEREF _Toc190693986 \h </w:instrText>
      </w:r>
      <w:r>
        <w:rPr>
          <w:noProof/>
        </w:rPr>
      </w:r>
      <w:r>
        <w:rPr>
          <w:noProof/>
        </w:rPr>
        <w:fldChar w:fldCharType="separate"/>
      </w:r>
      <w:r w:rsidR="00F61224">
        <w:rPr>
          <w:noProof/>
        </w:rPr>
        <w:t>27</w:t>
      </w:r>
      <w:r>
        <w:rPr>
          <w:noProof/>
        </w:rPr>
        <w:fldChar w:fldCharType="end"/>
      </w:r>
    </w:p>
    <w:p w14:paraId="0F49170E" w14:textId="21FCA206"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45</w:t>
      </w:r>
      <w:r>
        <w:rPr>
          <w:rFonts w:asciiTheme="minorHAnsi" w:eastAsiaTheme="minorEastAsia" w:hAnsiTheme="minorHAnsi" w:cstheme="minorBidi"/>
          <w:noProof/>
          <w:kern w:val="2"/>
          <w:sz w:val="24"/>
          <w:szCs w:val="24"/>
          <w:lang w:eastAsia="en-AU"/>
          <w14:ligatures w14:val="standardContextual"/>
        </w:rPr>
        <w:tab/>
      </w:r>
      <w:r>
        <w:rPr>
          <w:noProof/>
        </w:rPr>
        <w:t>Storage of equipment and other items</w:t>
      </w:r>
      <w:r>
        <w:rPr>
          <w:noProof/>
        </w:rPr>
        <w:tab/>
      </w:r>
      <w:r>
        <w:rPr>
          <w:noProof/>
        </w:rPr>
        <w:fldChar w:fldCharType="begin"/>
      </w:r>
      <w:r>
        <w:rPr>
          <w:noProof/>
        </w:rPr>
        <w:instrText xml:space="preserve"> PAGEREF _Toc190693987 \h </w:instrText>
      </w:r>
      <w:r>
        <w:rPr>
          <w:noProof/>
        </w:rPr>
      </w:r>
      <w:r>
        <w:rPr>
          <w:noProof/>
        </w:rPr>
        <w:fldChar w:fldCharType="separate"/>
      </w:r>
      <w:r w:rsidR="00F61224">
        <w:rPr>
          <w:noProof/>
        </w:rPr>
        <w:t>28</w:t>
      </w:r>
      <w:r>
        <w:rPr>
          <w:noProof/>
        </w:rPr>
        <w:fldChar w:fldCharType="end"/>
      </w:r>
    </w:p>
    <w:p w14:paraId="020622C5" w14:textId="04C78573" w:rsidR="00EF7DA4" w:rsidRDefault="00EF7DA4">
      <w:pPr>
        <w:pStyle w:val="TOC2"/>
        <w:rPr>
          <w:rFonts w:asciiTheme="minorHAnsi" w:eastAsiaTheme="minorEastAsia" w:hAnsiTheme="minorHAnsi" w:cstheme="minorBidi"/>
          <w:b w:val="0"/>
          <w:noProof/>
          <w:kern w:val="2"/>
          <w:sz w:val="24"/>
          <w:lang w:eastAsia="en-AU"/>
          <w14:ligatures w14:val="standardContextual"/>
        </w:rPr>
      </w:pPr>
      <w:r>
        <w:rPr>
          <w:noProof/>
        </w:rPr>
        <w:t>Division 5—Motor vehicle management offences</w:t>
      </w:r>
      <w:r>
        <w:rPr>
          <w:noProof/>
        </w:rPr>
        <w:tab/>
      </w:r>
      <w:r>
        <w:rPr>
          <w:noProof/>
        </w:rPr>
        <w:fldChar w:fldCharType="begin"/>
      </w:r>
      <w:r>
        <w:rPr>
          <w:noProof/>
        </w:rPr>
        <w:instrText xml:space="preserve"> PAGEREF _Toc190693988 \h </w:instrText>
      </w:r>
      <w:r>
        <w:rPr>
          <w:noProof/>
        </w:rPr>
      </w:r>
      <w:r>
        <w:rPr>
          <w:noProof/>
        </w:rPr>
        <w:fldChar w:fldCharType="separate"/>
      </w:r>
      <w:r w:rsidR="00F61224">
        <w:rPr>
          <w:noProof/>
        </w:rPr>
        <w:t>28</w:t>
      </w:r>
      <w:r>
        <w:rPr>
          <w:noProof/>
        </w:rPr>
        <w:fldChar w:fldCharType="end"/>
      </w:r>
    </w:p>
    <w:p w14:paraId="40709943" w14:textId="2DFB5E4A"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46</w:t>
      </w:r>
      <w:r>
        <w:rPr>
          <w:rFonts w:asciiTheme="minorHAnsi" w:eastAsiaTheme="minorEastAsia" w:hAnsiTheme="minorHAnsi" w:cstheme="minorBidi"/>
          <w:noProof/>
          <w:kern w:val="2"/>
          <w:sz w:val="24"/>
          <w:szCs w:val="24"/>
          <w:lang w:eastAsia="en-AU"/>
          <w14:ligatures w14:val="standardContextual"/>
        </w:rPr>
        <w:tab/>
      </w:r>
      <w:r>
        <w:rPr>
          <w:noProof/>
        </w:rPr>
        <w:t>Motor vehicle entry restricted</w:t>
      </w:r>
      <w:r>
        <w:rPr>
          <w:noProof/>
        </w:rPr>
        <w:tab/>
      </w:r>
      <w:r>
        <w:rPr>
          <w:noProof/>
        </w:rPr>
        <w:fldChar w:fldCharType="begin"/>
      </w:r>
      <w:r>
        <w:rPr>
          <w:noProof/>
        </w:rPr>
        <w:instrText xml:space="preserve"> PAGEREF _Toc190693989 \h </w:instrText>
      </w:r>
      <w:r>
        <w:rPr>
          <w:noProof/>
        </w:rPr>
      </w:r>
      <w:r>
        <w:rPr>
          <w:noProof/>
        </w:rPr>
        <w:fldChar w:fldCharType="separate"/>
      </w:r>
      <w:r w:rsidR="00F61224">
        <w:rPr>
          <w:noProof/>
        </w:rPr>
        <w:t>28</w:t>
      </w:r>
      <w:r>
        <w:rPr>
          <w:noProof/>
        </w:rPr>
        <w:fldChar w:fldCharType="end"/>
      </w:r>
    </w:p>
    <w:p w14:paraId="3AB473F0" w14:textId="4E18AD17" w:rsidR="00EF7DA4" w:rsidRDefault="00EF7DA4">
      <w:pPr>
        <w:pStyle w:val="TOC2"/>
        <w:rPr>
          <w:rFonts w:asciiTheme="minorHAnsi" w:eastAsiaTheme="minorEastAsia" w:hAnsiTheme="minorHAnsi" w:cstheme="minorBidi"/>
          <w:b w:val="0"/>
          <w:noProof/>
          <w:kern w:val="2"/>
          <w:sz w:val="24"/>
          <w:lang w:eastAsia="en-AU"/>
          <w14:ligatures w14:val="standardContextual"/>
        </w:rPr>
      </w:pPr>
      <w:r>
        <w:rPr>
          <w:noProof/>
        </w:rPr>
        <w:t>Division 6—Vessels, goods and other thing left unattended</w:t>
      </w:r>
      <w:r>
        <w:rPr>
          <w:noProof/>
        </w:rPr>
        <w:tab/>
      </w:r>
      <w:r>
        <w:rPr>
          <w:noProof/>
        </w:rPr>
        <w:fldChar w:fldCharType="begin"/>
      </w:r>
      <w:r>
        <w:rPr>
          <w:noProof/>
        </w:rPr>
        <w:instrText xml:space="preserve"> PAGEREF _Toc190693990 \h </w:instrText>
      </w:r>
      <w:r>
        <w:rPr>
          <w:noProof/>
        </w:rPr>
      </w:r>
      <w:r>
        <w:rPr>
          <w:noProof/>
        </w:rPr>
        <w:fldChar w:fldCharType="separate"/>
      </w:r>
      <w:r w:rsidR="00F61224">
        <w:rPr>
          <w:noProof/>
        </w:rPr>
        <w:t>28</w:t>
      </w:r>
      <w:r>
        <w:rPr>
          <w:noProof/>
        </w:rPr>
        <w:fldChar w:fldCharType="end"/>
      </w:r>
    </w:p>
    <w:p w14:paraId="37D08B70" w14:textId="77C27C70"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47</w:t>
      </w:r>
      <w:r>
        <w:rPr>
          <w:rFonts w:asciiTheme="minorHAnsi" w:eastAsiaTheme="minorEastAsia" w:hAnsiTheme="minorHAnsi" w:cstheme="minorBidi"/>
          <w:noProof/>
          <w:kern w:val="2"/>
          <w:sz w:val="24"/>
          <w:szCs w:val="24"/>
          <w:lang w:eastAsia="en-AU"/>
          <w14:ligatures w14:val="standardContextual"/>
        </w:rPr>
        <w:tab/>
      </w:r>
      <w:r>
        <w:rPr>
          <w:noProof/>
        </w:rPr>
        <w:t>Offence to leave unattended vessel, goods or other thing or to cause obstruction</w:t>
      </w:r>
      <w:r>
        <w:rPr>
          <w:noProof/>
        </w:rPr>
        <w:tab/>
      </w:r>
      <w:r>
        <w:rPr>
          <w:noProof/>
        </w:rPr>
        <w:fldChar w:fldCharType="begin"/>
      </w:r>
      <w:r>
        <w:rPr>
          <w:noProof/>
        </w:rPr>
        <w:instrText xml:space="preserve"> PAGEREF _Toc190693991 \h </w:instrText>
      </w:r>
      <w:r>
        <w:rPr>
          <w:noProof/>
        </w:rPr>
      </w:r>
      <w:r>
        <w:rPr>
          <w:noProof/>
        </w:rPr>
        <w:fldChar w:fldCharType="separate"/>
      </w:r>
      <w:r w:rsidR="00F61224">
        <w:rPr>
          <w:noProof/>
        </w:rPr>
        <w:t>28</w:t>
      </w:r>
      <w:r>
        <w:rPr>
          <w:noProof/>
        </w:rPr>
        <w:fldChar w:fldCharType="end"/>
      </w:r>
    </w:p>
    <w:p w14:paraId="56822BF1" w14:textId="7E1EAC8B"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48</w:t>
      </w:r>
      <w:r>
        <w:rPr>
          <w:rFonts w:asciiTheme="minorHAnsi" w:eastAsiaTheme="minorEastAsia" w:hAnsiTheme="minorHAnsi" w:cstheme="minorBidi"/>
          <w:noProof/>
          <w:kern w:val="2"/>
          <w:sz w:val="24"/>
          <w:szCs w:val="24"/>
          <w:lang w:eastAsia="en-AU"/>
          <w14:ligatures w14:val="standardContextual"/>
        </w:rPr>
        <w:tab/>
      </w:r>
      <w:r>
        <w:rPr>
          <w:noProof/>
        </w:rPr>
        <w:t>Direction to move vessel, goods or other thing</w:t>
      </w:r>
      <w:r>
        <w:rPr>
          <w:noProof/>
        </w:rPr>
        <w:tab/>
      </w:r>
      <w:r>
        <w:rPr>
          <w:noProof/>
        </w:rPr>
        <w:fldChar w:fldCharType="begin"/>
      </w:r>
      <w:r>
        <w:rPr>
          <w:noProof/>
        </w:rPr>
        <w:instrText xml:space="preserve"> PAGEREF _Toc190693992 \h </w:instrText>
      </w:r>
      <w:r>
        <w:rPr>
          <w:noProof/>
        </w:rPr>
      </w:r>
      <w:r>
        <w:rPr>
          <w:noProof/>
        </w:rPr>
        <w:fldChar w:fldCharType="separate"/>
      </w:r>
      <w:r w:rsidR="00F61224">
        <w:rPr>
          <w:noProof/>
        </w:rPr>
        <w:t>29</w:t>
      </w:r>
      <w:r>
        <w:rPr>
          <w:noProof/>
        </w:rPr>
        <w:fldChar w:fldCharType="end"/>
      </w:r>
    </w:p>
    <w:p w14:paraId="5ADC97BD" w14:textId="793A48F2"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49</w:t>
      </w:r>
      <w:r>
        <w:rPr>
          <w:rFonts w:asciiTheme="minorHAnsi" w:eastAsiaTheme="minorEastAsia" w:hAnsiTheme="minorHAnsi" w:cstheme="minorBidi"/>
          <w:noProof/>
          <w:kern w:val="2"/>
          <w:sz w:val="24"/>
          <w:szCs w:val="24"/>
          <w:lang w:eastAsia="en-AU"/>
          <w14:ligatures w14:val="standardContextual"/>
        </w:rPr>
        <w:tab/>
      </w:r>
      <w:r>
        <w:rPr>
          <w:noProof/>
        </w:rPr>
        <w:t>Removal of vessel, goods or other thing</w:t>
      </w:r>
      <w:r>
        <w:rPr>
          <w:noProof/>
        </w:rPr>
        <w:tab/>
      </w:r>
      <w:r>
        <w:rPr>
          <w:noProof/>
        </w:rPr>
        <w:fldChar w:fldCharType="begin"/>
      </w:r>
      <w:r>
        <w:rPr>
          <w:noProof/>
        </w:rPr>
        <w:instrText xml:space="preserve"> PAGEREF _Toc190693993 \h </w:instrText>
      </w:r>
      <w:r>
        <w:rPr>
          <w:noProof/>
        </w:rPr>
      </w:r>
      <w:r>
        <w:rPr>
          <w:noProof/>
        </w:rPr>
        <w:fldChar w:fldCharType="separate"/>
      </w:r>
      <w:r w:rsidR="00F61224">
        <w:rPr>
          <w:noProof/>
        </w:rPr>
        <w:t>30</w:t>
      </w:r>
      <w:r>
        <w:rPr>
          <w:noProof/>
        </w:rPr>
        <w:fldChar w:fldCharType="end"/>
      </w:r>
    </w:p>
    <w:p w14:paraId="5BB609AC" w14:textId="3992114D"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50</w:t>
      </w:r>
      <w:r>
        <w:rPr>
          <w:rFonts w:asciiTheme="minorHAnsi" w:eastAsiaTheme="minorEastAsia" w:hAnsiTheme="minorHAnsi" w:cstheme="minorBidi"/>
          <w:noProof/>
          <w:kern w:val="2"/>
          <w:sz w:val="24"/>
          <w:szCs w:val="24"/>
          <w:lang w:eastAsia="en-AU"/>
          <w14:ligatures w14:val="standardContextual"/>
        </w:rPr>
        <w:tab/>
      </w:r>
      <w:r>
        <w:rPr>
          <w:noProof/>
        </w:rPr>
        <w:t>Disposal of vessel, goods or other thing</w:t>
      </w:r>
      <w:r>
        <w:rPr>
          <w:noProof/>
        </w:rPr>
        <w:tab/>
      </w:r>
      <w:r>
        <w:rPr>
          <w:noProof/>
        </w:rPr>
        <w:fldChar w:fldCharType="begin"/>
      </w:r>
      <w:r>
        <w:rPr>
          <w:noProof/>
        </w:rPr>
        <w:instrText xml:space="preserve"> PAGEREF _Toc190693994 \h </w:instrText>
      </w:r>
      <w:r>
        <w:rPr>
          <w:noProof/>
        </w:rPr>
      </w:r>
      <w:r>
        <w:rPr>
          <w:noProof/>
        </w:rPr>
        <w:fldChar w:fldCharType="separate"/>
      </w:r>
      <w:r w:rsidR="00F61224">
        <w:rPr>
          <w:noProof/>
        </w:rPr>
        <w:t>31</w:t>
      </w:r>
      <w:r>
        <w:rPr>
          <w:noProof/>
        </w:rPr>
        <w:fldChar w:fldCharType="end"/>
      </w:r>
    </w:p>
    <w:p w14:paraId="719DE76B" w14:textId="4B2CEAC7"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51</w:t>
      </w:r>
      <w:r>
        <w:rPr>
          <w:rFonts w:asciiTheme="minorHAnsi" w:eastAsiaTheme="minorEastAsia" w:hAnsiTheme="minorHAnsi" w:cstheme="minorBidi"/>
          <w:noProof/>
          <w:kern w:val="2"/>
          <w:sz w:val="24"/>
          <w:szCs w:val="24"/>
          <w:lang w:eastAsia="en-AU"/>
          <w14:ligatures w14:val="standardContextual"/>
        </w:rPr>
        <w:tab/>
      </w:r>
      <w:r>
        <w:rPr>
          <w:noProof/>
        </w:rPr>
        <w:t>Recovery of costs</w:t>
      </w:r>
      <w:r>
        <w:rPr>
          <w:noProof/>
        </w:rPr>
        <w:tab/>
      </w:r>
      <w:r>
        <w:rPr>
          <w:noProof/>
        </w:rPr>
        <w:fldChar w:fldCharType="begin"/>
      </w:r>
      <w:r>
        <w:rPr>
          <w:noProof/>
        </w:rPr>
        <w:instrText xml:space="preserve"> PAGEREF _Toc190693995 \h </w:instrText>
      </w:r>
      <w:r>
        <w:rPr>
          <w:noProof/>
        </w:rPr>
      </w:r>
      <w:r>
        <w:rPr>
          <w:noProof/>
        </w:rPr>
        <w:fldChar w:fldCharType="separate"/>
      </w:r>
      <w:r w:rsidR="00F61224">
        <w:rPr>
          <w:noProof/>
        </w:rPr>
        <w:t>31</w:t>
      </w:r>
      <w:r>
        <w:rPr>
          <w:noProof/>
        </w:rPr>
        <w:fldChar w:fldCharType="end"/>
      </w:r>
    </w:p>
    <w:p w14:paraId="51C3EF34" w14:textId="13D28385" w:rsidR="00EF7DA4" w:rsidRDefault="00EF7DA4">
      <w:pPr>
        <w:pStyle w:val="TOC1"/>
        <w:rPr>
          <w:rFonts w:asciiTheme="minorHAnsi" w:eastAsiaTheme="minorEastAsia" w:hAnsiTheme="minorHAnsi" w:cstheme="minorBidi"/>
          <w:b w:val="0"/>
          <w:noProof/>
          <w:kern w:val="2"/>
          <w:sz w:val="24"/>
          <w:lang w:eastAsia="en-AU"/>
          <w14:ligatures w14:val="standardContextual"/>
        </w:rPr>
      </w:pPr>
      <w:r w:rsidRPr="000011D2">
        <w:rPr>
          <w:noProof/>
        </w:rPr>
        <w:t>Part 5—Activities in local ports</w:t>
      </w:r>
      <w:r>
        <w:rPr>
          <w:noProof/>
        </w:rPr>
        <w:tab/>
      </w:r>
      <w:r>
        <w:rPr>
          <w:noProof/>
        </w:rPr>
        <w:fldChar w:fldCharType="begin"/>
      </w:r>
      <w:r>
        <w:rPr>
          <w:noProof/>
        </w:rPr>
        <w:instrText xml:space="preserve"> PAGEREF _Toc190693996 \h </w:instrText>
      </w:r>
      <w:r>
        <w:rPr>
          <w:noProof/>
        </w:rPr>
      </w:r>
      <w:r>
        <w:rPr>
          <w:noProof/>
        </w:rPr>
        <w:fldChar w:fldCharType="separate"/>
      </w:r>
      <w:r w:rsidR="00F61224">
        <w:rPr>
          <w:noProof/>
        </w:rPr>
        <w:t>33</w:t>
      </w:r>
      <w:r>
        <w:rPr>
          <w:noProof/>
        </w:rPr>
        <w:fldChar w:fldCharType="end"/>
      </w:r>
    </w:p>
    <w:p w14:paraId="64BC7721" w14:textId="0547BCCB" w:rsidR="00EF7DA4" w:rsidRDefault="00EF7DA4">
      <w:pPr>
        <w:pStyle w:val="TOC2"/>
        <w:rPr>
          <w:rFonts w:asciiTheme="minorHAnsi" w:eastAsiaTheme="minorEastAsia" w:hAnsiTheme="minorHAnsi" w:cstheme="minorBidi"/>
          <w:b w:val="0"/>
          <w:noProof/>
          <w:kern w:val="2"/>
          <w:sz w:val="24"/>
          <w:lang w:eastAsia="en-AU"/>
          <w14:ligatures w14:val="standardContextual"/>
        </w:rPr>
      </w:pPr>
      <w:r>
        <w:rPr>
          <w:noProof/>
        </w:rPr>
        <w:t>Division 1—Regulated activities</w:t>
      </w:r>
      <w:r>
        <w:rPr>
          <w:noProof/>
        </w:rPr>
        <w:tab/>
      </w:r>
      <w:r>
        <w:rPr>
          <w:noProof/>
        </w:rPr>
        <w:fldChar w:fldCharType="begin"/>
      </w:r>
      <w:r>
        <w:rPr>
          <w:noProof/>
        </w:rPr>
        <w:instrText xml:space="preserve"> PAGEREF _Toc190693997 \h </w:instrText>
      </w:r>
      <w:r>
        <w:rPr>
          <w:noProof/>
        </w:rPr>
      </w:r>
      <w:r>
        <w:rPr>
          <w:noProof/>
        </w:rPr>
        <w:fldChar w:fldCharType="separate"/>
      </w:r>
      <w:r w:rsidR="00F61224">
        <w:rPr>
          <w:noProof/>
        </w:rPr>
        <w:t>33</w:t>
      </w:r>
      <w:r>
        <w:rPr>
          <w:noProof/>
        </w:rPr>
        <w:fldChar w:fldCharType="end"/>
      </w:r>
    </w:p>
    <w:p w14:paraId="2D3313A4" w14:textId="401C1402"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52</w:t>
      </w:r>
      <w:r>
        <w:rPr>
          <w:rFonts w:asciiTheme="minorHAnsi" w:eastAsiaTheme="minorEastAsia" w:hAnsiTheme="minorHAnsi" w:cstheme="minorBidi"/>
          <w:noProof/>
          <w:kern w:val="2"/>
          <w:sz w:val="24"/>
          <w:szCs w:val="24"/>
          <w:lang w:eastAsia="en-AU"/>
          <w14:ligatures w14:val="standardContextual"/>
        </w:rPr>
        <w:tab/>
      </w:r>
      <w:r>
        <w:rPr>
          <w:noProof/>
        </w:rPr>
        <w:t>Work in a local port</w:t>
      </w:r>
      <w:r>
        <w:rPr>
          <w:noProof/>
        </w:rPr>
        <w:tab/>
      </w:r>
      <w:r>
        <w:rPr>
          <w:noProof/>
        </w:rPr>
        <w:fldChar w:fldCharType="begin"/>
      </w:r>
      <w:r>
        <w:rPr>
          <w:noProof/>
        </w:rPr>
        <w:instrText xml:space="preserve"> PAGEREF _Toc190693998 \h </w:instrText>
      </w:r>
      <w:r>
        <w:rPr>
          <w:noProof/>
        </w:rPr>
      </w:r>
      <w:r>
        <w:rPr>
          <w:noProof/>
        </w:rPr>
        <w:fldChar w:fldCharType="separate"/>
      </w:r>
      <w:r w:rsidR="00F61224">
        <w:rPr>
          <w:noProof/>
        </w:rPr>
        <w:t>33</w:t>
      </w:r>
      <w:r>
        <w:rPr>
          <w:noProof/>
        </w:rPr>
        <w:fldChar w:fldCharType="end"/>
      </w:r>
    </w:p>
    <w:p w14:paraId="1B854E93" w14:textId="5E96B745"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53</w:t>
      </w:r>
      <w:r>
        <w:rPr>
          <w:rFonts w:asciiTheme="minorHAnsi" w:eastAsiaTheme="minorEastAsia" w:hAnsiTheme="minorHAnsi" w:cstheme="minorBidi"/>
          <w:noProof/>
          <w:kern w:val="2"/>
          <w:sz w:val="24"/>
          <w:szCs w:val="24"/>
          <w:lang w:eastAsia="en-AU"/>
          <w14:ligatures w14:val="standardContextual"/>
        </w:rPr>
        <w:tab/>
      </w:r>
      <w:r>
        <w:rPr>
          <w:noProof/>
        </w:rPr>
        <w:t>Camping</w:t>
      </w:r>
      <w:r>
        <w:rPr>
          <w:noProof/>
        </w:rPr>
        <w:tab/>
      </w:r>
      <w:r>
        <w:rPr>
          <w:noProof/>
        </w:rPr>
        <w:fldChar w:fldCharType="begin"/>
      </w:r>
      <w:r>
        <w:rPr>
          <w:noProof/>
        </w:rPr>
        <w:instrText xml:space="preserve"> PAGEREF _Toc190693999 \h </w:instrText>
      </w:r>
      <w:r>
        <w:rPr>
          <w:noProof/>
        </w:rPr>
      </w:r>
      <w:r>
        <w:rPr>
          <w:noProof/>
        </w:rPr>
        <w:fldChar w:fldCharType="separate"/>
      </w:r>
      <w:r w:rsidR="00F61224">
        <w:rPr>
          <w:noProof/>
        </w:rPr>
        <w:t>34</w:t>
      </w:r>
      <w:r>
        <w:rPr>
          <w:noProof/>
        </w:rPr>
        <w:fldChar w:fldCharType="end"/>
      </w:r>
    </w:p>
    <w:p w14:paraId="642428A1" w14:textId="7879FA70"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54</w:t>
      </w:r>
      <w:r>
        <w:rPr>
          <w:rFonts w:asciiTheme="minorHAnsi" w:eastAsiaTheme="minorEastAsia" w:hAnsiTheme="minorHAnsi" w:cstheme="minorBidi"/>
          <w:noProof/>
          <w:kern w:val="2"/>
          <w:sz w:val="24"/>
          <w:szCs w:val="24"/>
          <w:lang w:eastAsia="en-AU"/>
          <w14:ligatures w14:val="standardContextual"/>
        </w:rPr>
        <w:tab/>
      </w:r>
      <w:r>
        <w:rPr>
          <w:noProof/>
        </w:rPr>
        <w:t>Jumping and diving</w:t>
      </w:r>
      <w:r>
        <w:rPr>
          <w:noProof/>
        </w:rPr>
        <w:tab/>
      </w:r>
      <w:r>
        <w:rPr>
          <w:noProof/>
        </w:rPr>
        <w:fldChar w:fldCharType="begin"/>
      </w:r>
      <w:r>
        <w:rPr>
          <w:noProof/>
        </w:rPr>
        <w:instrText xml:space="preserve"> PAGEREF _Toc190694000 \h </w:instrText>
      </w:r>
      <w:r>
        <w:rPr>
          <w:noProof/>
        </w:rPr>
      </w:r>
      <w:r>
        <w:rPr>
          <w:noProof/>
        </w:rPr>
        <w:fldChar w:fldCharType="separate"/>
      </w:r>
      <w:r w:rsidR="00F61224">
        <w:rPr>
          <w:noProof/>
        </w:rPr>
        <w:t>34</w:t>
      </w:r>
      <w:r>
        <w:rPr>
          <w:noProof/>
        </w:rPr>
        <w:fldChar w:fldCharType="end"/>
      </w:r>
    </w:p>
    <w:p w14:paraId="5A37906A" w14:textId="0BD710DA"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55</w:t>
      </w:r>
      <w:r>
        <w:rPr>
          <w:rFonts w:asciiTheme="minorHAnsi" w:eastAsiaTheme="minorEastAsia" w:hAnsiTheme="minorHAnsi" w:cstheme="minorBidi"/>
          <w:noProof/>
          <w:kern w:val="2"/>
          <w:sz w:val="24"/>
          <w:szCs w:val="24"/>
          <w:lang w:eastAsia="en-AU"/>
          <w14:ligatures w14:val="standardContextual"/>
        </w:rPr>
        <w:tab/>
      </w:r>
      <w:r>
        <w:rPr>
          <w:noProof/>
        </w:rPr>
        <w:t>Swimming and other in-water activities</w:t>
      </w:r>
      <w:r>
        <w:rPr>
          <w:noProof/>
        </w:rPr>
        <w:tab/>
      </w:r>
      <w:r>
        <w:rPr>
          <w:noProof/>
        </w:rPr>
        <w:fldChar w:fldCharType="begin"/>
      </w:r>
      <w:r>
        <w:rPr>
          <w:noProof/>
        </w:rPr>
        <w:instrText xml:space="preserve"> PAGEREF _Toc190694001 \h </w:instrText>
      </w:r>
      <w:r>
        <w:rPr>
          <w:noProof/>
        </w:rPr>
      </w:r>
      <w:r>
        <w:rPr>
          <w:noProof/>
        </w:rPr>
        <w:fldChar w:fldCharType="separate"/>
      </w:r>
      <w:r w:rsidR="00F61224">
        <w:rPr>
          <w:noProof/>
        </w:rPr>
        <w:t>35</w:t>
      </w:r>
      <w:r>
        <w:rPr>
          <w:noProof/>
        </w:rPr>
        <w:fldChar w:fldCharType="end"/>
      </w:r>
    </w:p>
    <w:p w14:paraId="20AC09E0" w14:textId="3A49C242"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56</w:t>
      </w:r>
      <w:r>
        <w:rPr>
          <w:rFonts w:asciiTheme="minorHAnsi" w:eastAsiaTheme="minorEastAsia" w:hAnsiTheme="minorHAnsi" w:cstheme="minorBidi"/>
          <w:noProof/>
          <w:kern w:val="2"/>
          <w:sz w:val="24"/>
          <w:szCs w:val="24"/>
          <w:lang w:eastAsia="en-AU"/>
          <w14:ligatures w14:val="standardContextual"/>
        </w:rPr>
        <w:tab/>
      </w:r>
      <w:r>
        <w:rPr>
          <w:noProof/>
        </w:rPr>
        <w:t>Fishing-related activities</w:t>
      </w:r>
      <w:r>
        <w:rPr>
          <w:noProof/>
        </w:rPr>
        <w:tab/>
      </w:r>
      <w:r>
        <w:rPr>
          <w:noProof/>
        </w:rPr>
        <w:fldChar w:fldCharType="begin"/>
      </w:r>
      <w:r>
        <w:rPr>
          <w:noProof/>
        </w:rPr>
        <w:instrText xml:space="preserve"> PAGEREF _Toc190694002 \h </w:instrText>
      </w:r>
      <w:r>
        <w:rPr>
          <w:noProof/>
        </w:rPr>
      </w:r>
      <w:r>
        <w:rPr>
          <w:noProof/>
        </w:rPr>
        <w:fldChar w:fldCharType="separate"/>
      </w:r>
      <w:r w:rsidR="00F61224">
        <w:rPr>
          <w:noProof/>
        </w:rPr>
        <w:t>35</w:t>
      </w:r>
      <w:r>
        <w:rPr>
          <w:noProof/>
        </w:rPr>
        <w:fldChar w:fldCharType="end"/>
      </w:r>
    </w:p>
    <w:p w14:paraId="0303A847" w14:textId="493B579D"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57</w:t>
      </w:r>
      <w:r>
        <w:rPr>
          <w:rFonts w:asciiTheme="minorHAnsi" w:eastAsiaTheme="minorEastAsia" w:hAnsiTheme="minorHAnsi" w:cstheme="minorBidi"/>
          <w:noProof/>
          <w:kern w:val="2"/>
          <w:sz w:val="24"/>
          <w:szCs w:val="24"/>
          <w:lang w:eastAsia="en-AU"/>
          <w14:ligatures w14:val="standardContextual"/>
        </w:rPr>
        <w:tab/>
      </w:r>
      <w:r>
        <w:rPr>
          <w:noProof/>
        </w:rPr>
        <w:t>Retrieval of fishing rods and fishing lines when vessel approaching wharf</w:t>
      </w:r>
      <w:r>
        <w:rPr>
          <w:noProof/>
        </w:rPr>
        <w:tab/>
      </w:r>
      <w:r>
        <w:rPr>
          <w:noProof/>
        </w:rPr>
        <w:fldChar w:fldCharType="begin"/>
      </w:r>
      <w:r>
        <w:rPr>
          <w:noProof/>
        </w:rPr>
        <w:instrText xml:space="preserve"> PAGEREF _Toc190694003 \h </w:instrText>
      </w:r>
      <w:r>
        <w:rPr>
          <w:noProof/>
        </w:rPr>
      </w:r>
      <w:r>
        <w:rPr>
          <w:noProof/>
        </w:rPr>
        <w:fldChar w:fldCharType="separate"/>
      </w:r>
      <w:r w:rsidR="00F61224">
        <w:rPr>
          <w:noProof/>
        </w:rPr>
        <w:t>36</w:t>
      </w:r>
      <w:r>
        <w:rPr>
          <w:noProof/>
        </w:rPr>
        <w:fldChar w:fldCharType="end"/>
      </w:r>
    </w:p>
    <w:p w14:paraId="3E5B4D5C" w14:textId="168B85A2"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58</w:t>
      </w:r>
      <w:r>
        <w:rPr>
          <w:rFonts w:asciiTheme="minorHAnsi" w:eastAsiaTheme="minorEastAsia" w:hAnsiTheme="minorHAnsi" w:cstheme="minorBidi"/>
          <w:noProof/>
          <w:kern w:val="2"/>
          <w:sz w:val="24"/>
          <w:szCs w:val="24"/>
          <w:lang w:eastAsia="en-AU"/>
          <w14:ligatures w14:val="standardContextual"/>
        </w:rPr>
        <w:tab/>
      </w:r>
      <w:r>
        <w:rPr>
          <w:noProof/>
        </w:rPr>
        <w:t>Commercial activities</w:t>
      </w:r>
      <w:r>
        <w:rPr>
          <w:noProof/>
        </w:rPr>
        <w:tab/>
      </w:r>
      <w:r>
        <w:rPr>
          <w:noProof/>
        </w:rPr>
        <w:fldChar w:fldCharType="begin"/>
      </w:r>
      <w:r>
        <w:rPr>
          <w:noProof/>
        </w:rPr>
        <w:instrText xml:space="preserve"> PAGEREF _Toc190694004 \h </w:instrText>
      </w:r>
      <w:r>
        <w:rPr>
          <w:noProof/>
        </w:rPr>
      </w:r>
      <w:r>
        <w:rPr>
          <w:noProof/>
        </w:rPr>
        <w:fldChar w:fldCharType="separate"/>
      </w:r>
      <w:r w:rsidR="00F61224">
        <w:rPr>
          <w:noProof/>
        </w:rPr>
        <w:t>36</w:t>
      </w:r>
      <w:r>
        <w:rPr>
          <w:noProof/>
        </w:rPr>
        <w:fldChar w:fldCharType="end"/>
      </w:r>
    </w:p>
    <w:p w14:paraId="4FB3AAA6" w14:textId="68433A70"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59</w:t>
      </w:r>
      <w:r>
        <w:rPr>
          <w:rFonts w:asciiTheme="minorHAnsi" w:eastAsiaTheme="minorEastAsia" w:hAnsiTheme="minorHAnsi" w:cstheme="minorBidi"/>
          <w:noProof/>
          <w:kern w:val="2"/>
          <w:sz w:val="24"/>
          <w:szCs w:val="24"/>
          <w:lang w:eastAsia="en-AU"/>
          <w14:ligatures w14:val="standardContextual"/>
        </w:rPr>
        <w:tab/>
      </w:r>
      <w:r>
        <w:rPr>
          <w:noProof/>
        </w:rPr>
        <w:t>Organised activities</w:t>
      </w:r>
      <w:r>
        <w:rPr>
          <w:noProof/>
        </w:rPr>
        <w:tab/>
      </w:r>
      <w:r>
        <w:rPr>
          <w:noProof/>
        </w:rPr>
        <w:fldChar w:fldCharType="begin"/>
      </w:r>
      <w:r>
        <w:rPr>
          <w:noProof/>
        </w:rPr>
        <w:instrText xml:space="preserve"> PAGEREF _Toc190694005 \h </w:instrText>
      </w:r>
      <w:r>
        <w:rPr>
          <w:noProof/>
        </w:rPr>
      </w:r>
      <w:r>
        <w:rPr>
          <w:noProof/>
        </w:rPr>
        <w:fldChar w:fldCharType="separate"/>
      </w:r>
      <w:r w:rsidR="00F61224">
        <w:rPr>
          <w:noProof/>
        </w:rPr>
        <w:t>37</w:t>
      </w:r>
      <w:r>
        <w:rPr>
          <w:noProof/>
        </w:rPr>
        <w:fldChar w:fldCharType="end"/>
      </w:r>
    </w:p>
    <w:p w14:paraId="3AA6862F" w14:textId="2442C5DD"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60</w:t>
      </w:r>
      <w:r>
        <w:rPr>
          <w:rFonts w:asciiTheme="minorHAnsi" w:eastAsiaTheme="minorEastAsia" w:hAnsiTheme="minorHAnsi" w:cstheme="minorBidi"/>
          <w:noProof/>
          <w:kern w:val="2"/>
          <w:sz w:val="24"/>
          <w:szCs w:val="24"/>
          <w:lang w:eastAsia="en-AU"/>
          <w14:ligatures w14:val="standardContextual"/>
        </w:rPr>
        <w:tab/>
      </w:r>
      <w:r>
        <w:rPr>
          <w:noProof/>
        </w:rPr>
        <w:t>Interference with vessel moorings</w:t>
      </w:r>
      <w:r>
        <w:rPr>
          <w:noProof/>
        </w:rPr>
        <w:tab/>
      </w:r>
      <w:r>
        <w:rPr>
          <w:noProof/>
        </w:rPr>
        <w:fldChar w:fldCharType="begin"/>
      </w:r>
      <w:r>
        <w:rPr>
          <w:noProof/>
        </w:rPr>
        <w:instrText xml:space="preserve"> PAGEREF _Toc190694006 \h </w:instrText>
      </w:r>
      <w:r>
        <w:rPr>
          <w:noProof/>
        </w:rPr>
      </w:r>
      <w:r>
        <w:rPr>
          <w:noProof/>
        </w:rPr>
        <w:fldChar w:fldCharType="separate"/>
      </w:r>
      <w:r w:rsidR="00F61224">
        <w:rPr>
          <w:noProof/>
        </w:rPr>
        <w:t>37</w:t>
      </w:r>
      <w:r>
        <w:rPr>
          <w:noProof/>
        </w:rPr>
        <w:fldChar w:fldCharType="end"/>
      </w:r>
    </w:p>
    <w:p w14:paraId="217697C9" w14:textId="0A83F88B"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61</w:t>
      </w:r>
      <w:r>
        <w:rPr>
          <w:rFonts w:asciiTheme="minorHAnsi" w:eastAsiaTheme="minorEastAsia" w:hAnsiTheme="minorHAnsi" w:cstheme="minorBidi"/>
          <w:noProof/>
          <w:kern w:val="2"/>
          <w:sz w:val="24"/>
          <w:szCs w:val="24"/>
          <w:lang w:eastAsia="en-AU"/>
          <w14:ligatures w14:val="standardContextual"/>
        </w:rPr>
        <w:tab/>
      </w:r>
      <w:r>
        <w:rPr>
          <w:noProof/>
        </w:rPr>
        <w:t>Interference with property or infrastructure of port manager</w:t>
      </w:r>
      <w:r>
        <w:rPr>
          <w:noProof/>
        </w:rPr>
        <w:tab/>
      </w:r>
      <w:r>
        <w:rPr>
          <w:noProof/>
        </w:rPr>
        <w:fldChar w:fldCharType="begin"/>
      </w:r>
      <w:r>
        <w:rPr>
          <w:noProof/>
        </w:rPr>
        <w:instrText xml:space="preserve"> PAGEREF _Toc190694007 \h </w:instrText>
      </w:r>
      <w:r>
        <w:rPr>
          <w:noProof/>
        </w:rPr>
      </w:r>
      <w:r>
        <w:rPr>
          <w:noProof/>
        </w:rPr>
        <w:fldChar w:fldCharType="separate"/>
      </w:r>
      <w:r w:rsidR="00F61224">
        <w:rPr>
          <w:noProof/>
        </w:rPr>
        <w:t>38</w:t>
      </w:r>
      <w:r>
        <w:rPr>
          <w:noProof/>
        </w:rPr>
        <w:fldChar w:fldCharType="end"/>
      </w:r>
    </w:p>
    <w:p w14:paraId="5DA9C446" w14:textId="2ACC065A"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lastRenderedPageBreak/>
        <w:t>62</w:t>
      </w:r>
      <w:r>
        <w:rPr>
          <w:rFonts w:asciiTheme="minorHAnsi" w:eastAsiaTheme="minorEastAsia" w:hAnsiTheme="minorHAnsi" w:cstheme="minorBidi"/>
          <w:noProof/>
          <w:kern w:val="2"/>
          <w:sz w:val="24"/>
          <w:szCs w:val="24"/>
          <w:lang w:eastAsia="en-AU"/>
          <w14:ligatures w14:val="standardContextual"/>
        </w:rPr>
        <w:tab/>
      </w:r>
      <w:r>
        <w:rPr>
          <w:noProof/>
        </w:rPr>
        <w:t>Trespassing on vessels</w:t>
      </w:r>
      <w:r>
        <w:rPr>
          <w:noProof/>
        </w:rPr>
        <w:tab/>
      </w:r>
      <w:r>
        <w:rPr>
          <w:noProof/>
        </w:rPr>
        <w:fldChar w:fldCharType="begin"/>
      </w:r>
      <w:r>
        <w:rPr>
          <w:noProof/>
        </w:rPr>
        <w:instrText xml:space="preserve"> PAGEREF _Toc190694008 \h </w:instrText>
      </w:r>
      <w:r>
        <w:rPr>
          <w:noProof/>
        </w:rPr>
      </w:r>
      <w:r>
        <w:rPr>
          <w:noProof/>
        </w:rPr>
        <w:fldChar w:fldCharType="separate"/>
      </w:r>
      <w:r w:rsidR="00F61224">
        <w:rPr>
          <w:noProof/>
        </w:rPr>
        <w:t>38</w:t>
      </w:r>
      <w:r>
        <w:rPr>
          <w:noProof/>
        </w:rPr>
        <w:fldChar w:fldCharType="end"/>
      </w:r>
    </w:p>
    <w:p w14:paraId="54DB8B7E" w14:textId="0DC273BA"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63</w:t>
      </w:r>
      <w:r>
        <w:rPr>
          <w:rFonts w:asciiTheme="minorHAnsi" w:eastAsiaTheme="minorEastAsia" w:hAnsiTheme="minorHAnsi" w:cstheme="minorBidi"/>
          <w:noProof/>
          <w:kern w:val="2"/>
          <w:sz w:val="24"/>
          <w:szCs w:val="24"/>
          <w:lang w:eastAsia="en-AU"/>
          <w14:ligatures w14:val="standardContextual"/>
        </w:rPr>
        <w:tab/>
      </w:r>
      <w:r>
        <w:rPr>
          <w:noProof/>
        </w:rPr>
        <w:t>Fireworks and other explosives</w:t>
      </w:r>
      <w:r>
        <w:rPr>
          <w:noProof/>
        </w:rPr>
        <w:tab/>
      </w:r>
      <w:r>
        <w:rPr>
          <w:noProof/>
        </w:rPr>
        <w:fldChar w:fldCharType="begin"/>
      </w:r>
      <w:r>
        <w:rPr>
          <w:noProof/>
        </w:rPr>
        <w:instrText xml:space="preserve"> PAGEREF _Toc190694009 \h </w:instrText>
      </w:r>
      <w:r>
        <w:rPr>
          <w:noProof/>
        </w:rPr>
      </w:r>
      <w:r>
        <w:rPr>
          <w:noProof/>
        </w:rPr>
        <w:fldChar w:fldCharType="separate"/>
      </w:r>
      <w:r w:rsidR="00F61224">
        <w:rPr>
          <w:noProof/>
        </w:rPr>
        <w:t>38</w:t>
      </w:r>
      <w:r>
        <w:rPr>
          <w:noProof/>
        </w:rPr>
        <w:fldChar w:fldCharType="end"/>
      </w:r>
    </w:p>
    <w:p w14:paraId="0583475B" w14:textId="26FADE00"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64</w:t>
      </w:r>
      <w:r>
        <w:rPr>
          <w:rFonts w:asciiTheme="minorHAnsi" w:eastAsiaTheme="minorEastAsia" w:hAnsiTheme="minorHAnsi" w:cstheme="minorBidi"/>
          <w:noProof/>
          <w:kern w:val="2"/>
          <w:sz w:val="24"/>
          <w:szCs w:val="24"/>
          <w:lang w:eastAsia="en-AU"/>
          <w14:ligatures w14:val="standardContextual"/>
        </w:rPr>
        <w:tab/>
      </w:r>
      <w:r>
        <w:rPr>
          <w:noProof/>
        </w:rPr>
        <w:t>Leaving or depositing of litter and other waste</w:t>
      </w:r>
      <w:r>
        <w:rPr>
          <w:noProof/>
        </w:rPr>
        <w:tab/>
      </w:r>
      <w:r>
        <w:rPr>
          <w:noProof/>
        </w:rPr>
        <w:fldChar w:fldCharType="begin"/>
      </w:r>
      <w:r>
        <w:rPr>
          <w:noProof/>
        </w:rPr>
        <w:instrText xml:space="preserve"> PAGEREF _Toc190694010 \h </w:instrText>
      </w:r>
      <w:r>
        <w:rPr>
          <w:noProof/>
        </w:rPr>
      </w:r>
      <w:r>
        <w:rPr>
          <w:noProof/>
        </w:rPr>
        <w:fldChar w:fldCharType="separate"/>
      </w:r>
      <w:r w:rsidR="00F61224">
        <w:rPr>
          <w:noProof/>
        </w:rPr>
        <w:t>39</w:t>
      </w:r>
      <w:r>
        <w:rPr>
          <w:noProof/>
        </w:rPr>
        <w:fldChar w:fldCharType="end"/>
      </w:r>
    </w:p>
    <w:p w14:paraId="185514B9" w14:textId="479647AD"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65</w:t>
      </w:r>
      <w:r>
        <w:rPr>
          <w:rFonts w:asciiTheme="minorHAnsi" w:eastAsiaTheme="minorEastAsia" w:hAnsiTheme="minorHAnsi" w:cstheme="minorBidi"/>
          <w:noProof/>
          <w:kern w:val="2"/>
          <w:sz w:val="24"/>
          <w:szCs w:val="24"/>
          <w:lang w:eastAsia="en-AU"/>
          <w14:ligatures w14:val="standardContextual"/>
        </w:rPr>
        <w:tab/>
      </w:r>
      <w:r>
        <w:rPr>
          <w:noProof/>
        </w:rPr>
        <w:t>Interference with safety equipment</w:t>
      </w:r>
      <w:r>
        <w:rPr>
          <w:noProof/>
        </w:rPr>
        <w:tab/>
      </w:r>
      <w:r>
        <w:rPr>
          <w:noProof/>
        </w:rPr>
        <w:fldChar w:fldCharType="begin"/>
      </w:r>
      <w:r>
        <w:rPr>
          <w:noProof/>
        </w:rPr>
        <w:instrText xml:space="preserve"> PAGEREF _Toc190694011 \h </w:instrText>
      </w:r>
      <w:r>
        <w:rPr>
          <w:noProof/>
        </w:rPr>
      </w:r>
      <w:r>
        <w:rPr>
          <w:noProof/>
        </w:rPr>
        <w:fldChar w:fldCharType="separate"/>
      </w:r>
      <w:r w:rsidR="00F61224">
        <w:rPr>
          <w:noProof/>
        </w:rPr>
        <w:t>39</w:t>
      </w:r>
      <w:r>
        <w:rPr>
          <w:noProof/>
        </w:rPr>
        <w:fldChar w:fldCharType="end"/>
      </w:r>
    </w:p>
    <w:p w14:paraId="1308CC8F" w14:textId="5BF29416"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66</w:t>
      </w:r>
      <w:r>
        <w:rPr>
          <w:rFonts w:asciiTheme="minorHAnsi" w:eastAsiaTheme="minorEastAsia" w:hAnsiTheme="minorHAnsi" w:cstheme="minorBidi"/>
          <w:noProof/>
          <w:kern w:val="2"/>
          <w:sz w:val="24"/>
          <w:szCs w:val="24"/>
          <w:lang w:eastAsia="en-AU"/>
          <w14:ligatures w14:val="standardContextual"/>
        </w:rPr>
        <w:tab/>
      </w:r>
      <w:r>
        <w:rPr>
          <w:noProof/>
        </w:rPr>
        <w:t>Damage or obstruction to, or interference with, roads, gates and other areas</w:t>
      </w:r>
      <w:r>
        <w:rPr>
          <w:noProof/>
        </w:rPr>
        <w:tab/>
      </w:r>
      <w:r>
        <w:rPr>
          <w:noProof/>
        </w:rPr>
        <w:fldChar w:fldCharType="begin"/>
      </w:r>
      <w:r>
        <w:rPr>
          <w:noProof/>
        </w:rPr>
        <w:instrText xml:space="preserve"> PAGEREF _Toc190694012 \h </w:instrText>
      </w:r>
      <w:r>
        <w:rPr>
          <w:noProof/>
        </w:rPr>
      </w:r>
      <w:r>
        <w:rPr>
          <w:noProof/>
        </w:rPr>
        <w:fldChar w:fldCharType="separate"/>
      </w:r>
      <w:r w:rsidR="00F61224">
        <w:rPr>
          <w:noProof/>
        </w:rPr>
        <w:t>39</w:t>
      </w:r>
      <w:r>
        <w:rPr>
          <w:noProof/>
        </w:rPr>
        <w:fldChar w:fldCharType="end"/>
      </w:r>
    </w:p>
    <w:p w14:paraId="539C4B23" w14:textId="0D3EFFA7"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67</w:t>
      </w:r>
      <w:r>
        <w:rPr>
          <w:rFonts w:asciiTheme="minorHAnsi" w:eastAsiaTheme="minorEastAsia" w:hAnsiTheme="minorHAnsi" w:cstheme="minorBidi"/>
          <w:noProof/>
          <w:kern w:val="2"/>
          <w:sz w:val="24"/>
          <w:szCs w:val="24"/>
          <w:lang w:eastAsia="en-AU"/>
          <w14:ligatures w14:val="standardContextual"/>
        </w:rPr>
        <w:tab/>
      </w:r>
      <w:r>
        <w:rPr>
          <w:noProof/>
        </w:rPr>
        <w:t>Certain gates to be kept closed</w:t>
      </w:r>
      <w:r>
        <w:rPr>
          <w:noProof/>
        </w:rPr>
        <w:tab/>
      </w:r>
      <w:r>
        <w:rPr>
          <w:noProof/>
        </w:rPr>
        <w:fldChar w:fldCharType="begin"/>
      </w:r>
      <w:r>
        <w:rPr>
          <w:noProof/>
        </w:rPr>
        <w:instrText xml:space="preserve"> PAGEREF _Toc190694013 \h </w:instrText>
      </w:r>
      <w:r>
        <w:rPr>
          <w:noProof/>
        </w:rPr>
      </w:r>
      <w:r>
        <w:rPr>
          <w:noProof/>
        </w:rPr>
        <w:fldChar w:fldCharType="separate"/>
      </w:r>
      <w:r w:rsidR="00F61224">
        <w:rPr>
          <w:noProof/>
        </w:rPr>
        <w:t>39</w:t>
      </w:r>
      <w:r>
        <w:rPr>
          <w:noProof/>
        </w:rPr>
        <w:fldChar w:fldCharType="end"/>
      </w:r>
    </w:p>
    <w:p w14:paraId="2DFB589B" w14:textId="3D7D8AB2"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68</w:t>
      </w:r>
      <w:r>
        <w:rPr>
          <w:rFonts w:asciiTheme="minorHAnsi" w:eastAsiaTheme="minorEastAsia" w:hAnsiTheme="minorHAnsi" w:cstheme="minorBidi"/>
          <w:noProof/>
          <w:kern w:val="2"/>
          <w:sz w:val="24"/>
          <w:szCs w:val="24"/>
          <w:lang w:eastAsia="en-AU"/>
          <w14:ligatures w14:val="standardContextual"/>
        </w:rPr>
        <w:tab/>
      </w:r>
      <w:r>
        <w:rPr>
          <w:noProof/>
        </w:rPr>
        <w:t>Hindrance or danger to navigation</w:t>
      </w:r>
      <w:r>
        <w:rPr>
          <w:noProof/>
        </w:rPr>
        <w:tab/>
      </w:r>
      <w:r>
        <w:rPr>
          <w:noProof/>
        </w:rPr>
        <w:fldChar w:fldCharType="begin"/>
      </w:r>
      <w:r>
        <w:rPr>
          <w:noProof/>
        </w:rPr>
        <w:instrText xml:space="preserve"> PAGEREF _Toc190694014 \h </w:instrText>
      </w:r>
      <w:r>
        <w:rPr>
          <w:noProof/>
        </w:rPr>
      </w:r>
      <w:r>
        <w:rPr>
          <w:noProof/>
        </w:rPr>
        <w:fldChar w:fldCharType="separate"/>
      </w:r>
      <w:r w:rsidR="00F61224">
        <w:rPr>
          <w:noProof/>
        </w:rPr>
        <w:t>40</w:t>
      </w:r>
      <w:r>
        <w:rPr>
          <w:noProof/>
        </w:rPr>
        <w:fldChar w:fldCharType="end"/>
      </w:r>
    </w:p>
    <w:p w14:paraId="1E82F273" w14:textId="440F604F"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69</w:t>
      </w:r>
      <w:r>
        <w:rPr>
          <w:rFonts w:asciiTheme="minorHAnsi" w:eastAsiaTheme="minorEastAsia" w:hAnsiTheme="minorHAnsi" w:cstheme="minorBidi"/>
          <w:noProof/>
          <w:kern w:val="2"/>
          <w:sz w:val="24"/>
          <w:szCs w:val="24"/>
          <w:lang w:eastAsia="en-AU"/>
          <w14:ligatures w14:val="standardContextual"/>
        </w:rPr>
        <w:tab/>
      </w:r>
      <w:r>
        <w:rPr>
          <w:noProof/>
        </w:rPr>
        <w:t>Lighting of fires</w:t>
      </w:r>
      <w:r>
        <w:rPr>
          <w:noProof/>
        </w:rPr>
        <w:tab/>
      </w:r>
      <w:r>
        <w:rPr>
          <w:noProof/>
        </w:rPr>
        <w:fldChar w:fldCharType="begin"/>
      </w:r>
      <w:r>
        <w:rPr>
          <w:noProof/>
        </w:rPr>
        <w:instrText xml:space="preserve"> PAGEREF _Toc190694015 \h </w:instrText>
      </w:r>
      <w:r>
        <w:rPr>
          <w:noProof/>
        </w:rPr>
      </w:r>
      <w:r>
        <w:rPr>
          <w:noProof/>
        </w:rPr>
        <w:fldChar w:fldCharType="separate"/>
      </w:r>
      <w:r w:rsidR="00F61224">
        <w:rPr>
          <w:noProof/>
        </w:rPr>
        <w:t>40</w:t>
      </w:r>
      <w:r>
        <w:rPr>
          <w:noProof/>
        </w:rPr>
        <w:fldChar w:fldCharType="end"/>
      </w:r>
    </w:p>
    <w:p w14:paraId="209BEBD6" w14:textId="0828C46D" w:rsidR="00EF7DA4" w:rsidRDefault="00EF7DA4">
      <w:pPr>
        <w:pStyle w:val="TOC2"/>
        <w:rPr>
          <w:rFonts w:asciiTheme="minorHAnsi" w:eastAsiaTheme="minorEastAsia" w:hAnsiTheme="minorHAnsi" w:cstheme="minorBidi"/>
          <w:b w:val="0"/>
          <w:noProof/>
          <w:kern w:val="2"/>
          <w:sz w:val="24"/>
          <w:lang w:eastAsia="en-AU"/>
          <w14:ligatures w14:val="standardContextual"/>
        </w:rPr>
      </w:pPr>
      <w:r>
        <w:rPr>
          <w:noProof/>
        </w:rPr>
        <w:t>Division 2—Directions</w:t>
      </w:r>
      <w:r>
        <w:rPr>
          <w:noProof/>
        </w:rPr>
        <w:tab/>
      </w:r>
      <w:r>
        <w:rPr>
          <w:noProof/>
        </w:rPr>
        <w:fldChar w:fldCharType="begin"/>
      </w:r>
      <w:r>
        <w:rPr>
          <w:noProof/>
        </w:rPr>
        <w:instrText xml:space="preserve"> PAGEREF _Toc190694016 \h </w:instrText>
      </w:r>
      <w:r>
        <w:rPr>
          <w:noProof/>
        </w:rPr>
      </w:r>
      <w:r>
        <w:rPr>
          <w:noProof/>
        </w:rPr>
        <w:fldChar w:fldCharType="separate"/>
      </w:r>
      <w:r w:rsidR="00F61224">
        <w:rPr>
          <w:noProof/>
        </w:rPr>
        <w:t>40</w:t>
      </w:r>
      <w:r>
        <w:rPr>
          <w:noProof/>
        </w:rPr>
        <w:fldChar w:fldCharType="end"/>
      </w:r>
    </w:p>
    <w:p w14:paraId="18B34437" w14:textId="03BB7025"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70</w:t>
      </w:r>
      <w:r>
        <w:rPr>
          <w:rFonts w:asciiTheme="minorHAnsi" w:eastAsiaTheme="minorEastAsia" w:hAnsiTheme="minorHAnsi" w:cstheme="minorBidi"/>
          <w:noProof/>
          <w:kern w:val="2"/>
          <w:sz w:val="24"/>
          <w:szCs w:val="24"/>
          <w:lang w:eastAsia="en-AU"/>
          <w14:ligatures w14:val="standardContextual"/>
        </w:rPr>
        <w:tab/>
      </w:r>
      <w:r>
        <w:rPr>
          <w:noProof/>
        </w:rPr>
        <w:t>Directions to person causing interference etc.</w:t>
      </w:r>
      <w:r>
        <w:rPr>
          <w:noProof/>
        </w:rPr>
        <w:tab/>
      </w:r>
      <w:r>
        <w:rPr>
          <w:noProof/>
        </w:rPr>
        <w:fldChar w:fldCharType="begin"/>
      </w:r>
      <w:r>
        <w:rPr>
          <w:noProof/>
        </w:rPr>
        <w:instrText xml:space="preserve"> PAGEREF _Toc190694017 \h </w:instrText>
      </w:r>
      <w:r>
        <w:rPr>
          <w:noProof/>
        </w:rPr>
      </w:r>
      <w:r>
        <w:rPr>
          <w:noProof/>
        </w:rPr>
        <w:fldChar w:fldCharType="separate"/>
      </w:r>
      <w:r w:rsidR="00F61224">
        <w:rPr>
          <w:noProof/>
        </w:rPr>
        <w:t>40</w:t>
      </w:r>
      <w:r>
        <w:rPr>
          <w:noProof/>
        </w:rPr>
        <w:fldChar w:fldCharType="end"/>
      </w:r>
    </w:p>
    <w:p w14:paraId="304CB2CB" w14:textId="03501C89" w:rsidR="00EF7DA4" w:rsidRDefault="00EF7DA4">
      <w:pPr>
        <w:pStyle w:val="TOC1"/>
        <w:rPr>
          <w:rFonts w:asciiTheme="minorHAnsi" w:eastAsiaTheme="minorEastAsia" w:hAnsiTheme="minorHAnsi" w:cstheme="minorBidi"/>
          <w:b w:val="0"/>
          <w:noProof/>
          <w:kern w:val="2"/>
          <w:sz w:val="24"/>
          <w:lang w:eastAsia="en-AU"/>
          <w14:ligatures w14:val="standardContextual"/>
        </w:rPr>
      </w:pPr>
      <w:r w:rsidRPr="000011D2">
        <w:rPr>
          <w:noProof/>
        </w:rPr>
        <w:t>Part 6—General</w:t>
      </w:r>
      <w:r>
        <w:rPr>
          <w:noProof/>
        </w:rPr>
        <w:tab/>
      </w:r>
      <w:r>
        <w:rPr>
          <w:noProof/>
        </w:rPr>
        <w:fldChar w:fldCharType="begin"/>
      </w:r>
      <w:r>
        <w:rPr>
          <w:noProof/>
        </w:rPr>
        <w:instrText xml:space="preserve"> PAGEREF _Toc190694018 \h </w:instrText>
      </w:r>
      <w:r>
        <w:rPr>
          <w:noProof/>
        </w:rPr>
      </w:r>
      <w:r>
        <w:rPr>
          <w:noProof/>
        </w:rPr>
        <w:fldChar w:fldCharType="separate"/>
      </w:r>
      <w:r w:rsidR="00F61224">
        <w:rPr>
          <w:noProof/>
        </w:rPr>
        <w:t>42</w:t>
      </w:r>
      <w:r>
        <w:rPr>
          <w:noProof/>
        </w:rPr>
        <w:fldChar w:fldCharType="end"/>
      </w:r>
    </w:p>
    <w:p w14:paraId="0973F429" w14:textId="04800FF7" w:rsidR="00EF7DA4" w:rsidRDefault="00EF7DA4">
      <w:pPr>
        <w:pStyle w:val="TOC3"/>
        <w:rPr>
          <w:rFonts w:asciiTheme="minorHAnsi" w:eastAsiaTheme="minorEastAsia" w:hAnsiTheme="minorHAnsi" w:cstheme="minorBidi"/>
          <w:noProof/>
          <w:kern w:val="2"/>
          <w:sz w:val="24"/>
          <w:szCs w:val="24"/>
          <w:lang w:eastAsia="en-AU"/>
          <w14:ligatures w14:val="standardContextual"/>
        </w:rPr>
      </w:pPr>
      <w:r>
        <w:rPr>
          <w:noProof/>
        </w:rPr>
        <w:t>71</w:t>
      </w:r>
      <w:r>
        <w:rPr>
          <w:rFonts w:asciiTheme="minorHAnsi" w:eastAsiaTheme="minorEastAsia" w:hAnsiTheme="minorHAnsi" w:cstheme="minorBidi"/>
          <w:noProof/>
          <w:kern w:val="2"/>
          <w:sz w:val="24"/>
          <w:szCs w:val="24"/>
          <w:lang w:eastAsia="en-AU"/>
          <w14:ligatures w14:val="standardContextual"/>
        </w:rPr>
        <w:tab/>
      </w:r>
      <w:r>
        <w:rPr>
          <w:noProof/>
        </w:rPr>
        <w:t>Identity cards</w:t>
      </w:r>
      <w:r>
        <w:rPr>
          <w:noProof/>
        </w:rPr>
        <w:tab/>
      </w:r>
      <w:r>
        <w:rPr>
          <w:noProof/>
        </w:rPr>
        <w:fldChar w:fldCharType="begin"/>
      </w:r>
      <w:r>
        <w:rPr>
          <w:noProof/>
        </w:rPr>
        <w:instrText xml:space="preserve"> PAGEREF _Toc190694019 \h </w:instrText>
      </w:r>
      <w:r>
        <w:rPr>
          <w:noProof/>
        </w:rPr>
      </w:r>
      <w:r>
        <w:rPr>
          <w:noProof/>
        </w:rPr>
        <w:fldChar w:fldCharType="separate"/>
      </w:r>
      <w:r w:rsidR="00F61224">
        <w:rPr>
          <w:noProof/>
        </w:rPr>
        <w:t>42</w:t>
      </w:r>
      <w:r>
        <w:rPr>
          <w:noProof/>
        </w:rPr>
        <w:fldChar w:fldCharType="end"/>
      </w:r>
    </w:p>
    <w:p w14:paraId="406A7747" w14:textId="22DB9A32" w:rsidR="00EF7DA4" w:rsidRDefault="00EF7DA4">
      <w:pPr>
        <w:pStyle w:val="TOC1"/>
        <w:rPr>
          <w:rFonts w:asciiTheme="minorHAnsi" w:eastAsiaTheme="minorEastAsia" w:hAnsiTheme="minorHAnsi" w:cstheme="minorBidi"/>
          <w:b w:val="0"/>
          <w:noProof/>
          <w:kern w:val="2"/>
          <w:sz w:val="24"/>
          <w:lang w:eastAsia="en-AU"/>
          <w14:ligatures w14:val="standardContextual"/>
        </w:rPr>
      </w:pPr>
      <w:r w:rsidRPr="000011D2">
        <w:rPr>
          <w:rFonts w:ascii="Courier New" w:hAnsi="Courier New" w:cs="Courier New"/>
          <w:noProof/>
        </w:rPr>
        <w:t>═══════════════</w:t>
      </w:r>
      <w:r>
        <w:rPr>
          <w:noProof/>
        </w:rPr>
        <w:tab/>
      </w:r>
      <w:r>
        <w:rPr>
          <w:noProof/>
        </w:rPr>
        <w:fldChar w:fldCharType="begin"/>
      </w:r>
      <w:r>
        <w:rPr>
          <w:noProof/>
        </w:rPr>
        <w:instrText xml:space="preserve"> PAGEREF _Toc190694020 \h </w:instrText>
      </w:r>
      <w:r>
        <w:rPr>
          <w:noProof/>
        </w:rPr>
      </w:r>
      <w:r>
        <w:rPr>
          <w:noProof/>
        </w:rPr>
        <w:fldChar w:fldCharType="separate"/>
      </w:r>
      <w:r w:rsidR="00F61224">
        <w:rPr>
          <w:noProof/>
        </w:rPr>
        <w:t>43</w:t>
      </w:r>
      <w:r>
        <w:rPr>
          <w:noProof/>
        </w:rPr>
        <w:fldChar w:fldCharType="end"/>
      </w:r>
    </w:p>
    <w:p w14:paraId="4F6EA2FA" w14:textId="56497777" w:rsidR="00EF7DA4" w:rsidRDefault="00EF7DA4">
      <w:pPr>
        <w:pStyle w:val="TOC1"/>
        <w:rPr>
          <w:rFonts w:asciiTheme="minorHAnsi" w:eastAsiaTheme="minorEastAsia" w:hAnsiTheme="minorHAnsi" w:cstheme="minorBidi"/>
          <w:b w:val="0"/>
          <w:noProof/>
          <w:kern w:val="2"/>
          <w:sz w:val="24"/>
          <w:lang w:eastAsia="en-AU"/>
          <w14:ligatures w14:val="standardContextual"/>
        </w:rPr>
      </w:pPr>
      <w:r w:rsidRPr="000011D2">
        <w:rPr>
          <w:noProof/>
        </w:rPr>
        <w:t>Endnotes</w:t>
      </w:r>
      <w:r>
        <w:rPr>
          <w:noProof/>
        </w:rPr>
        <w:tab/>
      </w:r>
      <w:r>
        <w:rPr>
          <w:noProof/>
        </w:rPr>
        <w:fldChar w:fldCharType="begin"/>
      </w:r>
      <w:r>
        <w:rPr>
          <w:noProof/>
        </w:rPr>
        <w:instrText xml:space="preserve"> PAGEREF _Toc190694021 \h </w:instrText>
      </w:r>
      <w:r>
        <w:rPr>
          <w:noProof/>
        </w:rPr>
      </w:r>
      <w:r>
        <w:rPr>
          <w:noProof/>
        </w:rPr>
        <w:fldChar w:fldCharType="separate"/>
      </w:r>
      <w:r w:rsidR="00F61224">
        <w:rPr>
          <w:noProof/>
        </w:rPr>
        <w:t>43</w:t>
      </w:r>
      <w:r>
        <w:rPr>
          <w:noProof/>
        </w:rPr>
        <w:fldChar w:fldCharType="end"/>
      </w:r>
    </w:p>
    <w:p w14:paraId="4650F711" w14:textId="626F35E6" w:rsidR="007A1BE0" w:rsidRPr="005A6DE8" w:rsidRDefault="00FE3741" w:rsidP="00FE3741">
      <w:pPr>
        <w:spacing w:before="0"/>
      </w:pPr>
      <w:r w:rsidRPr="005A6DE8">
        <w:rPr>
          <w:b/>
          <w:sz w:val="20"/>
          <w:szCs w:val="24"/>
        </w:rPr>
        <w:fldChar w:fldCharType="end"/>
      </w:r>
      <w:r w:rsidR="007A1BE0" w:rsidRPr="005A6DE8">
        <w:br w:type="page"/>
      </w:r>
    </w:p>
    <w:p w14:paraId="51825990" w14:textId="0AF5410C" w:rsidR="00E60CBF" w:rsidRPr="005A6DE8" w:rsidRDefault="00795B71">
      <w:pPr>
        <w:spacing w:before="0" w:after="120"/>
        <w:jc w:val="center"/>
        <w:rPr>
          <w:b/>
          <w:sz w:val="32"/>
        </w:rPr>
      </w:pPr>
      <w:bookmarkStart w:id="3" w:name="cpActTitle"/>
      <w:r w:rsidRPr="005A6DE8">
        <w:rPr>
          <w:b/>
          <w:sz w:val="32"/>
        </w:rPr>
        <w:lastRenderedPageBreak/>
        <w:t>Port Management (Local Ports) Regulations 20</w:t>
      </w:r>
      <w:r w:rsidR="00FE3741" w:rsidRPr="005A6DE8">
        <w:rPr>
          <w:b/>
          <w:sz w:val="32"/>
        </w:rPr>
        <w:t>2</w:t>
      </w:r>
      <w:r w:rsidRPr="005A6DE8">
        <w:rPr>
          <w:b/>
          <w:sz w:val="32"/>
        </w:rPr>
        <w:t>5</w:t>
      </w:r>
    </w:p>
    <w:p w14:paraId="10B2BC43" w14:textId="7DCD21A1" w:rsidR="00E60CBF" w:rsidRPr="005A6DE8" w:rsidRDefault="00795B71">
      <w:pPr>
        <w:spacing w:before="0" w:after="120"/>
        <w:jc w:val="center"/>
        <w:rPr>
          <w:b/>
        </w:rPr>
      </w:pPr>
      <w:bookmarkStart w:id="4" w:name="cpActNo"/>
      <w:bookmarkEnd w:id="3"/>
      <w:r w:rsidRPr="005A6DE8">
        <w:rPr>
          <w:b/>
        </w:rPr>
        <w:t>S.R. No. /20</w:t>
      </w:r>
      <w:r w:rsidR="00FE3741" w:rsidRPr="005A6DE8">
        <w:rPr>
          <w:b/>
        </w:rPr>
        <w:t>25</w:t>
      </w:r>
    </w:p>
    <w:p w14:paraId="72334499" w14:textId="77777777" w:rsidR="00C83883" w:rsidRPr="005A6DE8" w:rsidRDefault="00C83883" w:rsidP="00C83883">
      <w:pPr>
        <w:ind w:left="284"/>
      </w:pPr>
      <w:r w:rsidRPr="005A6DE8">
        <w:t>The Governor in Council makes the following Regulations:</w:t>
      </w:r>
    </w:p>
    <w:p w14:paraId="33DB83D0" w14:textId="77777777" w:rsidR="00C83883" w:rsidRPr="005A6DE8" w:rsidRDefault="00C83883" w:rsidP="00C83883">
      <w:pPr>
        <w:ind w:left="284"/>
      </w:pPr>
      <w:r w:rsidRPr="005A6DE8">
        <w:t>Dated:</w:t>
      </w:r>
    </w:p>
    <w:p w14:paraId="075CA180" w14:textId="77777777" w:rsidR="00C83883" w:rsidRPr="005A6DE8" w:rsidRDefault="00C83883" w:rsidP="00C83883">
      <w:pPr>
        <w:spacing w:after="120"/>
        <w:ind w:left="284"/>
      </w:pPr>
      <w:r w:rsidRPr="005A6DE8">
        <w:t>Responsible Minister:</w:t>
      </w:r>
    </w:p>
    <w:p w14:paraId="07AC644D" w14:textId="77777777" w:rsidR="00C83883" w:rsidRPr="005A6DE8" w:rsidRDefault="00C83883" w:rsidP="00C83883">
      <w:pPr>
        <w:spacing w:before="0"/>
        <w:ind w:left="567"/>
      </w:pPr>
      <w:r w:rsidRPr="005A6DE8">
        <w:t>MELISSA HORNE</w:t>
      </w:r>
    </w:p>
    <w:p w14:paraId="7B90854F" w14:textId="77777777" w:rsidR="00C83883" w:rsidRPr="005A6DE8" w:rsidRDefault="00C83883" w:rsidP="00C83883">
      <w:pPr>
        <w:spacing w:before="0"/>
        <w:ind w:left="567"/>
      </w:pPr>
      <w:r w:rsidRPr="005A6DE8">
        <w:t>Minister for Ports and Freight</w:t>
      </w:r>
    </w:p>
    <w:p w14:paraId="72570F66" w14:textId="77777777" w:rsidR="00C83883" w:rsidRPr="005A6DE8" w:rsidRDefault="00C83883" w:rsidP="00C83883">
      <w:pPr>
        <w:spacing w:before="360"/>
        <w:ind w:left="567"/>
        <w:jc w:val="right"/>
        <w:rPr>
          <w:caps/>
        </w:rPr>
      </w:pPr>
    </w:p>
    <w:p w14:paraId="1F360B00" w14:textId="4F5F63AE" w:rsidR="00C83883" w:rsidRPr="005A6DE8" w:rsidRDefault="00C83883" w:rsidP="00C83883">
      <w:pPr>
        <w:spacing w:before="0"/>
        <w:jc w:val="right"/>
      </w:pPr>
      <w:r w:rsidRPr="005A6DE8">
        <w:t>Clerk of the Executive Council</w:t>
      </w:r>
    </w:p>
    <w:p w14:paraId="22139B46" w14:textId="77777777" w:rsidR="00C83883" w:rsidRPr="005A6DE8" w:rsidRDefault="00C83883">
      <w:pPr>
        <w:spacing w:before="0" w:after="120"/>
        <w:jc w:val="center"/>
        <w:rPr>
          <w:b/>
        </w:rPr>
      </w:pPr>
    </w:p>
    <w:p w14:paraId="6D5CEC96" w14:textId="77777777" w:rsidR="00D765AF" w:rsidRPr="005A6DE8" w:rsidRDefault="00D765AF" w:rsidP="00D765AF">
      <w:pPr>
        <w:pStyle w:val="Heading-PART"/>
        <w:rPr>
          <w:caps w:val="0"/>
          <w:sz w:val="32"/>
        </w:rPr>
      </w:pPr>
      <w:bookmarkStart w:id="5" w:name="_Toc422991822"/>
      <w:bookmarkStart w:id="6" w:name="_Toc185325035"/>
      <w:bookmarkStart w:id="7" w:name="_Toc183091147"/>
      <w:bookmarkStart w:id="8" w:name="_Toc188435427"/>
      <w:bookmarkStart w:id="9" w:name="_Toc190693928"/>
      <w:bookmarkEnd w:id="4"/>
      <w:r w:rsidRPr="005A6DE8">
        <w:rPr>
          <w:caps w:val="0"/>
          <w:sz w:val="32"/>
        </w:rPr>
        <w:t>Part 1—Preliminary</w:t>
      </w:r>
      <w:bookmarkEnd w:id="5"/>
      <w:bookmarkEnd w:id="6"/>
      <w:bookmarkEnd w:id="7"/>
      <w:bookmarkEnd w:id="8"/>
      <w:bookmarkEnd w:id="9"/>
    </w:p>
    <w:p w14:paraId="20ED38B8" w14:textId="77777777" w:rsidR="00D765AF" w:rsidRPr="005A6DE8" w:rsidRDefault="00D765AF" w:rsidP="00D765AF">
      <w:pPr>
        <w:pStyle w:val="DraftHeading1"/>
        <w:tabs>
          <w:tab w:val="right" w:pos="680"/>
        </w:tabs>
        <w:ind w:left="850" w:hanging="850"/>
      </w:pPr>
      <w:r w:rsidRPr="005A6DE8">
        <w:tab/>
      </w:r>
      <w:bookmarkStart w:id="10" w:name="_Toc422991823"/>
      <w:bookmarkStart w:id="11" w:name="_Toc185325036"/>
      <w:bookmarkStart w:id="12" w:name="_Toc183091148"/>
      <w:bookmarkStart w:id="13" w:name="_Toc188435428"/>
      <w:bookmarkStart w:id="14" w:name="_Toc190693929"/>
      <w:r w:rsidRPr="005A6DE8">
        <w:t>1</w:t>
      </w:r>
      <w:r w:rsidRPr="005A6DE8">
        <w:tab/>
        <w:t>Objective</w:t>
      </w:r>
      <w:bookmarkEnd w:id="10"/>
      <w:bookmarkEnd w:id="11"/>
      <w:bookmarkEnd w:id="12"/>
      <w:bookmarkEnd w:id="13"/>
      <w:bookmarkEnd w:id="14"/>
    </w:p>
    <w:p w14:paraId="23D3BD92" w14:textId="3B4638DD" w:rsidR="005B289C" w:rsidRDefault="00D765AF" w:rsidP="005B289C">
      <w:pPr>
        <w:pStyle w:val="BodySectionSub"/>
      </w:pPr>
      <w:r w:rsidRPr="005A6DE8">
        <w:t>The objective of these Regulations is to provide for the safe, efficient and effective management of local ports.</w:t>
      </w:r>
    </w:p>
    <w:p w14:paraId="3BB6D36C" w14:textId="77777777" w:rsidR="00D765AF" w:rsidRPr="005A6DE8" w:rsidRDefault="00D765AF" w:rsidP="00D765AF">
      <w:pPr>
        <w:pStyle w:val="DraftHeading1"/>
        <w:tabs>
          <w:tab w:val="right" w:pos="680"/>
        </w:tabs>
        <w:ind w:left="850" w:hanging="850"/>
      </w:pPr>
      <w:r w:rsidRPr="005A6DE8">
        <w:tab/>
      </w:r>
      <w:bookmarkStart w:id="15" w:name="_Toc422991824"/>
      <w:bookmarkStart w:id="16" w:name="_Toc185325037"/>
      <w:bookmarkStart w:id="17" w:name="_Toc183091149"/>
      <w:bookmarkStart w:id="18" w:name="_Toc188435429"/>
      <w:bookmarkStart w:id="19" w:name="_Toc190693930"/>
      <w:r w:rsidRPr="005A6DE8">
        <w:t>2</w:t>
      </w:r>
      <w:r w:rsidRPr="005A6DE8">
        <w:tab/>
        <w:t>Authorising provision</w:t>
      </w:r>
      <w:bookmarkEnd w:id="15"/>
      <w:bookmarkEnd w:id="16"/>
      <w:bookmarkEnd w:id="17"/>
      <w:bookmarkEnd w:id="18"/>
      <w:bookmarkEnd w:id="19"/>
    </w:p>
    <w:p w14:paraId="6FD9A655" w14:textId="77777777" w:rsidR="00D765AF" w:rsidRPr="005A6DE8" w:rsidRDefault="00D765AF" w:rsidP="00D765AF">
      <w:pPr>
        <w:pStyle w:val="BodySectionSub"/>
      </w:pPr>
      <w:r w:rsidRPr="005A6DE8">
        <w:t xml:space="preserve">These Regulations are made under section 98 of the </w:t>
      </w:r>
      <w:r w:rsidRPr="005A6DE8">
        <w:rPr>
          <w:b/>
        </w:rPr>
        <w:t>Port Management Act 1995</w:t>
      </w:r>
      <w:r w:rsidRPr="005A6DE8">
        <w:t>.</w:t>
      </w:r>
    </w:p>
    <w:p w14:paraId="0BCEEB64" w14:textId="77777777" w:rsidR="00D765AF" w:rsidRPr="005A6DE8" w:rsidRDefault="00D765AF" w:rsidP="00D765AF">
      <w:pPr>
        <w:pStyle w:val="DraftHeading1"/>
        <w:tabs>
          <w:tab w:val="right" w:pos="680"/>
        </w:tabs>
        <w:ind w:left="850" w:hanging="850"/>
      </w:pPr>
      <w:r w:rsidRPr="005A6DE8">
        <w:tab/>
      </w:r>
      <w:bookmarkStart w:id="20" w:name="_Toc422991825"/>
      <w:bookmarkStart w:id="21" w:name="_Toc185325038"/>
      <w:bookmarkStart w:id="22" w:name="_Toc183091150"/>
      <w:bookmarkStart w:id="23" w:name="_Toc188435430"/>
      <w:bookmarkStart w:id="24" w:name="_Toc190693931"/>
      <w:r w:rsidRPr="005A6DE8">
        <w:t>3</w:t>
      </w:r>
      <w:r w:rsidRPr="005A6DE8">
        <w:tab/>
        <w:t>Commencement</w:t>
      </w:r>
      <w:bookmarkEnd w:id="20"/>
      <w:bookmarkEnd w:id="21"/>
      <w:bookmarkEnd w:id="22"/>
      <w:bookmarkEnd w:id="23"/>
      <w:bookmarkEnd w:id="24"/>
    </w:p>
    <w:p w14:paraId="1C290D02" w14:textId="78B0BE48" w:rsidR="00D765AF" w:rsidRDefault="00D765AF" w:rsidP="00D765AF">
      <w:pPr>
        <w:pStyle w:val="BodySectionSub"/>
      </w:pPr>
      <w:r w:rsidRPr="005A6DE8">
        <w:t xml:space="preserve">These Regulations come into operation on </w:t>
      </w:r>
      <w:r w:rsidR="00F10C9A" w:rsidRPr="005A6DE8">
        <w:t>2</w:t>
      </w:r>
      <w:r w:rsidR="00F10C9A">
        <w:t>2</w:t>
      </w:r>
      <w:r w:rsidR="00F10C9A" w:rsidRPr="005A6DE8">
        <w:t xml:space="preserve"> </w:t>
      </w:r>
      <w:r w:rsidRPr="005A6DE8">
        <w:t>June 20</w:t>
      </w:r>
      <w:r w:rsidR="00FE3741" w:rsidRPr="005A6DE8">
        <w:t>25</w:t>
      </w:r>
      <w:r w:rsidRPr="005A6DE8">
        <w:t>.</w:t>
      </w:r>
    </w:p>
    <w:p w14:paraId="38F844A3" w14:textId="011A333E" w:rsidR="00F446E6" w:rsidRDefault="00F446E6" w:rsidP="00F446E6">
      <w:pPr>
        <w:pStyle w:val="DraftHeading1"/>
        <w:tabs>
          <w:tab w:val="right" w:pos="680"/>
        </w:tabs>
        <w:ind w:left="850" w:hanging="850"/>
      </w:pPr>
      <w:r>
        <w:tab/>
      </w:r>
      <w:bookmarkStart w:id="25" w:name="_Toc185325039"/>
      <w:bookmarkStart w:id="26" w:name="_Toc188435431"/>
      <w:bookmarkStart w:id="27" w:name="_Toc190693932"/>
      <w:bookmarkStart w:id="28" w:name="_Toc183091151"/>
      <w:r w:rsidRPr="00F446E6">
        <w:t>4</w:t>
      </w:r>
      <w:r>
        <w:tab/>
        <w:t>Revocation</w:t>
      </w:r>
      <w:bookmarkEnd w:id="25"/>
      <w:bookmarkEnd w:id="26"/>
      <w:bookmarkEnd w:id="27"/>
    </w:p>
    <w:p w14:paraId="652C7FFA" w14:textId="6F7D01CD" w:rsidR="00F446E6" w:rsidRDefault="00F446E6">
      <w:pPr>
        <w:pStyle w:val="BodySectionSub"/>
      </w:pPr>
      <w:r>
        <w:t xml:space="preserve">The Port </w:t>
      </w:r>
      <w:r w:rsidRPr="00F446E6">
        <w:t>Management (Local Ports</w:t>
      </w:r>
      <w:r>
        <w:t>) Regulations 2015</w:t>
      </w:r>
      <w:r>
        <w:rPr>
          <w:rStyle w:val="EndnoteReference"/>
        </w:rPr>
        <w:endnoteReference w:id="2"/>
      </w:r>
      <w:r>
        <w:t xml:space="preserve"> are </w:t>
      </w:r>
      <w:r w:rsidRPr="00BC70C0">
        <w:rPr>
          <w:b/>
        </w:rPr>
        <w:t>revoked</w:t>
      </w:r>
      <w:r>
        <w:t>.</w:t>
      </w:r>
    </w:p>
    <w:p w14:paraId="18F4F5BA" w14:textId="1E9B9DCE" w:rsidR="00D765AF" w:rsidRPr="005A6DE8" w:rsidRDefault="00D765AF" w:rsidP="00D765AF">
      <w:pPr>
        <w:pStyle w:val="DraftHeading1"/>
        <w:tabs>
          <w:tab w:val="right" w:pos="680"/>
        </w:tabs>
        <w:ind w:left="850" w:hanging="850"/>
      </w:pPr>
      <w:r w:rsidRPr="005A6DE8">
        <w:tab/>
      </w:r>
      <w:bookmarkStart w:id="29" w:name="_Toc422991827"/>
      <w:bookmarkStart w:id="30" w:name="_Toc185325040"/>
      <w:bookmarkStart w:id="31" w:name="_Toc188435432"/>
      <w:bookmarkStart w:id="32" w:name="_Toc190693933"/>
      <w:r w:rsidR="00F446E6">
        <w:t>5</w:t>
      </w:r>
      <w:r w:rsidRPr="005A6DE8">
        <w:tab/>
        <w:t>Definitions</w:t>
      </w:r>
      <w:bookmarkEnd w:id="28"/>
      <w:bookmarkEnd w:id="29"/>
      <w:bookmarkEnd w:id="30"/>
      <w:bookmarkEnd w:id="31"/>
      <w:bookmarkEnd w:id="32"/>
    </w:p>
    <w:p w14:paraId="0883A7C2" w14:textId="77777777" w:rsidR="00D765AF" w:rsidRPr="005A6DE8" w:rsidRDefault="00D765AF" w:rsidP="00D765AF">
      <w:pPr>
        <w:pStyle w:val="BodySectionSub"/>
      </w:pPr>
      <w:r w:rsidRPr="005A6DE8">
        <w:t>In these Regulations—</w:t>
      </w:r>
    </w:p>
    <w:p w14:paraId="12E12B4C" w14:textId="25F3B94B" w:rsidR="000C6A6C" w:rsidRPr="00BC70C0" w:rsidRDefault="000C6A6C">
      <w:pPr>
        <w:pStyle w:val="DraftDefinition2"/>
      </w:pPr>
      <w:bookmarkStart w:id="33" w:name="_Hlk185854535"/>
      <w:r w:rsidRPr="00CA30BF">
        <w:rPr>
          <w:b/>
          <w:i/>
        </w:rPr>
        <w:t>agreed activity</w:t>
      </w:r>
      <w:r>
        <w:t xml:space="preserve">, in relation to a traditional owner group member, means an </w:t>
      </w:r>
      <w:r w:rsidRPr="00CA30BF">
        <w:t>agreed activity</w:t>
      </w:r>
      <w:r>
        <w:t xml:space="preserve"> within meaning of </w:t>
      </w:r>
      <w:r w:rsidRPr="005A6DE8">
        <w:t xml:space="preserve">section 79 of the </w:t>
      </w:r>
      <w:r w:rsidRPr="005A6DE8">
        <w:rPr>
          <w:b/>
        </w:rPr>
        <w:t>Traditional</w:t>
      </w:r>
      <w:r w:rsidRPr="005A6DE8">
        <w:t xml:space="preserve"> </w:t>
      </w:r>
      <w:r w:rsidRPr="005A6DE8">
        <w:rPr>
          <w:b/>
        </w:rPr>
        <w:t>Owner Settlement Act 2010</w:t>
      </w:r>
      <w:r>
        <w:rPr>
          <w:b/>
        </w:rPr>
        <w:t xml:space="preserve"> </w:t>
      </w:r>
      <w:r w:rsidRPr="00CA30BF">
        <w:t xml:space="preserve">carried out </w:t>
      </w:r>
      <w:r>
        <w:t xml:space="preserve">on public land within the meaning of that Act by the member in accordance with a Part 6 traditional owner settlement </w:t>
      </w:r>
      <w:proofErr w:type="gramStart"/>
      <w:r>
        <w:t>agreement;</w:t>
      </w:r>
      <w:proofErr w:type="gramEnd"/>
    </w:p>
    <w:bookmarkEnd w:id="33"/>
    <w:p w14:paraId="3DC76005" w14:textId="7F705105" w:rsidR="00D765AF" w:rsidRDefault="00D765AF" w:rsidP="00D765AF">
      <w:pPr>
        <w:pStyle w:val="DraftDefinition2"/>
      </w:pPr>
      <w:r w:rsidRPr="005A6DE8">
        <w:rPr>
          <w:b/>
          <w:bCs/>
          <w:i/>
        </w:rPr>
        <w:t>alterations</w:t>
      </w:r>
      <w:r w:rsidRPr="005A6DE8">
        <w:t xml:space="preserve"> </w:t>
      </w:r>
      <w:proofErr w:type="gramStart"/>
      <w:r w:rsidRPr="005A6DE8">
        <w:rPr>
          <w:bCs/>
        </w:rPr>
        <w:t>means</w:t>
      </w:r>
      <w:proofErr w:type="gramEnd"/>
      <w:r w:rsidRPr="005A6DE8">
        <w:rPr>
          <w:bCs/>
        </w:rPr>
        <w:t xml:space="preserve"> </w:t>
      </w:r>
      <w:r w:rsidRPr="005A6DE8">
        <w:t xml:space="preserve">any repair, maintenance, installation, modification, demolition or </w:t>
      </w:r>
      <w:r w:rsidRPr="005A6DE8">
        <w:lastRenderedPageBreak/>
        <w:t>construction work, including work on a vessel or in respect of any equipment on a vessel, but does not include works;</w:t>
      </w:r>
    </w:p>
    <w:p w14:paraId="6CFD54C7" w14:textId="115DE99E" w:rsidR="00067153" w:rsidRPr="00067153" w:rsidRDefault="00067153" w:rsidP="00067153">
      <w:pPr>
        <w:pStyle w:val="DraftDefinition2"/>
        <w:rPr>
          <w:bCs/>
          <w:i/>
        </w:rPr>
      </w:pPr>
      <w:r w:rsidRPr="00F33F33">
        <w:rPr>
          <w:b/>
          <w:i/>
        </w:rPr>
        <w:t>ambulance service</w:t>
      </w:r>
      <w:r w:rsidRPr="00067153">
        <w:rPr>
          <w:bCs/>
          <w:iCs/>
        </w:rPr>
        <w:t xml:space="preserve"> </w:t>
      </w:r>
      <w:r>
        <w:rPr>
          <w:bCs/>
          <w:iCs/>
        </w:rPr>
        <w:t xml:space="preserve">has the same meaning as in </w:t>
      </w:r>
      <w:r w:rsidRPr="00067153">
        <w:rPr>
          <w:bCs/>
          <w:iCs/>
        </w:rPr>
        <w:t xml:space="preserve">the </w:t>
      </w:r>
      <w:r w:rsidRPr="00067153">
        <w:rPr>
          <w:b/>
          <w:iCs/>
        </w:rPr>
        <w:t xml:space="preserve">Ambulance Services Act </w:t>
      </w:r>
      <w:proofErr w:type="gramStart"/>
      <w:r w:rsidRPr="00067153">
        <w:rPr>
          <w:b/>
          <w:iCs/>
        </w:rPr>
        <w:t>1986</w:t>
      </w:r>
      <w:r w:rsidRPr="00067153">
        <w:rPr>
          <w:bCs/>
          <w:iCs/>
        </w:rPr>
        <w:t>;</w:t>
      </w:r>
      <w:proofErr w:type="gramEnd"/>
    </w:p>
    <w:p w14:paraId="24BB6F8B" w14:textId="77777777" w:rsidR="00D765AF" w:rsidRPr="005A6DE8" w:rsidRDefault="00D765AF" w:rsidP="00D765AF">
      <w:pPr>
        <w:pStyle w:val="DraftDefinition2"/>
      </w:pPr>
      <w:r w:rsidRPr="005A6DE8">
        <w:rPr>
          <w:b/>
          <w:i/>
        </w:rPr>
        <w:t>berthing area</w:t>
      </w:r>
      <w:r w:rsidRPr="005A6DE8">
        <w:t xml:space="preserve"> means—</w:t>
      </w:r>
    </w:p>
    <w:p w14:paraId="45B2E529" w14:textId="77777777" w:rsidR="00D765AF" w:rsidRPr="005A6DE8" w:rsidRDefault="00D765AF" w:rsidP="00D765AF">
      <w:pPr>
        <w:pStyle w:val="DraftHeading4"/>
        <w:tabs>
          <w:tab w:val="right" w:pos="2268"/>
        </w:tabs>
        <w:ind w:left="2381" w:hanging="2381"/>
      </w:pPr>
      <w:r w:rsidRPr="005A6DE8">
        <w:tab/>
        <w:t>(a)</w:t>
      </w:r>
      <w:r w:rsidRPr="005A6DE8">
        <w:tab/>
        <w:t>a short-term berthing area; or</w:t>
      </w:r>
    </w:p>
    <w:p w14:paraId="7B0E428A" w14:textId="77777777" w:rsidR="00D765AF" w:rsidRPr="005A6DE8" w:rsidRDefault="00D765AF" w:rsidP="00D765AF">
      <w:pPr>
        <w:pStyle w:val="DraftHeading4"/>
        <w:tabs>
          <w:tab w:val="right" w:pos="2268"/>
        </w:tabs>
        <w:ind w:left="2381" w:hanging="2381"/>
      </w:pPr>
      <w:r w:rsidRPr="005A6DE8">
        <w:tab/>
        <w:t>(b)</w:t>
      </w:r>
      <w:r w:rsidRPr="005A6DE8">
        <w:tab/>
        <w:t>a permit-only berthing area; or</w:t>
      </w:r>
    </w:p>
    <w:p w14:paraId="6D1B9081" w14:textId="77777777" w:rsidR="00D765AF" w:rsidRPr="005A6DE8" w:rsidRDefault="00D765AF" w:rsidP="00D765AF">
      <w:pPr>
        <w:pStyle w:val="DraftHeading4"/>
        <w:tabs>
          <w:tab w:val="right" w:pos="2268"/>
        </w:tabs>
        <w:ind w:left="2381" w:hanging="2381"/>
      </w:pPr>
      <w:r w:rsidRPr="005A6DE8">
        <w:tab/>
        <w:t>(c)</w:t>
      </w:r>
      <w:r w:rsidRPr="005A6DE8">
        <w:tab/>
        <w:t xml:space="preserve">a 48-hour berthing </w:t>
      </w:r>
      <w:proofErr w:type="gramStart"/>
      <w:r w:rsidRPr="005A6DE8">
        <w:t>area;</w:t>
      </w:r>
      <w:proofErr w:type="gramEnd"/>
    </w:p>
    <w:p w14:paraId="5583A61D" w14:textId="77777777" w:rsidR="00D765AF" w:rsidRPr="005A6DE8" w:rsidRDefault="00D765AF" w:rsidP="00CE4313">
      <w:pPr>
        <w:pStyle w:val="DraftDefinition2"/>
        <w:keepNext/>
      </w:pPr>
      <w:r w:rsidRPr="005A6DE8">
        <w:rPr>
          <w:b/>
          <w:i/>
        </w:rPr>
        <w:t>camp</w:t>
      </w:r>
      <w:r w:rsidRPr="005A6DE8">
        <w:t xml:space="preserve"> means—</w:t>
      </w:r>
    </w:p>
    <w:p w14:paraId="36888D1D" w14:textId="77777777" w:rsidR="00D765AF" w:rsidRPr="005A6DE8" w:rsidRDefault="00D765AF" w:rsidP="00D765AF">
      <w:pPr>
        <w:pStyle w:val="DraftHeading4"/>
        <w:tabs>
          <w:tab w:val="right" w:pos="2268"/>
        </w:tabs>
        <w:ind w:left="2381" w:hanging="2381"/>
      </w:pPr>
      <w:r w:rsidRPr="005A6DE8">
        <w:tab/>
        <w:t>(a)</w:t>
      </w:r>
      <w:r w:rsidRPr="005A6DE8">
        <w:tab/>
        <w:t>to erect, occupy or use, for accommodation, a tent, tarpaulin or any similar form of accommodation, shelter or temporary structure; or</w:t>
      </w:r>
    </w:p>
    <w:p w14:paraId="2F9A5E90" w14:textId="77777777" w:rsidR="00D765AF" w:rsidRPr="005A6DE8" w:rsidRDefault="00D765AF" w:rsidP="00D765AF">
      <w:pPr>
        <w:pStyle w:val="DraftHeading4"/>
        <w:tabs>
          <w:tab w:val="right" w:pos="2268"/>
        </w:tabs>
        <w:ind w:left="2381" w:hanging="2381"/>
      </w:pPr>
      <w:r w:rsidRPr="005A6DE8">
        <w:tab/>
        <w:t>(b)</w:t>
      </w:r>
      <w:r w:rsidRPr="005A6DE8">
        <w:tab/>
        <w:t>to occupy or use a swag or sleeping bag; or</w:t>
      </w:r>
    </w:p>
    <w:p w14:paraId="502A89A9" w14:textId="77777777" w:rsidR="00D765AF" w:rsidRPr="005A6DE8" w:rsidRDefault="00D765AF" w:rsidP="00D765AF">
      <w:pPr>
        <w:pStyle w:val="DraftHeading4"/>
        <w:tabs>
          <w:tab w:val="right" w:pos="2268"/>
        </w:tabs>
        <w:ind w:left="2381" w:hanging="2381"/>
      </w:pPr>
      <w:r w:rsidRPr="005A6DE8">
        <w:tab/>
        <w:t>(c)</w:t>
      </w:r>
      <w:r w:rsidRPr="005A6DE8">
        <w:tab/>
        <w:t xml:space="preserve">to occupy or use for accommodation purposes a vehicle or other moveable form of </w:t>
      </w:r>
      <w:proofErr w:type="gramStart"/>
      <w:r w:rsidRPr="005A6DE8">
        <w:t>accommodation;</w:t>
      </w:r>
      <w:proofErr w:type="gramEnd"/>
    </w:p>
    <w:p w14:paraId="1192D4A3" w14:textId="6DAAC437" w:rsidR="000C4115" w:rsidRPr="005A6DE8" w:rsidRDefault="000C4115" w:rsidP="000C4115">
      <w:pPr>
        <w:pStyle w:val="DraftDefinition2"/>
      </w:pPr>
      <w:bookmarkStart w:id="34" w:name="_Hlk161827016"/>
      <w:r w:rsidRPr="005A6DE8">
        <w:rPr>
          <w:b/>
          <w:i/>
        </w:rPr>
        <w:t>Chief Executive of Safe Transport Victoria</w:t>
      </w:r>
      <w:bookmarkEnd w:id="34"/>
      <w:r w:rsidRPr="005A6DE8">
        <w:t xml:space="preserve"> means the person appointed as the Chief Executive of Safe Transport Victoria under section 115H of the </w:t>
      </w:r>
      <w:r w:rsidRPr="005A6DE8">
        <w:rPr>
          <w:b/>
        </w:rPr>
        <w:t>Transport Integration Act </w:t>
      </w:r>
      <w:proofErr w:type="gramStart"/>
      <w:r w:rsidRPr="005A6DE8">
        <w:rPr>
          <w:b/>
        </w:rPr>
        <w:t>2010</w:t>
      </w:r>
      <w:r w:rsidRPr="005A6DE8">
        <w:t>;</w:t>
      </w:r>
      <w:proofErr w:type="gramEnd"/>
    </w:p>
    <w:p w14:paraId="5FFB12F2" w14:textId="77777777" w:rsidR="003A5F65" w:rsidRDefault="00D765AF" w:rsidP="00D765AF">
      <w:pPr>
        <w:pStyle w:val="DraftDefinition2"/>
      </w:pPr>
      <w:r w:rsidRPr="005A6DE8">
        <w:rPr>
          <w:b/>
          <w:i/>
        </w:rPr>
        <w:t>commercial filming</w:t>
      </w:r>
      <w:r w:rsidRPr="005A6DE8">
        <w:t xml:space="preserve"> has the same meaning as in the </w:t>
      </w:r>
      <w:r w:rsidRPr="005A6DE8">
        <w:rPr>
          <w:b/>
        </w:rPr>
        <w:t xml:space="preserve">Filming Approval Act </w:t>
      </w:r>
      <w:proofErr w:type="gramStart"/>
      <w:r w:rsidRPr="005A6DE8">
        <w:rPr>
          <w:b/>
        </w:rPr>
        <w:t>2014</w:t>
      </w:r>
      <w:r w:rsidRPr="005A6DE8">
        <w:t>;</w:t>
      </w:r>
      <w:proofErr w:type="gramEnd"/>
    </w:p>
    <w:p w14:paraId="343AC1CE" w14:textId="2061B8CB" w:rsidR="00D765AF" w:rsidRPr="005A6DE8" w:rsidRDefault="00D765AF" w:rsidP="00D765AF">
      <w:pPr>
        <w:pStyle w:val="DraftDefinition2"/>
      </w:pPr>
      <w:r w:rsidRPr="005A6DE8">
        <w:rPr>
          <w:b/>
          <w:i/>
        </w:rPr>
        <w:t>explosives</w:t>
      </w:r>
      <w:r w:rsidRPr="005A6DE8">
        <w:rPr>
          <w:i/>
        </w:rPr>
        <w:t xml:space="preserve"> </w:t>
      </w:r>
      <w:proofErr w:type="gramStart"/>
      <w:r w:rsidRPr="005A6DE8">
        <w:t>has</w:t>
      </w:r>
      <w:proofErr w:type="gramEnd"/>
      <w:r w:rsidRPr="005A6DE8">
        <w:t xml:space="preserve"> the same meaning as in the </w:t>
      </w:r>
      <w:r w:rsidRPr="005A6DE8">
        <w:rPr>
          <w:b/>
        </w:rPr>
        <w:t>Dangerous Goods Act 1985</w:t>
      </w:r>
      <w:r w:rsidRPr="005A6DE8">
        <w:t>;</w:t>
      </w:r>
    </w:p>
    <w:p w14:paraId="4D29BBF9" w14:textId="77777777" w:rsidR="00D765AF" w:rsidRDefault="00D765AF" w:rsidP="00D765AF">
      <w:pPr>
        <w:pStyle w:val="DraftDefinition2"/>
      </w:pPr>
      <w:r w:rsidRPr="005A6DE8">
        <w:rPr>
          <w:b/>
          <w:i/>
        </w:rPr>
        <w:t>fireplace</w:t>
      </w:r>
      <w:r w:rsidRPr="005A6DE8">
        <w:t xml:space="preserve"> means a fixed facility constructed of stone, metal, concrete or other non-flammable material provided by the port manager for the purpose of lighting, kindling or maintaining a </w:t>
      </w:r>
      <w:proofErr w:type="gramStart"/>
      <w:r w:rsidRPr="005A6DE8">
        <w:t>fire;</w:t>
      </w:r>
      <w:proofErr w:type="gramEnd"/>
    </w:p>
    <w:p w14:paraId="72E0AD76" w14:textId="25396805" w:rsidR="00A26E55" w:rsidRPr="00A26E55" w:rsidRDefault="00A26E55" w:rsidP="00A26E55">
      <w:pPr>
        <w:pStyle w:val="DraftDefinition2"/>
      </w:pPr>
      <w:r w:rsidRPr="00A26E55">
        <w:rPr>
          <w:b/>
          <w:bCs/>
          <w:i/>
          <w:iCs/>
        </w:rPr>
        <w:t>fisheries officer</w:t>
      </w:r>
      <w:r>
        <w:t xml:space="preserve"> means an authorised officer </w:t>
      </w:r>
      <w:r w:rsidRPr="00085883">
        <w:rPr>
          <w:lang w:eastAsia="en-AU"/>
        </w:rPr>
        <w:t>within the meaning of</w:t>
      </w:r>
      <w:r>
        <w:rPr>
          <w:lang w:eastAsia="en-AU"/>
        </w:rPr>
        <w:t xml:space="preserve"> </w:t>
      </w:r>
      <w:r w:rsidRPr="00085883">
        <w:rPr>
          <w:lang w:eastAsia="en-AU"/>
        </w:rPr>
        <w:t xml:space="preserve">the </w:t>
      </w:r>
      <w:r w:rsidRPr="00085883">
        <w:rPr>
          <w:b/>
          <w:lang w:eastAsia="en-AU"/>
        </w:rPr>
        <w:t>Victorian Fisheries Authority Act </w:t>
      </w:r>
      <w:proofErr w:type="gramStart"/>
      <w:r w:rsidRPr="00085883">
        <w:rPr>
          <w:b/>
          <w:lang w:eastAsia="en-AU"/>
        </w:rPr>
        <w:t>2016</w:t>
      </w:r>
      <w:r w:rsidRPr="00A26E55">
        <w:rPr>
          <w:bCs/>
          <w:lang w:eastAsia="en-AU"/>
        </w:rPr>
        <w:t>;</w:t>
      </w:r>
      <w:proofErr w:type="gramEnd"/>
    </w:p>
    <w:p w14:paraId="551D2BE1" w14:textId="5E24F3C1" w:rsidR="00D765AF" w:rsidRPr="005A6DE8" w:rsidRDefault="00D765AF" w:rsidP="00D765AF">
      <w:pPr>
        <w:pStyle w:val="DraftDefinition2"/>
      </w:pPr>
      <w:r w:rsidRPr="005A6DE8">
        <w:rPr>
          <w:b/>
          <w:i/>
        </w:rPr>
        <w:t>48-hour berthing area</w:t>
      </w:r>
      <w:r w:rsidRPr="005A6DE8">
        <w:t xml:space="preserve"> means an area in a local port </w:t>
      </w:r>
      <w:r w:rsidR="0045253D">
        <w:t xml:space="preserve">where a vessel is capable of being berthed and </w:t>
      </w:r>
      <w:r w:rsidRPr="005A6DE8">
        <w:t>which is not—</w:t>
      </w:r>
    </w:p>
    <w:p w14:paraId="5B292A35" w14:textId="77777777" w:rsidR="00D765AF" w:rsidRPr="005A6DE8" w:rsidRDefault="00D765AF" w:rsidP="00D765AF">
      <w:pPr>
        <w:pStyle w:val="DraftHeading4"/>
        <w:tabs>
          <w:tab w:val="right" w:pos="2268"/>
        </w:tabs>
        <w:ind w:left="2381" w:hanging="2381"/>
      </w:pPr>
      <w:r w:rsidRPr="005A6DE8">
        <w:tab/>
        <w:t>(a)</w:t>
      </w:r>
      <w:r w:rsidRPr="005A6DE8">
        <w:tab/>
        <w:t>a short-term berthing area; or</w:t>
      </w:r>
    </w:p>
    <w:p w14:paraId="55451A6E" w14:textId="77777777" w:rsidR="00D765AF" w:rsidRPr="005A6DE8" w:rsidRDefault="00D765AF" w:rsidP="00D765AF">
      <w:pPr>
        <w:pStyle w:val="DraftHeading4"/>
        <w:tabs>
          <w:tab w:val="right" w:pos="2268"/>
        </w:tabs>
        <w:ind w:left="2381" w:hanging="2381"/>
      </w:pPr>
      <w:r w:rsidRPr="005A6DE8">
        <w:tab/>
        <w:t>(b)</w:t>
      </w:r>
      <w:r w:rsidRPr="005A6DE8">
        <w:tab/>
        <w:t>a permit-only berthing area; or</w:t>
      </w:r>
    </w:p>
    <w:p w14:paraId="5713CC5F" w14:textId="77777777" w:rsidR="00D765AF" w:rsidRPr="005A6DE8" w:rsidRDefault="00D765AF" w:rsidP="00D765AF">
      <w:pPr>
        <w:pStyle w:val="DraftHeading4"/>
        <w:tabs>
          <w:tab w:val="right" w:pos="2268"/>
        </w:tabs>
        <w:ind w:left="2381" w:hanging="2381"/>
      </w:pPr>
      <w:r w:rsidRPr="005A6DE8">
        <w:lastRenderedPageBreak/>
        <w:tab/>
        <w:t>(c)</w:t>
      </w:r>
      <w:r w:rsidRPr="005A6DE8">
        <w:tab/>
        <w:t xml:space="preserve">a prohibited berthing </w:t>
      </w:r>
      <w:proofErr w:type="gramStart"/>
      <w:r w:rsidRPr="005A6DE8">
        <w:t>area;</w:t>
      </w:r>
      <w:proofErr w:type="gramEnd"/>
    </w:p>
    <w:p w14:paraId="10CE66FA" w14:textId="6E4E0ADE" w:rsidR="00D765AF" w:rsidRPr="005A6DE8" w:rsidRDefault="00D765AF" w:rsidP="00D765AF">
      <w:pPr>
        <w:pStyle w:val="DraftDefinition2"/>
      </w:pPr>
      <w:r w:rsidRPr="005A6DE8">
        <w:rPr>
          <w:b/>
          <w:i/>
        </w:rPr>
        <w:t>48-hour mooring area</w:t>
      </w:r>
      <w:r w:rsidRPr="005A6DE8">
        <w:t xml:space="preserve"> means an area in a local port </w:t>
      </w:r>
      <w:r w:rsidR="0045253D">
        <w:t xml:space="preserve">where a vessel is capable of being moored and </w:t>
      </w:r>
      <w:r w:rsidRPr="005A6DE8">
        <w:t>which is not—</w:t>
      </w:r>
    </w:p>
    <w:p w14:paraId="59513992" w14:textId="77777777" w:rsidR="00D765AF" w:rsidRPr="005A6DE8" w:rsidRDefault="00D765AF" w:rsidP="00D765AF">
      <w:pPr>
        <w:pStyle w:val="DraftHeading4"/>
        <w:tabs>
          <w:tab w:val="right" w:pos="2268"/>
        </w:tabs>
        <w:ind w:left="2381" w:hanging="2381"/>
      </w:pPr>
      <w:r w:rsidRPr="005A6DE8">
        <w:tab/>
        <w:t>(a)</w:t>
      </w:r>
      <w:r w:rsidRPr="005A6DE8">
        <w:tab/>
        <w:t>a short-term mooring area; or</w:t>
      </w:r>
    </w:p>
    <w:p w14:paraId="1C1A6B16" w14:textId="77777777" w:rsidR="00D765AF" w:rsidRPr="005A6DE8" w:rsidRDefault="00D765AF" w:rsidP="00D765AF">
      <w:pPr>
        <w:pStyle w:val="DraftHeading4"/>
        <w:tabs>
          <w:tab w:val="right" w:pos="2268"/>
        </w:tabs>
        <w:ind w:left="2381" w:hanging="2381"/>
      </w:pPr>
      <w:r w:rsidRPr="005A6DE8">
        <w:tab/>
        <w:t>(b)</w:t>
      </w:r>
      <w:r w:rsidRPr="005A6DE8">
        <w:tab/>
        <w:t>a permit-only mooring area; or</w:t>
      </w:r>
    </w:p>
    <w:p w14:paraId="3C8AE4B0" w14:textId="3CFD5704" w:rsidR="00D765AF" w:rsidRDefault="00D765AF" w:rsidP="00D765AF">
      <w:pPr>
        <w:pStyle w:val="DraftHeading4"/>
        <w:tabs>
          <w:tab w:val="right" w:pos="2268"/>
        </w:tabs>
        <w:ind w:left="2381" w:hanging="2381"/>
      </w:pPr>
      <w:r w:rsidRPr="005A6DE8">
        <w:tab/>
        <w:t>(c)</w:t>
      </w:r>
      <w:r w:rsidRPr="005A6DE8">
        <w:tab/>
        <w:t xml:space="preserve">a prohibited mooring </w:t>
      </w:r>
      <w:proofErr w:type="gramStart"/>
      <w:r w:rsidRPr="005A6DE8">
        <w:t>area;</w:t>
      </w:r>
      <w:proofErr w:type="gramEnd"/>
    </w:p>
    <w:p w14:paraId="37740888" w14:textId="77777777" w:rsidR="00D765AF" w:rsidRPr="005A6DE8" w:rsidRDefault="00D765AF" w:rsidP="00D765AF">
      <w:pPr>
        <w:pStyle w:val="DraftDefinition2"/>
      </w:pPr>
      <w:r w:rsidRPr="005A6DE8">
        <w:rPr>
          <w:b/>
          <w:i/>
        </w:rPr>
        <w:t>fuelling facility</w:t>
      </w:r>
      <w:r w:rsidRPr="005A6DE8">
        <w:t xml:space="preserve"> means a mobile or fixed installation or equipment used in fuel storage or transfer that is located onshore or </w:t>
      </w:r>
      <w:proofErr w:type="gramStart"/>
      <w:r w:rsidRPr="005A6DE8">
        <w:t>offshore;</w:t>
      </w:r>
      <w:proofErr w:type="gramEnd"/>
    </w:p>
    <w:p w14:paraId="79782604" w14:textId="77777777" w:rsidR="00D765AF" w:rsidRPr="005A6DE8" w:rsidRDefault="00D765AF" w:rsidP="00D765AF">
      <w:pPr>
        <w:pStyle w:val="DraftDefinition2"/>
      </w:pPr>
      <w:r w:rsidRPr="005A6DE8">
        <w:rPr>
          <w:b/>
          <w:i/>
        </w:rPr>
        <w:t>hot works</w:t>
      </w:r>
      <w:r w:rsidRPr="005A6DE8">
        <w:t xml:space="preserve"> means welding, thermal or oxygen cutting or heating or any other heat producing or spark producing </w:t>
      </w:r>
      <w:proofErr w:type="gramStart"/>
      <w:r w:rsidRPr="005A6DE8">
        <w:t>activity;</w:t>
      </w:r>
      <w:proofErr w:type="gramEnd"/>
    </w:p>
    <w:p w14:paraId="115754C7" w14:textId="39EBCD53" w:rsidR="00D765AF" w:rsidRPr="005A6DE8" w:rsidRDefault="00D765AF" w:rsidP="00D765AF">
      <w:pPr>
        <w:pStyle w:val="DraftDefinition2"/>
      </w:pPr>
      <w:r w:rsidRPr="005A6DE8">
        <w:rPr>
          <w:b/>
          <w:i/>
        </w:rPr>
        <w:t>industrial waste</w:t>
      </w:r>
      <w:r w:rsidRPr="005A6DE8">
        <w:t xml:space="preserve"> has the same meaning as in the </w:t>
      </w:r>
      <w:r w:rsidRPr="005A6DE8">
        <w:rPr>
          <w:b/>
        </w:rPr>
        <w:t xml:space="preserve">Environment Protection Act </w:t>
      </w:r>
      <w:proofErr w:type="gramStart"/>
      <w:r w:rsidR="00046C0F" w:rsidRPr="005A6DE8">
        <w:rPr>
          <w:b/>
        </w:rPr>
        <w:t>2017</w:t>
      </w:r>
      <w:r w:rsidRPr="005A6DE8">
        <w:t>;</w:t>
      </w:r>
      <w:proofErr w:type="gramEnd"/>
    </w:p>
    <w:p w14:paraId="5E5C0A5E" w14:textId="369FBB65" w:rsidR="00D765AF" w:rsidRDefault="00D765AF" w:rsidP="00D765AF">
      <w:pPr>
        <w:pStyle w:val="DraftDefinition2"/>
      </w:pPr>
      <w:r w:rsidRPr="005A6DE8">
        <w:rPr>
          <w:b/>
          <w:i/>
        </w:rPr>
        <w:t>litter</w:t>
      </w:r>
      <w:r w:rsidRPr="005A6DE8">
        <w:t xml:space="preserve"> has the same meaning as in the </w:t>
      </w:r>
      <w:r w:rsidRPr="005A6DE8">
        <w:rPr>
          <w:b/>
        </w:rPr>
        <w:t xml:space="preserve">Environment Protection Act </w:t>
      </w:r>
      <w:proofErr w:type="gramStart"/>
      <w:r w:rsidR="00046C0F" w:rsidRPr="005A6DE8">
        <w:rPr>
          <w:b/>
        </w:rPr>
        <w:t>2017</w:t>
      </w:r>
      <w:r w:rsidRPr="005A6DE8">
        <w:t>;</w:t>
      </w:r>
      <w:proofErr w:type="gramEnd"/>
    </w:p>
    <w:p w14:paraId="28E4D893" w14:textId="13AF6DE0" w:rsidR="0050307F" w:rsidRPr="0050307F" w:rsidRDefault="00540607">
      <w:pPr>
        <w:pStyle w:val="DraftDefinition2"/>
      </w:pPr>
      <w:r w:rsidRPr="00BC70C0">
        <w:rPr>
          <w:b/>
          <w:i/>
        </w:rPr>
        <w:t>local port permit</w:t>
      </w:r>
      <w:r>
        <w:t xml:space="preserve"> means a permit issued under regulation </w:t>
      </w:r>
      <w:proofErr w:type="gramStart"/>
      <w:r w:rsidR="008C539D">
        <w:t>18</w:t>
      </w:r>
      <w:r>
        <w:t>;</w:t>
      </w:r>
      <w:proofErr w:type="gramEnd"/>
    </w:p>
    <w:p w14:paraId="0C069B35" w14:textId="7D9CA8FC" w:rsidR="00D765AF" w:rsidRPr="005A6DE8" w:rsidRDefault="00D765AF" w:rsidP="00D765AF">
      <w:pPr>
        <w:pStyle w:val="DraftDefinition2"/>
      </w:pPr>
      <w:r w:rsidRPr="005A6DE8">
        <w:rPr>
          <w:b/>
          <w:i/>
        </w:rPr>
        <w:t>low value</w:t>
      </w:r>
      <w:r w:rsidR="006E1666">
        <w:t xml:space="preserve">, in relation to a good or a thing, </w:t>
      </w:r>
      <w:r w:rsidRPr="005A6DE8">
        <w:t xml:space="preserve">means </w:t>
      </w:r>
      <w:r w:rsidR="004E1036">
        <w:t xml:space="preserve">a </w:t>
      </w:r>
      <w:r w:rsidRPr="005A6DE8">
        <w:t>value less than—</w:t>
      </w:r>
    </w:p>
    <w:p w14:paraId="747CF8AC" w14:textId="29D6D745" w:rsidR="00D765AF" w:rsidRPr="005A6DE8" w:rsidRDefault="00D765AF" w:rsidP="00D765AF">
      <w:pPr>
        <w:pStyle w:val="DraftHeading4"/>
        <w:tabs>
          <w:tab w:val="right" w:pos="2268"/>
        </w:tabs>
        <w:ind w:left="2381" w:hanging="2381"/>
      </w:pPr>
      <w:r w:rsidRPr="005A6DE8">
        <w:tab/>
        <w:t>(a)</w:t>
      </w:r>
      <w:r w:rsidRPr="005A6DE8">
        <w:tab/>
        <w:t>in the case of a vessel, $</w:t>
      </w:r>
      <w:r w:rsidR="00151E1A" w:rsidRPr="005A6DE8">
        <w:t>10000</w:t>
      </w:r>
      <w:r w:rsidRPr="005A6DE8">
        <w:t>; or</w:t>
      </w:r>
    </w:p>
    <w:p w14:paraId="795CD611" w14:textId="295F7302" w:rsidR="00D765AF" w:rsidRPr="005A6DE8" w:rsidRDefault="00D765AF" w:rsidP="00D765AF">
      <w:pPr>
        <w:pStyle w:val="DraftHeading4"/>
        <w:tabs>
          <w:tab w:val="right" w:pos="2268"/>
        </w:tabs>
        <w:ind w:left="2381" w:hanging="2381"/>
      </w:pPr>
      <w:r w:rsidRPr="005A6DE8">
        <w:tab/>
        <w:t>(b)</w:t>
      </w:r>
      <w:r w:rsidRPr="005A6DE8">
        <w:tab/>
        <w:t xml:space="preserve">in the case of any other </w:t>
      </w:r>
      <w:r w:rsidR="006E1666">
        <w:t xml:space="preserve">good or </w:t>
      </w:r>
      <w:r w:rsidRPr="005A6DE8">
        <w:t xml:space="preserve">thing, </w:t>
      </w:r>
      <w:proofErr w:type="gramStart"/>
      <w:r w:rsidRPr="005A6DE8">
        <w:t>$</w:t>
      </w:r>
      <w:r w:rsidR="0062420B" w:rsidRPr="005A6DE8">
        <w:t>2000</w:t>
      </w:r>
      <w:r w:rsidRPr="005A6DE8">
        <w:t>;</w:t>
      </w:r>
      <w:proofErr w:type="gramEnd"/>
    </w:p>
    <w:p w14:paraId="798D467B" w14:textId="77777777" w:rsidR="00D765AF" w:rsidRPr="005A6DE8" w:rsidRDefault="00D765AF" w:rsidP="00D765AF">
      <w:pPr>
        <w:pStyle w:val="DraftDefinition2"/>
      </w:pPr>
      <w:r w:rsidRPr="005A6DE8">
        <w:rPr>
          <w:b/>
          <w:i/>
        </w:rPr>
        <w:t>marine safety equipment</w:t>
      </w:r>
      <w:r w:rsidRPr="005A6DE8">
        <w:t xml:space="preserve"> has the same meaning as in the </w:t>
      </w:r>
      <w:r w:rsidRPr="005A6DE8">
        <w:rPr>
          <w:b/>
        </w:rPr>
        <w:t xml:space="preserve">Marine Safety Act </w:t>
      </w:r>
      <w:proofErr w:type="gramStart"/>
      <w:r w:rsidRPr="005A6DE8">
        <w:rPr>
          <w:b/>
        </w:rPr>
        <w:t>2010</w:t>
      </w:r>
      <w:r w:rsidRPr="005A6DE8">
        <w:t>;</w:t>
      </w:r>
      <w:proofErr w:type="gramEnd"/>
    </w:p>
    <w:p w14:paraId="3BD5C3B6" w14:textId="77777777" w:rsidR="00D765AF" w:rsidRPr="005A6DE8" w:rsidRDefault="00D765AF" w:rsidP="00D765AF">
      <w:pPr>
        <w:pStyle w:val="DraftDefinition2"/>
      </w:pPr>
      <w:r w:rsidRPr="005A6DE8">
        <w:rPr>
          <w:b/>
          <w:i/>
        </w:rPr>
        <w:t>master</w:t>
      </w:r>
      <w:r w:rsidRPr="005A6DE8">
        <w:t xml:space="preserve"> has the same meaning as in the </w:t>
      </w:r>
      <w:r w:rsidRPr="005A6DE8">
        <w:rPr>
          <w:b/>
        </w:rPr>
        <w:t xml:space="preserve">Marine Safety Act </w:t>
      </w:r>
      <w:proofErr w:type="gramStart"/>
      <w:r w:rsidRPr="005A6DE8">
        <w:rPr>
          <w:b/>
        </w:rPr>
        <w:t>2010</w:t>
      </w:r>
      <w:r w:rsidRPr="005A6DE8">
        <w:t>;</w:t>
      </w:r>
      <w:proofErr w:type="gramEnd"/>
    </w:p>
    <w:p w14:paraId="12C1EDAB" w14:textId="77777777" w:rsidR="00D765AF" w:rsidRPr="005A6DE8" w:rsidRDefault="00D765AF" w:rsidP="00D765AF">
      <w:pPr>
        <w:pStyle w:val="DraftDefinition2"/>
      </w:pPr>
      <w:r w:rsidRPr="005A6DE8">
        <w:rPr>
          <w:b/>
          <w:i/>
        </w:rPr>
        <w:t>mooring area</w:t>
      </w:r>
      <w:r w:rsidRPr="005A6DE8">
        <w:t xml:space="preserve"> means—</w:t>
      </w:r>
    </w:p>
    <w:p w14:paraId="34C776B7" w14:textId="77777777" w:rsidR="00D765AF" w:rsidRPr="005A6DE8" w:rsidRDefault="00D765AF" w:rsidP="00D765AF">
      <w:pPr>
        <w:pStyle w:val="DraftHeading4"/>
        <w:tabs>
          <w:tab w:val="right" w:pos="2268"/>
        </w:tabs>
        <w:ind w:left="2381" w:hanging="2381"/>
      </w:pPr>
      <w:r w:rsidRPr="005A6DE8">
        <w:tab/>
        <w:t>(a)</w:t>
      </w:r>
      <w:r w:rsidRPr="005A6DE8">
        <w:tab/>
        <w:t>a short-term mooring area; or</w:t>
      </w:r>
    </w:p>
    <w:p w14:paraId="632209CB" w14:textId="77777777" w:rsidR="00D765AF" w:rsidRPr="005A6DE8" w:rsidRDefault="00D765AF" w:rsidP="00D765AF">
      <w:pPr>
        <w:pStyle w:val="DraftHeading4"/>
        <w:tabs>
          <w:tab w:val="right" w:pos="2268"/>
        </w:tabs>
        <w:ind w:left="2381" w:hanging="2381"/>
      </w:pPr>
      <w:r w:rsidRPr="005A6DE8">
        <w:tab/>
        <w:t>(b)</w:t>
      </w:r>
      <w:r w:rsidRPr="005A6DE8">
        <w:tab/>
        <w:t>a permit-only mooring area; or</w:t>
      </w:r>
    </w:p>
    <w:p w14:paraId="2BDE9D3E" w14:textId="77777777" w:rsidR="00D765AF" w:rsidRDefault="00D765AF" w:rsidP="00D765AF">
      <w:pPr>
        <w:pStyle w:val="DraftHeading4"/>
        <w:tabs>
          <w:tab w:val="right" w:pos="2268"/>
        </w:tabs>
        <w:ind w:left="2381" w:hanging="2381"/>
      </w:pPr>
      <w:r w:rsidRPr="005A6DE8">
        <w:tab/>
        <w:t>(c)</w:t>
      </w:r>
      <w:r w:rsidRPr="005A6DE8">
        <w:tab/>
        <w:t xml:space="preserve">a 48-hour mooring </w:t>
      </w:r>
      <w:proofErr w:type="gramStart"/>
      <w:r w:rsidRPr="005A6DE8">
        <w:t>area;</w:t>
      </w:r>
      <w:proofErr w:type="gramEnd"/>
    </w:p>
    <w:p w14:paraId="31405A6F" w14:textId="72752DB4" w:rsidR="003A5F65" w:rsidRPr="003A5F65" w:rsidRDefault="003A5F65" w:rsidP="003A5F65">
      <w:pPr>
        <w:pStyle w:val="DraftDefinition2"/>
        <w:rPr>
          <w:b/>
          <w:bCs/>
          <w:i/>
          <w:iCs/>
        </w:rPr>
      </w:pPr>
      <w:r w:rsidRPr="003A5F65">
        <w:rPr>
          <w:b/>
          <w:bCs/>
          <w:i/>
          <w:iCs/>
        </w:rPr>
        <w:t>motor vehicle</w:t>
      </w:r>
      <w:r w:rsidRPr="003A5F65">
        <w:t xml:space="preserve"> </w:t>
      </w:r>
      <w:r>
        <w:t xml:space="preserve">has the same meaning as in the </w:t>
      </w:r>
      <w:r w:rsidRPr="003A5F65">
        <w:rPr>
          <w:b/>
          <w:bCs/>
        </w:rPr>
        <w:t xml:space="preserve">Road Safety Act </w:t>
      </w:r>
      <w:proofErr w:type="gramStart"/>
      <w:r w:rsidRPr="003A5F65">
        <w:rPr>
          <w:b/>
          <w:bCs/>
        </w:rPr>
        <w:t>1986</w:t>
      </w:r>
      <w:r>
        <w:t>;</w:t>
      </w:r>
      <w:proofErr w:type="gramEnd"/>
    </w:p>
    <w:p w14:paraId="16432DF7" w14:textId="3057E454" w:rsidR="00D765AF" w:rsidRDefault="00D765AF" w:rsidP="00D765AF">
      <w:pPr>
        <w:pStyle w:val="DraftDefinition2"/>
      </w:pPr>
      <w:r w:rsidRPr="005A6DE8">
        <w:rPr>
          <w:b/>
          <w:bCs/>
          <w:i/>
          <w:iCs/>
        </w:rPr>
        <w:t>organised activity</w:t>
      </w:r>
      <w:r w:rsidRPr="005A6DE8">
        <w:t xml:space="preserve"> means a boat race, regatta, swimming race, competition, tournament, festival, concert, promotion, fireworks display or any other similar </w:t>
      </w:r>
      <w:proofErr w:type="gramStart"/>
      <w:r w:rsidRPr="005A6DE8">
        <w:t>event;</w:t>
      </w:r>
      <w:proofErr w:type="gramEnd"/>
    </w:p>
    <w:p w14:paraId="5D08A738" w14:textId="77777777" w:rsidR="00442B02" w:rsidRPr="005A6DE8" w:rsidRDefault="00442B02" w:rsidP="00442B02">
      <w:pPr>
        <w:pStyle w:val="DraftDefinition2"/>
      </w:pPr>
      <w:bookmarkStart w:id="35" w:name="_Hlk185854548"/>
      <w:r w:rsidRPr="00F86C0F">
        <w:rPr>
          <w:b/>
          <w:i/>
        </w:rPr>
        <w:lastRenderedPageBreak/>
        <w:t>Part 6 traditional owner settlement</w:t>
      </w:r>
      <w:r>
        <w:t xml:space="preserve"> </w:t>
      </w:r>
      <w:r w:rsidRPr="005A6DE8">
        <w:rPr>
          <w:b/>
          <w:i/>
        </w:rPr>
        <w:t>agreement</w:t>
      </w:r>
      <w:r w:rsidRPr="005A6DE8">
        <w:t xml:space="preserve"> means an agreement under Part 6 of the </w:t>
      </w:r>
      <w:r w:rsidRPr="005A6DE8">
        <w:rPr>
          <w:b/>
        </w:rPr>
        <w:t>Traditional Owner Settlement Act</w:t>
      </w:r>
      <w:r w:rsidRPr="005A6DE8">
        <w:t> </w:t>
      </w:r>
      <w:proofErr w:type="gramStart"/>
      <w:r w:rsidRPr="005A6DE8">
        <w:rPr>
          <w:b/>
        </w:rPr>
        <w:t>2010</w:t>
      </w:r>
      <w:r w:rsidRPr="005A6DE8">
        <w:t>;</w:t>
      </w:r>
      <w:proofErr w:type="gramEnd"/>
    </w:p>
    <w:bookmarkEnd w:id="35"/>
    <w:p w14:paraId="2F2C0761" w14:textId="1A52F504" w:rsidR="00540607" w:rsidRPr="00540607" w:rsidRDefault="00540607">
      <w:pPr>
        <w:pStyle w:val="DraftDefinition2"/>
      </w:pPr>
      <w:r w:rsidRPr="00BC70C0">
        <w:rPr>
          <w:b/>
          <w:i/>
        </w:rPr>
        <w:t>permit holder</w:t>
      </w:r>
      <w:r>
        <w:t xml:space="preserve"> means a person issued a local port </w:t>
      </w:r>
      <w:proofErr w:type="gramStart"/>
      <w:r>
        <w:t>permit;</w:t>
      </w:r>
      <w:proofErr w:type="gramEnd"/>
    </w:p>
    <w:p w14:paraId="2A47196D" w14:textId="2C559C83" w:rsidR="00D765AF" w:rsidRPr="005A6DE8" w:rsidRDefault="00D765AF" w:rsidP="00D765AF">
      <w:pPr>
        <w:pStyle w:val="DraftDefinition2"/>
      </w:pPr>
      <w:r w:rsidRPr="005A6DE8">
        <w:rPr>
          <w:b/>
          <w:i/>
        </w:rPr>
        <w:t>permit-only berthing area</w:t>
      </w:r>
      <w:r w:rsidRPr="005A6DE8">
        <w:t xml:space="preserve"> means an area subject to a set aside determination which allows a vessel to be berthed in that area by a person who holds a </w:t>
      </w:r>
      <w:r w:rsidR="00204913">
        <w:t xml:space="preserve">local port </w:t>
      </w:r>
      <w:r w:rsidRPr="005A6DE8">
        <w:t xml:space="preserve">permit in relation to berthing a </w:t>
      </w:r>
      <w:proofErr w:type="gramStart"/>
      <w:r w:rsidRPr="005A6DE8">
        <w:t>vessel;</w:t>
      </w:r>
      <w:proofErr w:type="gramEnd"/>
    </w:p>
    <w:p w14:paraId="04A72306" w14:textId="53093ED3" w:rsidR="00D765AF" w:rsidRPr="005A6DE8" w:rsidRDefault="00D765AF" w:rsidP="00D765AF">
      <w:pPr>
        <w:pStyle w:val="DraftDefinition2"/>
      </w:pPr>
      <w:r w:rsidRPr="005A6DE8">
        <w:rPr>
          <w:b/>
          <w:i/>
        </w:rPr>
        <w:t>permit-only mooring area</w:t>
      </w:r>
      <w:r w:rsidRPr="005A6DE8">
        <w:t xml:space="preserve"> means an area subject to a set aside determination which allows a vessel to be moored in that area by a person who holds a</w:t>
      </w:r>
      <w:r w:rsidR="00204913">
        <w:t xml:space="preserve"> local port </w:t>
      </w:r>
      <w:r w:rsidRPr="005A6DE8">
        <w:t xml:space="preserve">permit in relation to mooring a </w:t>
      </w:r>
      <w:proofErr w:type="gramStart"/>
      <w:r w:rsidRPr="005A6DE8">
        <w:t>vessel;</w:t>
      </w:r>
      <w:proofErr w:type="gramEnd"/>
    </w:p>
    <w:p w14:paraId="1AF7480B" w14:textId="77777777" w:rsidR="00D765AF" w:rsidRPr="005A6DE8" w:rsidRDefault="00D765AF" w:rsidP="00D765AF">
      <w:pPr>
        <w:pStyle w:val="DraftDefinition2"/>
      </w:pPr>
      <w:r w:rsidRPr="005A6DE8">
        <w:rPr>
          <w:b/>
          <w:i/>
        </w:rPr>
        <w:t>prohibited berthing area</w:t>
      </w:r>
      <w:r w:rsidRPr="005A6DE8">
        <w:t xml:space="preserve"> means an area subject to a set aside determination which prohibits vessels from being berthed in that </w:t>
      </w:r>
      <w:proofErr w:type="gramStart"/>
      <w:r w:rsidRPr="005A6DE8">
        <w:t>area;</w:t>
      </w:r>
      <w:proofErr w:type="gramEnd"/>
    </w:p>
    <w:p w14:paraId="63E62F28" w14:textId="58EE2B3D" w:rsidR="0036647F" w:rsidRDefault="00D765AF" w:rsidP="00D765AF">
      <w:pPr>
        <w:pStyle w:val="DraftDefinition2"/>
      </w:pPr>
      <w:r w:rsidRPr="005A6DE8">
        <w:rPr>
          <w:b/>
          <w:i/>
        </w:rPr>
        <w:t>prohibited mooring area</w:t>
      </w:r>
      <w:r w:rsidRPr="005A6DE8">
        <w:t xml:space="preserve"> means an area subject to a set aside determination which prohibits vessels from being moored in that </w:t>
      </w:r>
      <w:proofErr w:type="gramStart"/>
      <w:r w:rsidRPr="005A6DE8">
        <w:t>area;</w:t>
      </w:r>
      <w:proofErr w:type="gramEnd"/>
    </w:p>
    <w:p w14:paraId="47F9A6E4" w14:textId="77777777" w:rsidR="00832133" w:rsidRDefault="0036647F" w:rsidP="00D765AF">
      <w:pPr>
        <w:pStyle w:val="DraftDefinition2"/>
      </w:pPr>
      <w:r w:rsidRPr="0036647F">
        <w:rPr>
          <w:b/>
          <w:bCs/>
          <w:i/>
          <w:iCs/>
        </w:rPr>
        <w:t>recreational vessel</w:t>
      </w:r>
      <w:r w:rsidRPr="0036647F">
        <w:t xml:space="preserve"> has the same meaning as in the </w:t>
      </w:r>
      <w:r w:rsidRPr="0036647F">
        <w:rPr>
          <w:b/>
          <w:bCs/>
        </w:rPr>
        <w:t xml:space="preserve">Marine Safety Act </w:t>
      </w:r>
      <w:proofErr w:type="gramStart"/>
      <w:r w:rsidRPr="0036647F">
        <w:rPr>
          <w:b/>
          <w:bCs/>
        </w:rPr>
        <w:t>2010</w:t>
      </w:r>
      <w:r w:rsidRPr="0036647F">
        <w:t>;</w:t>
      </w:r>
      <w:proofErr w:type="gramEnd"/>
    </w:p>
    <w:p w14:paraId="7335078F" w14:textId="5263567C" w:rsidR="00D765AF" w:rsidRDefault="00D765AF" w:rsidP="00D765AF">
      <w:pPr>
        <w:pStyle w:val="DraftDefinition2"/>
      </w:pPr>
      <w:r w:rsidRPr="005A6DE8">
        <w:rPr>
          <w:b/>
          <w:i/>
        </w:rPr>
        <w:t>set aside determination</w:t>
      </w:r>
      <w:r w:rsidRPr="005A6DE8">
        <w:t xml:space="preserve"> means a determination made by the port manager to set aside an area under regulation 10, 11, 12 or </w:t>
      </w:r>
      <w:proofErr w:type="gramStart"/>
      <w:r w:rsidRPr="005A6DE8">
        <w:t>13;</w:t>
      </w:r>
      <w:proofErr w:type="gramEnd"/>
    </w:p>
    <w:p w14:paraId="64A303AA" w14:textId="27E138C8" w:rsidR="00067153" w:rsidRPr="007D0722" w:rsidRDefault="00067153" w:rsidP="00067153">
      <w:pPr>
        <w:pStyle w:val="DraftDefinition2"/>
      </w:pPr>
      <w:r w:rsidRPr="00C030DE">
        <w:rPr>
          <w:b/>
          <w:i/>
        </w:rPr>
        <w:t>responder agency</w:t>
      </w:r>
      <w:r w:rsidRPr="00C030DE">
        <w:rPr>
          <w:bCs/>
          <w:i/>
        </w:rPr>
        <w:t xml:space="preserve"> </w:t>
      </w:r>
      <w:r w:rsidRPr="007D0722">
        <w:t xml:space="preserve">has the same meaning as in the </w:t>
      </w:r>
      <w:r w:rsidRPr="007D0722">
        <w:rPr>
          <w:b/>
        </w:rPr>
        <w:t xml:space="preserve">Emergency Management Act </w:t>
      </w:r>
      <w:proofErr w:type="gramStart"/>
      <w:r w:rsidRPr="007D0722">
        <w:rPr>
          <w:b/>
        </w:rPr>
        <w:t>2013</w:t>
      </w:r>
      <w:r w:rsidRPr="007D0722">
        <w:t>;</w:t>
      </w:r>
      <w:proofErr w:type="gramEnd"/>
    </w:p>
    <w:p w14:paraId="5470006B" w14:textId="49D925A4" w:rsidR="00D765AF" w:rsidRPr="005A6DE8" w:rsidRDefault="00D765AF" w:rsidP="00D765AF">
      <w:pPr>
        <w:pStyle w:val="DraftDefinition2"/>
      </w:pPr>
      <w:r w:rsidRPr="005A6DE8">
        <w:rPr>
          <w:b/>
          <w:i/>
        </w:rPr>
        <w:t>sewage</w:t>
      </w:r>
      <w:r w:rsidRPr="005A6DE8">
        <w:t xml:space="preserve"> has the same meaning as in </w:t>
      </w:r>
      <w:r w:rsidR="00256AF0" w:rsidRPr="00256AF0">
        <w:t>Annex I</w:t>
      </w:r>
      <w:r w:rsidR="00256AF0">
        <w:t>V</w:t>
      </w:r>
      <w:r w:rsidR="00256AF0" w:rsidRPr="00256AF0">
        <w:t xml:space="preserve"> of Schedule 1 to the </w:t>
      </w:r>
      <w:r w:rsidR="00256AF0" w:rsidRPr="00256AF0">
        <w:rPr>
          <w:b/>
          <w:bCs/>
        </w:rPr>
        <w:t xml:space="preserve">Pollution of Waters by Oil and Noxious Substances Act </w:t>
      </w:r>
      <w:proofErr w:type="gramStart"/>
      <w:r w:rsidR="00256AF0" w:rsidRPr="00256AF0">
        <w:rPr>
          <w:b/>
          <w:bCs/>
        </w:rPr>
        <w:t>1986</w:t>
      </w:r>
      <w:r w:rsidRPr="005A6DE8">
        <w:t>;</w:t>
      </w:r>
      <w:proofErr w:type="gramEnd"/>
    </w:p>
    <w:p w14:paraId="67CCF24B" w14:textId="77777777" w:rsidR="00D765AF" w:rsidRPr="005A6DE8" w:rsidRDefault="00D765AF" w:rsidP="00D765AF">
      <w:pPr>
        <w:pStyle w:val="DraftDefinition2"/>
      </w:pPr>
      <w:r w:rsidRPr="005A6DE8">
        <w:rPr>
          <w:b/>
          <w:i/>
        </w:rPr>
        <w:t>short-term berthing area</w:t>
      </w:r>
      <w:r w:rsidRPr="005A6DE8">
        <w:t xml:space="preserve"> means an area subject to a set aside determination which allows vessels to be berthed in that area at certain specified times or for certain specified periods, but does not include a permit-only berthing </w:t>
      </w:r>
      <w:proofErr w:type="gramStart"/>
      <w:r w:rsidRPr="005A6DE8">
        <w:t>area;</w:t>
      </w:r>
      <w:proofErr w:type="gramEnd"/>
    </w:p>
    <w:p w14:paraId="3C7816E4" w14:textId="77777777" w:rsidR="00D765AF" w:rsidRPr="005A6DE8" w:rsidRDefault="00D765AF" w:rsidP="00D765AF">
      <w:pPr>
        <w:pStyle w:val="DraftDefinition2"/>
      </w:pPr>
      <w:r w:rsidRPr="005A6DE8">
        <w:rPr>
          <w:b/>
          <w:i/>
        </w:rPr>
        <w:t>short-term mooring area</w:t>
      </w:r>
      <w:r w:rsidRPr="005A6DE8">
        <w:t xml:space="preserve"> means an area subject to a set aside determination which allows vessels to be moored in that area at certain specified times or for certain specified periods, but does not include a permit-only mooring </w:t>
      </w:r>
      <w:proofErr w:type="gramStart"/>
      <w:r w:rsidRPr="005A6DE8">
        <w:t>area;</w:t>
      </w:r>
      <w:proofErr w:type="gramEnd"/>
    </w:p>
    <w:p w14:paraId="6612F507" w14:textId="2315FDD6" w:rsidR="00D765AF" w:rsidRDefault="00D765AF" w:rsidP="00D765AF">
      <w:pPr>
        <w:pStyle w:val="DraftDefinition2"/>
      </w:pPr>
      <w:r w:rsidRPr="005A6DE8">
        <w:rPr>
          <w:b/>
          <w:i/>
        </w:rPr>
        <w:lastRenderedPageBreak/>
        <w:t>the Act</w:t>
      </w:r>
      <w:r w:rsidRPr="005A6DE8">
        <w:rPr>
          <w:i/>
        </w:rPr>
        <w:t xml:space="preserve"> </w:t>
      </w:r>
      <w:r w:rsidRPr="005A6DE8">
        <w:t xml:space="preserve">means the </w:t>
      </w:r>
      <w:r w:rsidRPr="005A6DE8">
        <w:rPr>
          <w:b/>
        </w:rPr>
        <w:t xml:space="preserve">Port Management Act </w:t>
      </w:r>
      <w:proofErr w:type="gramStart"/>
      <w:r w:rsidRPr="005A6DE8">
        <w:rPr>
          <w:b/>
        </w:rPr>
        <w:t>1995</w:t>
      </w:r>
      <w:r w:rsidRPr="005A6DE8">
        <w:t>;</w:t>
      </w:r>
      <w:proofErr w:type="gramEnd"/>
    </w:p>
    <w:p w14:paraId="2F9712FC" w14:textId="77777777" w:rsidR="00442B02" w:rsidRPr="005A6DE8" w:rsidRDefault="00442B02" w:rsidP="00442B02">
      <w:pPr>
        <w:pStyle w:val="DraftDefinition2"/>
      </w:pPr>
      <w:bookmarkStart w:id="36" w:name="_Hlk185854561"/>
      <w:r w:rsidRPr="005A6DE8">
        <w:rPr>
          <w:b/>
          <w:i/>
        </w:rPr>
        <w:t>traditional owner group</w:t>
      </w:r>
      <w:r w:rsidRPr="005A6DE8">
        <w:t xml:space="preserve"> has the same meaning as in the </w:t>
      </w:r>
      <w:r w:rsidRPr="005A6DE8">
        <w:rPr>
          <w:b/>
        </w:rPr>
        <w:t>Traditional Owner Settlement Act</w:t>
      </w:r>
      <w:r w:rsidRPr="005A6DE8">
        <w:t> </w:t>
      </w:r>
      <w:proofErr w:type="gramStart"/>
      <w:r w:rsidRPr="005A6DE8">
        <w:rPr>
          <w:b/>
        </w:rPr>
        <w:t>2010</w:t>
      </w:r>
      <w:r w:rsidRPr="005A6DE8">
        <w:t>;</w:t>
      </w:r>
      <w:proofErr w:type="gramEnd"/>
    </w:p>
    <w:p w14:paraId="51C018A0" w14:textId="77777777" w:rsidR="00442B02" w:rsidRDefault="00442B02" w:rsidP="00442B02">
      <w:pPr>
        <w:pStyle w:val="DraftDefinition2"/>
      </w:pPr>
      <w:r w:rsidRPr="005A6DE8">
        <w:rPr>
          <w:b/>
          <w:i/>
        </w:rPr>
        <w:t>traditional owner group entity</w:t>
      </w:r>
      <w:r w:rsidRPr="005A6DE8">
        <w:t xml:space="preserve"> has the same meaning as in the </w:t>
      </w:r>
      <w:r w:rsidRPr="005A6DE8">
        <w:rPr>
          <w:b/>
        </w:rPr>
        <w:t xml:space="preserve">Traditional Owner Settlement Act </w:t>
      </w:r>
      <w:proofErr w:type="gramStart"/>
      <w:r w:rsidRPr="005A6DE8">
        <w:rPr>
          <w:b/>
        </w:rPr>
        <w:t>2010</w:t>
      </w:r>
      <w:r>
        <w:t>;</w:t>
      </w:r>
      <w:proofErr w:type="gramEnd"/>
    </w:p>
    <w:p w14:paraId="517D8C1D" w14:textId="77777777" w:rsidR="00442B02" w:rsidRDefault="00442B02" w:rsidP="00442B02">
      <w:pPr>
        <w:pStyle w:val="DraftDefinition2"/>
      </w:pPr>
      <w:r w:rsidRPr="0010668F">
        <w:rPr>
          <w:b/>
          <w:i/>
        </w:rPr>
        <w:t>traditional owner group member</w:t>
      </w:r>
      <w:r>
        <w:t xml:space="preserve"> means a member of a traditional owner group who is </w:t>
      </w:r>
      <w:r w:rsidRPr="005A6DE8">
        <w:t>bound</w:t>
      </w:r>
      <w:r>
        <w:t xml:space="preserve"> by a Part 6 traditional owner settlement agreement </w:t>
      </w:r>
      <w:r w:rsidRPr="00AA2548">
        <w:t>that has been entered into by a traditional</w:t>
      </w:r>
      <w:r w:rsidRPr="005A6DE8">
        <w:t xml:space="preserve"> owner group entity </w:t>
      </w:r>
      <w:r>
        <w:t xml:space="preserve">appointed to represent the traditional owner group in relation to public land (within the meaning of the </w:t>
      </w:r>
      <w:bookmarkStart w:id="37" w:name="_Hlk185328309"/>
      <w:r w:rsidRPr="005A6DE8">
        <w:rPr>
          <w:b/>
        </w:rPr>
        <w:t>Traditional Owner Settlement Act</w:t>
      </w:r>
      <w:r w:rsidRPr="005A6DE8">
        <w:t> </w:t>
      </w:r>
      <w:r w:rsidRPr="005A6DE8">
        <w:rPr>
          <w:b/>
        </w:rPr>
        <w:t>2010</w:t>
      </w:r>
      <w:bookmarkEnd w:id="37"/>
      <w:r w:rsidRPr="006B24AA">
        <w:rPr>
          <w:bCs/>
        </w:rPr>
        <w:t>)</w:t>
      </w:r>
      <w:r w:rsidRPr="008A1669">
        <w:rPr>
          <w:bCs/>
        </w:rPr>
        <w:t xml:space="preserve"> </w:t>
      </w:r>
      <w:r w:rsidRPr="0010668F">
        <w:t xml:space="preserve">for the purposes of that </w:t>
      </w:r>
      <w:proofErr w:type="gramStart"/>
      <w:r w:rsidRPr="0010668F">
        <w:t>Act;</w:t>
      </w:r>
      <w:proofErr w:type="gramEnd"/>
    </w:p>
    <w:p w14:paraId="3A7BC8C8" w14:textId="7C90AF45" w:rsidR="005513BB" w:rsidRDefault="005513BB" w:rsidP="005513BB">
      <w:pPr>
        <w:pStyle w:val="DraftDefinition2"/>
      </w:pPr>
      <w:r w:rsidRPr="004845A4">
        <w:rPr>
          <w:b/>
          <w:bCs/>
          <w:i/>
          <w:iCs/>
        </w:rPr>
        <w:t>trailer</w:t>
      </w:r>
      <w:r>
        <w:t xml:space="preserve"> has the same meaning as in the </w:t>
      </w:r>
      <w:r w:rsidRPr="003A5F65">
        <w:rPr>
          <w:b/>
          <w:bCs/>
        </w:rPr>
        <w:t xml:space="preserve">Road Safety Act </w:t>
      </w:r>
      <w:proofErr w:type="gramStart"/>
      <w:r w:rsidRPr="003A5F65">
        <w:rPr>
          <w:b/>
          <w:bCs/>
        </w:rPr>
        <w:t>1986</w:t>
      </w:r>
      <w:r>
        <w:t>;</w:t>
      </w:r>
      <w:proofErr w:type="gramEnd"/>
    </w:p>
    <w:bookmarkEnd w:id="36"/>
    <w:p w14:paraId="004F0356" w14:textId="7FCF0F94" w:rsidR="00D765AF" w:rsidRPr="005A6DE8" w:rsidRDefault="00D765AF" w:rsidP="00D765AF">
      <w:pPr>
        <w:pStyle w:val="DraftDefinition2"/>
      </w:pPr>
      <w:r w:rsidRPr="005A6DE8">
        <w:rPr>
          <w:b/>
          <w:i/>
        </w:rPr>
        <w:t>transport safety officer</w:t>
      </w:r>
      <w:r w:rsidRPr="005A6DE8">
        <w:t xml:space="preserve"> </w:t>
      </w:r>
      <w:r w:rsidR="000C4115" w:rsidRPr="005A6DE8">
        <w:t xml:space="preserve">has the same meaning as in </w:t>
      </w:r>
      <w:r w:rsidRPr="005A6DE8">
        <w:t xml:space="preserve">the </w:t>
      </w:r>
      <w:r w:rsidRPr="005A6DE8">
        <w:rPr>
          <w:b/>
        </w:rPr>
        <w:t xml:space="preserve">Transport (Safety Schemes Compliance and Enforcement) Act </w:t>
      </w:r>
      <w:proofErr w:type="gramStart"/>
      <w:r w:rsidRPr="005A6DE8">
        <w:rPr>
          <w:b/>
        </w:rPr>
        <w:t>2014</w:t>
      </w:r>
      <w:r w:rsidRPr="005A6DE8">
        <w:t>;</w:t>
      </w:r>
      <w:proofErr w:type="gramEnd"/>
    </w:p>
    <w:p w14:paraId="2A290F88" w14:textId="6F6ADB98" w:rsidR="000B65D1" w:rsidRPr="00275126" w:rsidRDefault="00D765AF" w:rsidP="000B65D1">
      <w:pPr>
        <w:pStyle w:val="DraftDefinition2"/>
      </w:pPr>
      <w:r w:rsidRPr="005A6DE8">
        <w:rPr>
          <w:b/>
          <w:i/>
        </w:rPr>
        <w:t>vehicle</w:t>
      </w:r>
      <w:r w:rsidRPr="005A6DE8">
        <w:t xml:space="preserve"> has the same meaning as in the </w:t>
      </w:r>
      <w:r w:rsidRPr="005A6DE8">
        <w:rPr>
          <w:b/>
        </w:rPr>
        <w:t>Road Safety Act 1986</w:t>
      </w:r>
      <w:r w:rsidRPr="005A6DE8">
        <w:t xml:space="preserve"> but does not include </w:t>
      </w:r>
      <w:r w:rsidR="000B65D1">
        <w:t>any of the following</w:t>
      </w:r>
      <w:r w:rsidR="000B65D1" w:rsidRPr="00D52C21">
        <w:rPr>
          <w:szCs w:val="22"/>
        </w:rPr>
        <w:t>—</w:t>
      </w:r>
    </w:p>
    <w:p w14:paraId="0445A9AE" w14:textId="58920AD4" w:rsidR="000B65D1" w:rsidRDefault="007D0722" w:rsidP="007D0722">
      <w:pPr>
        <w:pStyle w:val="DraftHeading4"/>
        <w:tabs>
          <w:tab w:val="right" w:pos="2268"/>
        </w:tabs>
        <w:ind w:left="2381" w:hanging="2381"/>
      </w:pPr>
      <w:r>
        <w:tab/>
      </w:r>
      <w:r w:rsidR="000B65D1" w:rsidRPr="00974FDB">
        <w:t>(</w:t>
      </w:r>
      <w:r w:rsidR="0045253D">
        <w:t>a</w:t>
      </w:r>
      <w:r w:rsidR="000B65D1" w:rsidRPr="00974FDB">
        <w:t>)</w:t>
      </w:r>
      <w:r w:rsidR="000B65D1">
        <w:tab/>
      </w:r>
      <w:r w:rsidR="000B65D1" w:rsidRPr="00206CAA">
        <w:t xml:space="preserve">a </w:t>
      </w:r>
      <w:proofErr w:type="gramStart"/>
      <w:r w:rsidR="000B65D1" w:rsidRPr="00206CAA">
        <w:t>wheelchair</w:t>
      </w:r>
      <w:r w:rsidR="000B65D1">
        <w:t>;</w:t>
      </w:r>
      <w:proofErr w:type="gramEnd"/>
    </w:p>
    <w:p w14:paraId="7F8B2072" w14:textId="1A2B48DD" w:rsidR="000B65D1" w:rsidRDefault="000B65D1" w:rsidP="000B65D1">
      <w:pPr>
        <w:pStyle w:val="DraftHeading4"/>
        <w:tabs>
          <w:tab w:val="right" w:pos="2268"/>
        </w:tabs>
        <w:ind w:left="2381" w:hanging="2381"/>
      </w:pPr>
      <w:r>
        <w:tab/>
      </w:r>
      <w:r w:rsidRPr="00974FDB">
        <w:t>(</w:t>
      </w:r>
      <w:r w:rsidR="0045253D">
        <w:t>b</w:t>
      </w:r>
      <w:r w:rsidRPr="00974FDB">
        <w:t>)</w:t>
      </w:r>
      <w:r>
        <w:tab/>
        <w:t xml:space="preserve">a </w:t>
      </w:r>
      <w:r w:rsidRPr="00206CAA">
        <w:t xml:space="preserve">motorised </w:t>
      </w:r>
      <w:proofErr w:type="gramStart"/>
      <w:r w:rsidRPr="00206CAA">
        <w:t>wheelchair</w:t>
      </w:r>
      <w:r>
        <w:t>;</w:t>
      </w:r>
      <w:proofErr w:type="gramEnd"/>
    </w:p>
    <w:p w14:paraId="1768A403" w14:textId="1BD82723" w:rsidR="000B65D1" w:rsidRDefault="000B65D1" w:rsidP="000B65D1">
      <w:pPr>
        <w:pStyle w:val="DraftHeading4"/>
        <w:tabs>
          <w:tab w:val="right" w:pos="2268"/>
        </w:tabs>
        <w:ind w:left="2381" w:hanging="2381"/>
      </w:pPr>
      <w:r>
        <w:tab/>
      </w:r>
      <w:r w:rsidRPr="00974FDB">
        <w:t>(</w:t>
      </w:r>
      <w:r w:rsidR="0045253D">
        <w:t>c</w:t>
      </w:r>
      <w:r w:rsidRPr="00974FDB">
        <w:t>)</w:t>
      </w:r>
      <w:r>
        <w:tab/>
        <w:t xml:space="preserve">a </w:t>
      </w:r>
      <w:r w:rsidRPr="00206CAA">
        <w:t>pram</w:t>
      </w:r>
      <w:r>
        <w:t xml:space="preserve"> or</w:t>
      </w:r>
      <w:r w:rsidRPr="00206CAA">
        <w:t xml:space="preserve"> </w:t>
      </w:r>
      <w:proofErr w:type="gramStart"/>
      <w:r w:rsidRPr="00206CAA">
        <w:t>stroller</w:t>
      </w:r>
      <w:r>
        <w:t>;</w:t>
      </w:r>
      <w:proofErr w:type="gramEnd"/>
    </w:p>
    <w:p w14:paraId="723F9C08" w14:textId="0191ECC2" w:rsidR="00D765AF" w:rsidRDefault="000B65D1" w:rsidP="000B65D1">
      <w:pPr>
        <w:pStyle w:val="DraftHeading4"/>
        <w:tabs>
          <w:tab w:val="right" w:pos="2268"/>
        </w:tabs>
        <w:ind w:left="2381" w:hanging="2381"/>
      </w:pPr>
      <w:r>
        <w:tab/>
      </w:r>
      <w:r w:rsidRPr="00974FDB">
        <w:t>(</w:t>
      </w:r>
      <w:r w:rsidR="0045253D">
        <w:t>d</w:t>
      </w:r>
      <w:r w:rsidRPr="00974FDB">
        <w:t>)</w:t>
      </w:r>
      <w:r w:rsidRPr="00206CAA">
        <w:tab/>
      </w:r>
      <w:r>
        <w:t>any</w:t>
      </w:r>
      <w:r w:rsidRPr="00206CAA">
        <w:t xml:space="preserve"> other device</w:t>
      </w:r>
      <w:r>
        <w:t xml:space="preserve"> used</w:t>
      </w:r>
      <w:r w:rsidRPr="00206CAA">
        <w:t xml:space="preserve"> for the conveyance of </w:t>
      </w:r>
      <w:r w:rsidR="006B24AA">
        <w:t xml:space="preserve">a person with a disability or </w:t>
      </w:r>
      <w:proofErr w:type="gramStart"/>
      <w:r w:rsidR="006B24AA">
        <w:t>injury</w:t>
      </w:r>
      <w:r w:rsidR="00D765AF" w:rsidRPr="005A6DE8">
        <w:t>;</w:t>
      </w:r>
      <w:proofErr w:type="gramEnd"/>
    </w:p>
    <w:p w14:paraId="0D51DC0B" w14:textId="77777777" w:rsidR="00D765AF" w:rsidRPr="005A6DE8" w:rsidRDefault="00D765AF" w:rsidP="00D765AF">
      <w:pPr>
        <w:pStyle w:val="DraftDefinition2"/>
      </w:pPr>
      <w:r w:rsidRPr="005A6DE8">
        <w:rPr>
          <w:b/>
          <w:i/>
        </w:rPr>
        <w:t>wharf</w:t>
      </w:r>
      <w:r w:rsidRPr="005A6DE8">
        <w:t xml:space="preserve"> includes a pier, jetty, pontoon, quay, breakwater or boardwalk.</w:t>
      </w:r>
    </w:p>
    <w:p w14:paraId="18733A89" w14:textId="6CB7B93F" w:rsidR="00D765AF" w:rsidRPr="005A6DE8" w:rsidRDefault="00D765AF" w:rsidP="006B24AA">
      <w:pPr>
        <w:pStyle w:val="DraftHeading1"/>
        <w:keepNext/>
        <w:tabs>
          <w:tab w:val="right" w:pos="680"/>
        </w:tabs>
        <w:ind w:left="850" w:hanging="850"/>
      </w:pPr>
      <w:r w:rsidRPr="005A6DE8">
        <w:tab/>
      </w:r>
      <w:bookmarkStart w:id="38" w:name="_Toc422991828"/>
      <w:bookmarkStart w:id="39" w:name="_Toc185325041"/>
      <w:bookmarkStart w:id="40" w:name="_Toc183091152"/>
      <w:bookmarkStart w:id="41" w:name="_Toc188435433"/>
      <w:bookmarkStart w:id="42" w:name="_Toc190693934"/>
      <w:r w:rsidR="000D2A5B">
        <w:t>6</w:t>
      </w:r>
      <w:r w:rsidRPr="005A6DE8">
        <w:tab/>
        <w:t>Certain regulations and other instruments prevail</w:t>
      </w:r>
      <w:bookmarkEnd w:id="38"/>
      <w:bookmarkEnd w:id="39"/>
      <w:bookmarkEnd w:id="40"/>
      <w:bookmarkEnd w:id="41"/>
      <w:bookmarkEnd w:id="42"/>
    </w:p>
    <w:p w14:paraId="17995783" w14:textId="77777777" w:rsidR="00D765AF" w:rsidRPr="005A6DE8" w:rsidRDefault="00D765AF" w:rsidP="006B24AA">
      <w:pPr>
        <w:pStyle w:val="BodySectionSub"/>
        <w:keepNext/>
      </w:pPr>
      <w:r w:rsidRPr="005A6DE8">
        <w:t>The following regulations and other instruments prevail over these Regulations to the extent of any inconsistency—</w:t>
      </w:r>
    </w:p>
    <w:p w14:paraId="70BF09D7" w14:textId="77777777" w:rsidR="00D765AF" w:rsidRPr="005A6DE8" w:rsidRDefault="00D765AF" w:rsidP="00D765AF">
      <w:pPr>
        <w:pStyle w:val="DraftHeading3"/>
        <w:tabs>
          <w:tab w:val="right" w:pos="1757"/>
        </w:tabs>
        <w:ind w:left="1871" w:hanging="1871"/>
        <w:rPr>
          <w:b/>
          <w:bCs/>
        </w:rPr>
      </w:pPr>
      <w:r w:rsidRPr="005A6DE8">
        <w:rPr>
          <w:bCs/>
        </w:rPr>
        <w:tab/>
        <w:t>(a)</w:t>
      </w:r>
      <w:r w:rsidRPr="005A6DE8">
        <w:rPr>
          <w:bCs/>
        </w:rPr>
        <w:tab/>
      </w:r>
      <w:r w:rsidRPr="005A6DE8">
        <w:t xml:space="preserve">any regulations or other instruments made under the Marine Safety (Domestic Commercial Vessel) National </w:t>
      </w:r>
      <w:proofErr w:type="gramStart"/>
      <w:r w:rsidRPr="005A6DE8">
        <w:t>Law;</w:t>
      </w:r>
      <w:proofErr w:type="gramEnd"/>
    </w:p>
    <w:p w14:paraId="6BE9615B" w14:textId="77777777" w:rsidR="00D765AF" w:rsidRPr="005A6DE8" w:rsidRDefault="00D765AF" w:rsidP="00D765AF">
      <w:pPr>
        <w:pStyle w:val="DraftHeading3"/>
        <w:tabs>
          <w:tab w:val="right" w:pos="1757"/>
        </w:tabs>
        <w:ind w:left="1871" w:hanging="1871"/>
        <w:rPr>
          <w:b/>
        </w:rPr>
      </w:pPr>
      <w:r w:rsidRPr="005A6DE8">
        <w:lastRenderedPageBreak/>
        <w:tab/>
        <w:t>(b)</w:t>
      </w:r>
      <w:r w:rsidRPr="005A6DE8">
        <w:tab/>
        <w:t xml:space="preserve">any regulations or other instruments made under the </w:t>
      </w:r>
      <w:r w:rsidRPr="005A6DE8">
        <w:rPr>
          <w:b/>
        </w:rPr>
        <w:t xml:space="preserve">Marine Safety Act </w:t>
      </w:r>
      <w:proofErr w:type="gramStart"/>
      <w:r w:rsidRPr="005A6DE8">
        <w:rPr>
          <w:b/>
        </w:rPr>
        <w:t>2010</w:t>
      </w:r>
      <w:r w:rsidRPr="005A6DE8">
        <w:t>;</w:t>
      </w:r>
      <w:proofErr w:type="gramEnd"/>
    </w:p>
    <w:p w14:paraId="7348E1C2" w14:textId="77777777" w:rsidR="00D765AF" w:rsidRPr="005A6DE8" w:rsidRDefault="00D765AF" w:rsidP="00D765AF">
      <w:pPr>
        <w:pStyle w:val="DraftHeading3"/>
        <w:tabs>
          <w:tab w:val="right" w:pos="1757"/>
        </w:tabs>
        <w:ind w:left="1871" w:hanging="1871"/>
        <w:rPr>
          <w:b/>
        </w:rPr>
      </w:pPr>
      <w:r w:rsidRPr="005A6DE8">
        <w:tab/>
        <w:t>(c)</w:t>
      </w:r>
      <w:r w:rsidRPr="005A6DE8">
        <w:tab/>
        <w:t xml:space="preserve">any regulations or other instruments made under the </w:t>
      </w:r>
      <w:r w:rsidRPr="005A6DE8">
        <w:rPr>
          <w:b/>
        </w:rPr>
        <w:t xml:space="preserve">Occupational Health and Safety Act </w:t>
      </w:r>
      <w:proofErr w:type="gramStart"/>
      <w:r w:rsidRPr="005A6DE8">
        <w:rPr>
          <w:b/>
        </w:rPr>
        <w:t>2004</w:t>
      </w:r>
      <w:r w:rsidRPr="005A6DE8">
        <w:t>;</w:t>
      </w:r>
      <w:proofErr w:type="gramEnd"/>
    </w:p>
    <w:p w14:paraId="4E09B980" w14:textId="77777777" w:rsidR="00D765AF" w:rsidRPr="005A6DE8" w:rsidRDefault="00D765AF" w:rsidP="00D765AF">
      <w:pPr>
        <w:pStyle w:val="DraftHeading3"/>
        <w:tabs>
          <w:tab w:val="right" w:pos="1757"/>
        </w:tabs>
        <w:ind w:left="1871" w:hanging="1871"/>
      </w:pPr>
      <w:r w:rsidRPr="005A6DE8">
        <w:tab/>
        <w:t>(d)</w:t>
      </w:r>
      <w:r w:rsidRPr="005A6DE8">
        <w:tab/>
        <w:t xml:space="preserve">any regulations or other instruments made under the </w:t>
      </w:r>
      <w:r w:rsidRPr="005A6DE8">
        <w:rPr>
          <w:b/>
        </w:rPr>
        <w:t xml:space="preserve">Filming Approval Act </w:t>
      </w:r>
      <w:proofErr w:type="gramStart"/>
      <w:r w:rsidRPr="005A6DE8">
        <w:rPr>
          <w:b/>
        </w:rPr>
        <w:t>2014</w:t>
      </w:r>
      <w:r w:rsidRPr="005A6DE8">
        <w:t>;</w:t>
      </w:r>
      <w:proofErr w:type="gramEnd"/>
    </w:p>
    <w:p w14:paraId="661E3E3C" w14:textId="110E6BA3" w:rsidR="00D765AF" w:rsidRPr="005A6DE8" w:rsidRDefault="00D765AF" w:rsidP="00D765AF">
      <w:pPr>
        <w:pStyle w:val="DraftHeading3"/>
        <w:tabs>
          <w:tab w:val="right" w:pos="1757"/>
        </w:tabs>
        <w:ind w:left="1871" w:hanging="1871"/>
      </w:pPr>
      <w:r w:rsidRPr="005A6DE8">
        <w:tab/>
        <w:t>(e)</w:t>
      </w:r>
      <w:r w:rsidRPr="005A6DE8">
        <w:tab/>
        <w:t xml:space="preserve">any regulations or other instruments made under the </w:t>
      </w:r>
      <w:r w:rsidRPr="005A6DE8">
        <w:rPr>
          <w:b/>
        </w:rPr>
        <w:t xml:space="preserve">National Parks Act </w:t>
      </w:r>
      <w:proofErr w:type="gramStart"/>
      <w:r w:rsidRPr="005A6DE8">
        <w:rPr>
          <w:b/>
        </w:rPr>
        <w:t>1975</w:t>
      </w:r>
      <w:r w:rsidRPr="005A6DE8">
        <w:t>;</w:t>
      </w:r>
      <w:proofErr w:type="gramEnd"/>
    </w:p>
    <w:p w14:paraId="314682BA" w14:textId="77777777" w:rsidR="00D765AF" w:rsidRPr="005A6DE8" w:rsidRDefault="00D765AF" w:rsidP="00D765AF">
      <w:pPr>
        <w:pStyle w:val="DraftHeading3"/>
        <w:tabs>
          <w:tab w:val="right" w:pos="1757"/>
        </w:tabs>
        <w:ind w:left="1871" w:hanging="1871"/>
      </w:pPr>
      <w:r w:rsidRPr="005A6DE8">
        <w:tab/>
        <w:t>(f)</w:t>
      </w:r>
      <w:r w:rsidRPr="005A6DE8">
        <w:tab/>
        <w:t xml:space="preserve">any regulations made under section 13 of the </w:t>
      </w:r>
      <w:r w:rsidRPr="005A6DE8">
        <w:rPr>
          <w:b/>
        </w:rPr>
        <w:t>Crown Land (Reserves) Act 1978</w:t>
      </w:r>
      <w:r w:rsidRPr="005A6DE8">
        <w:t xml:space="preserve"> as they apply to any land reserved under that Act which forms part of a local port.</w:t>
      </w:r>
    </w:p>
    <w:p w14:paraId="4953C56D" w14:textId="5F4A9BD3" w:rsidR="00D765AF" w:rsidRPr="005A6DE8" w:rsidRDefault="00D765AF" w:rsidP="000C4115">
      <w:pPr>
        <w:pStyle w:val="DraftHeading1"/>
        <w:keepNext/>
        <w:tabs>
          <w:tab w:val="right" w:pos="680"/>
        </w:tabs>
        <w:ind w:left="850" w:hanging="850"/>
      </w:pPr>
      <w:r w:rsidRPr="005A6DE8">
        <w:tab/>
      </w:r>
      <w:bookmarkStart w:id="43" w:name="_Toc422991829"/>
      <w:bookmarkStart w:id="44" w:name="_Toc185325042"/>
      <w:bookmarkStart w:id="45" w:name="_Toc183091153"/>
      <w:bookmarkStart w:id="46" w:name="_Toc188435434"/>
      <w:bookmarkStart w:id="47" w:name="_Toc190693935"/>
      <w:r w:rsidR="000D2A5B">
        <w:t>7</w:t>
      </w:r>
      <w:r w:rsidRPr="005A6DE8">
        <w:tab/>
        <w:t>Harbour master's directions prevail</w:t>
      </w:r>
      <w:bookmarkEnd w:id="43"/>
      <w:bookmarkEnd w:id="44"/>
      <w:bookmarkEnd w:id="45"/>
      <w:bookmarkEnd w:id="46"/>
      <w:bookmarkEnd w:id="47"/>
    </w:p>
    <w:p w14:paraId="2DC9B7BF" w14:textId="588B4823" w:rsidR="00D765AF" w:rsidRPr="005A6DE8" w:rsidRDefault="00D765AF" w:rsidP="00D765AF">
      <w:pPr>
        <w:pStyle w:val="BodySectionSub"/>
      </w:pPr>
      <w:r w:rsidRPr="005A6DE8">
        <w:t>A direction given by a port manager, transport safety officer</w:t>
      </w:r>
      <w:r w:rsidR="006B24AA">
        <w:t>, fisheries officer</w:t>
      </w:r>
      <w:r w:rsidRPr="005A6DE8">
        <w:t xml:space="preserve"> or police officer under these Regulations that is inconsistent with a direction given by a harbour master (including a port manager acting as a harbour master) under Part 6.4 of the </w:t>
      </w:r>
      <w:r w:rsidRPr="005A6DE8">
        <w:rPr>
          <w:b/>
        </w:rPr>
        <w:t>Marine Safety Act 2010</w:t>
      </w:r>
      <w:r w:rsidRPr="005A6DE8">
        <w:t xml:space="preserve"> has no effect to the extent of the inconsistency.</w:t>
      </w:r>
    </w:p>
    <w:p w14:paraId="2E9AE95D" w14:textId="4C48C3E5" w:rsidR="00D765AF" w:rsidRPr="005A6DE8" w:rsidRDefault="00D765AF" w:rsidP="00D765AF">
      <w:pPr>
        <w:pStyle w:val="DraftHeading1"/>
        <w:tabs>
          <w:tab w:val="right" w:pos="680"/>
        </w:tabs>
        <w:ind w:left="850" w:hanging="850"/>
      </w:pPr>
      <w:r w:rsidRPr="005A6DE8">
        <w:tab/>
      </w:r>
      <w:bookmarkStart w:id="48" w:name="_Toc422991830"/>
      <w:bookmarkStart w:id="49" w:name="_Toc185325043"/>
      <w:bookmarkStart w:id="50" w:name="_Toc183091154"/>
      <w:bookmarkStart w:id="51" w:name="_Toc188435435"/>
      <w:bookmarkStart w:id="52" w:name="_Toc190693936"/>
      <w:r w:rsidR="000D2A5B">
        <w:t>8</w:t>
      </w:r>
      <w:r w:rsidRPr="005A6DE8">
        <w:tab/>
        <w:t>Liability for offences</w:t>
      </w:r>
      <w:bookmarkEnd w:id="48"/>
      <w:bookmarkEnd w:id="49"/>
      <w:bookmarkEnd w:id="50"/>
      <w:bookmarkEnd w:id="51"/>
      <w:bookmarkEnd w:id="52"/>
    </w:p>
    <w:p w14:paraId="07F75980" w14:textId="5C8369D8" w:rsidR="00D765AF" w:rsidRPr="005A6DE8" w:rsidRDefault="00D765AF" w:rsidP="00D765AF">
      <w:pPr>
        <w:pStyle w:val="DraftHeading2"/>
        <w:tabs>
          <w:tab w:val="right" w:pos="1247"/>
        </w:tabs>
        <w:ind w:left="1361" w:hanging="1361"/>
      </w:pPr>
      <w:r w:rsidRPr="005A6DE8">
        <w:tab/>
        <w:t>(1)</w:t>
      </w:r>
      <w:r w:rsidRPr="005A6DE8">
        <w:tab/>
        <w:t xml:space="preserve">The following persons do not commit an offence against these Regulations, other than regulation </w:t>
      </w:r>
      <w:r w:rsidR="000B11A9">
        <w:t>71</w:t>
      </w:r>
      <w:r w:rsidRPr="005A6DE8">
        <w:t xml:space="preserve">, if the person </w:t>
      </w:r>
      <w:r w:rsidR="0008614E">
        <w:t>carries out</w:t>
      </w:r>
      <w:r w:rsidRPr="005A6DE8">
        <w:t xml:space="preserve"> an activity that would otherwise constitute that offence and the person is acting </w:t>
      </w:r>
      <w:proofErr w:type="gramStart"/>
      <w:r w:rsidRPr="005A6DE8">
        <w:t>in the course of</w:t>
      </w:r>
      <w:proofErr w:type="gramEnd"/>
      <w:r w:rsidRPr="005A6DE8">
        <w:t xml:space="preserve"> the person's duties—</w:t>
      </w:r>
    </w:p>
    <w:p w14:paraId="37312645" w14:textId="77777777" w:rsidR="00D765AF" w:rsidRPr="005A6DE8" w:rsidRDefault="00D765AF" w:rsidP="00D765AF">
      <w:pPr>
        <w:pStyle w:val="DraftHeading3"/>
        <w:tabs>
          <w:tab w:val="right" w:pos="1757"/>
        </w:tabs>
        <w:ind w:left="1871" w:hanging="1871"/>
      </w:pPr>
      <w:r w:rsidRPr="005A6DE8">
        <w:tab/>
        <w:t>(a)</w:t>
      </w:r>
      <w:r w:rsidRPr="005A6DE8">
        <w:tab/>
        <w:t xml:space="preserve">a </w:t>
      </w:r>
      <w:proofErr w:type="gramStart"/>
      <w:r w:rsidRPr="005A6DE8">
        <w:t>police</w:t>
      </w:r>
      <w:proofErr w:type="gramEnd"/>
      <w:r w:rsidRPr="005A6DE8">
        <w:t xml:space="preserve"> officer;</w:t>
      </w:r>
    </w:p>
    <w:p w14:paraId="7F2B723E" w14:textId="7750EB7E" w:rsidR="000C4115" w:rsidRPr="005A6DE8" w:rsidRDefault="000C4115" w:rsidP="000C4115">
      <w:pPr>
        <w:pStyle w:val="DraftHeading3"/>
        <w:tabs>
          <w:tab w:val="right" w:pos="1757"/>
        </w:tabs>
        <w:ind w:left="1871" w:hanging="1871"/>
      </w:pPr>
      <w:r w:rsidRPr="005A6DE8">
        <w:tab/>
        <w:t>(b)</w:t>
      </w:r>
      <w:r w:rsidRPr="005A6DE8">
        <w:tab/>
        <w:t xml:space="preserve">the Chief Executive of Safe Transport </w:t>
      </w:r>
      <w:proofErr w:type="gramStart"/>
      <w:r w:rsidRPr="005A6DE8">
        <w:t>Victoria;</w:t>
      </w:r>
      <w:proofErr w:type="gramEnd"/>
    </w:p>
    <w:p w14:paraId="583F0B8B" w14:textId="6CB79C41" w:rsidR="00D765AF" w:rsidRPr="005A6DE8" w:rsidRDefault="00D765AF" w:rsidP="00D765AF">
      <w:pPr>
        <w:pStyle w:val="DraftHeading3"/>
        <w:tabs>
          <w:tab w:val="right" w:pos="1757"/>
        </w:tabs>
        <w:ind w:left="1871" w:hanging="1871"/>
      </w:pPr>
      <w:r w:rsidRPr="005A6DE8">
        <w:tab/>
        <w:t>(c)</w:t>
      </w:r>
      <w:r w:rsidRPr="005A6DE8">
        <w:tab/>
        <w:t xml:space="preserve">a transport safety </w:t>
      </w:r>
      <w:proofErr w:type="gramStart"/>
      <w:r w:rsidRPr="005A6DE8">
        <w:t>officer;</w:t>
      </w:r>
      <w:proofErr w:type="gramEnd"/>
    </w:p>
    <w:p w14:paraId="05AAC16B" w14:textId="65FE8754" w:rsidR="00D765AF" w:rsidRPr="005A6DE8" w:rsidRDefault="00D765AF" w:rsidP="00D765AF">
      <w:pPr>
        <w:pStyle w:val="DraftHeading3"/>
        <w:tabs>
          <w:tab w:val="right" w:pos="1757"/>
        </w:tabs>
        <w:ind w:left="1871" w:hanging="1871"/>
      </w:pPr>
      <w:r w:rsidRPr="005A6DE8">
        <w:tab/>
        <w:t>(d)</w:t>
      </w:r>
      <w:r w:rsidRPr="005A6DE8">
        <w:tab/>
      </w:r>
      <w:r w:rsidR="0008614E">
        <w:t>a</w:t>
      </w:r>
      <w:r w:rsidR="0008614E" w:rsidRPr="005A6DE8">
        <w:t xml:space="preserve"> </w:t>
      </w:r>
      <w:r w:rsidRPr="005A6DE8">
        <w:t xml:space="preserve">port </w:t>
      </w:r>
      <w:proofErr w:type="gramStart"/>
      <w:r w:rsidRPr="005A6DE8">
        <w:t>manager;</w:t>
      </w:r>
      <w:proofErr w:type="gramEnd"/>
    </w:p>
    <w:p w14:paraId="02CAEB42" w14:textId="709A7CDA" w:rsidR="00D765AF" w:rsidRDefault="00D765AF" w:rsidP="00D765AF">
      <w:pPr>
        <w:pStyle w:val="DraftHeading3"/>
        <w:tabs>
          <w:tab w:val="right" w:pos="1757"/>
        </w:tabs>
        <w:ind w:left="1871" w:hanging="1871"/>
      </w:pPr>
      <w:r w:rsidRPr="005A6DE8">
        <w:tab/>
        <w:t>(e)</w:t>
      </w:r>
      <w:r w:rsidRPr="005A6DE8">
        <w:tab/>
        <w:t xml:space="preserve">an officer, employee or agent of </w:t>
      </w:r>
      <w:r w:rsidR="0008614E">
        <w:t>a</w:t>
      </w:r>
      <w:r w:rsidR="0008614E" w:rsidRPr="005A6DE8">
        <w:t xml:space="preserve"> </w:t>
      </w:r>
      <w:r w:rsidRPr="005A6DE8">
        <w:t xml:space="preserve">port </w:t>
      </w:r>
      <w:proofErr w:type="gramStart"/>
      <w:r w:rsidRPr="005A6DE8">
        <w:t>manager;</w:t>
      </w:r>
      <w:proofErr w:type="gramEnd"/>
    </w:p>
    <w:p w14:paraId="55A17F35" w14:textId="0284270A" w:rsidR="00760B42" w:rsidRDefault="00760B42" w:rsidP="00760B42">
      <w:pPr>
        <w:pStyle w:val="DraftHeading3"/>
        <w:tabs>
          <w:tab w:val="right" w:pos="1757"/>
        </w:tabs>
        <w:ind w:left="1871" w:hanging="1871"/>
      </w:pPr>
      <w:r>
        <w:tab/>
      </w:r>
      <w:r w:rsidRPr="005A6DE8">
        <w:t>(</w:t>
      </w:r>
      <w:r>
        <w:t>f</w:t>
      </w:r>
      <w:r w:rsidRPr="005A6DE8">
        <w:t>)</w:t>
      </w:r>
      <w:r w:rsidRPr="005A6DE8">
        <w:tab/>
        <w:t xml:space="preserve">an officer, employee or agent of </w:t>
      </w:r>
      <w:r>
        <w:t>a</w:t>
      </w:r>
      <w:r w:rsidRPr="005A6DE8">
        <w:t xml:space="preserve"> </w:t>
      </w:r>
      <w:r>
        <w:t xml:space="preserve">responder </w:t>
      </w:r>
      <w:proofErr w:type="gramStart"/>
      <w:r>
        <w:t>agency</w:t>
      </w:r>
      <w:r w:rsidRPr="005A6DE8">
        <w:t>;</w:t>
      </w:r>
      <w:proofErr w:type="gramEnd"/>
    </w:p>
    <w:p w14:paraId="3B0794E5" w14:textId="36C5CE77" w:rsidR="00760B42" w:rsidRPr="00760B42" w:rsidRDefault="00760B42" w:rsidP="00760B42">
      <w:pPr>
        <w:pStyle w:val="DraftHeading3"/>
        <w:tabs>
          <w:tab w:val="right" w:pos="1757"/>
        </w:tabs>
        <w:ind w:left="1871" w:hanging="1871"/>
      </w:pPr>
      <w:r>
        <w:tab/>
      </w:r>
      <w:r w:rsidRPr="005A6DE8">
        <w:t>(</w:t>
      </w:r>
      <w:r>
        <w:t>g</w:t>
      </w:r>
      <w:r w:rsidRPr="005A6DE8">
        <w:t>)</w:t>
      </w:r>
      <w:r w:rsidRPr="005A6DE8">
        <w:tab/>
        <w:t>an officer, employee or agent of</w:t>
      </w:r>
      <w:r>
        <w:t xml:space="preserve"> an ambulance </w:t>
      </w:r>
      <w:proofErr w:type="gramStart"/>
      <w:r>
        <w:t>service;</w:t>
      </w:r>
      <w:proofErr w:type="gramEnd"/>
    </w:p>
    <w:p w14:paraId="4CFB0D1D" w14:textId="27A0D128" w:rsidR="000E5C9E" w:rsidRPr="000E5C9E" w:rsidRDefault="000E5C9E" w:rsidP="000E5C9E">
      <w:pPr>
        <w:pStyle w:val="DraftHeading3"/>
        <w:tabs>
          <w:tab w:val="right" w:pos="1757"/>
        </w:tabs>
        <w:ind w:left="1871" w:hanging="1871"/>
      </w:pPr>
      <w:r>
        <w:tab/>
        <w:t>(</w:t>
      </w:r>
      <w:r w:rsidR="00760B42">
        <w:t>h</w:t>
      </w:r>
      <w:r>
        <w:t>)</w:t>
      </w:r>
      <w:r>
        <w:tab/>
      </w:r>
      <w:r w:rsidRPr="00085883">
        <w:rPr>
          <w:lang w:eastAsia="en-AU"/>
        </w:rPr>
        <w:t>a</w:t>
      </w:r>
      <w:r w:rsidR="00A26E55">
        <w:rPr>
          <w:lang w:eastAsia="en-AU"/>
        </w:rPr>
        <w:t xml:space="preserve"> fisheries </w:t>
      </w:r>
      <w:proofErr w:type="gramStart"/>
      <w:r w:rsidRPr="00085883">
        <w:rPr>
          <w:lang w:eastAsia="en-AU"/>
        </w:rPr>
        <w:t>officer</w:t>
      </w:r>
      <w:r>
        <w:rPr>
          <w:lang w:eastAsia="en-AU"/>
        </w:rPr>
        <w:t>;</w:t>
      </w:r>
      <w:proofErr w:type="gramEnd"/>
    </w:p>
    <w:p w14:paraId="3DAFFE18" w14:textId="71773D3E" w:rsidR="00D765AF" w:rsidRPr="005A6DE8" w:rsidRDefault="00D765AF" w:rsidP="00D765AF">
      <w:pPr>
        <w:pStyle w:val="DraftHeading3"/>
        <w:tabs>
          <w:tab w:val="right" w:pos="1757"/>
        </w:tabs>
        <w:ind w:left="1871" w:hanging="1871"/>
      </w:pPr>
      <w:r w:rsidRPr="005A6DE8">
        <w:lastRenderedPageBreak/>
        <w:tab/>
        <w:t>(</w:t>
      </w:r>
      <w:r w:rsidR="00760B42">
        <w:t>i</w:t>
      </w:r>
      <w:r w:rsidRPr="005A6DE8">
        <w:t>)</w:t>
      </w:r>
      <w:r w:rsidRPr="005A6DE8">
        <w:tab/>
        <w:t xml:space="preserve">an authorised officer </w:t>
      </w:r>
      <w:r w:rsidR="000C4115" w:rsidRPr="005A6DE8">
        <w:t xml:space="preserve">within the meaning of section 3(1) </w:t>
      </w:r>
      <w:r w:rsidRPr="005A6DE8">
        <w:t xml:space="preserve">of the </w:t>
      </w:r>
      <w:r w:rsidRPr="005A6DE8">
        <w:rPr>
          <w:b/>
        </w:rPr>
        <w:t>Conservation, Forests and Lands Act 1987</w:t>
      </w:r>
      <w:r w:rsidRPr="005A6DE8">
        <w:t>.</w:t>
      </w:r>
    </w:p>
    <w:p w14:paraId="23B3C4A0" w14:textId="32EC8A51" w:rsidR="00D765AF" w:rsidRPr="005A6DE8" w:rsidRDefault="00D765AF" w:rsidP="00D765AF">
      <w:pPr>
        <w:pStyle w:val="DraftHeading2"/>
        <w:tabs>
          <w:tab w:val="right" w:pos="1247"/>
        </w:tabs>
        <w:ind w:left="1361" w:hanging="1361"/>
      </w:pPr>
      <w:r w:rsidRPr="005A6DE8">
        <w:tab/>
        <w:t>(2)</w:t>
      </w:r>
      <w:r w:rsidRPr="005A6DE8">
        <w:tab/>
        <w:t xml:space="preserve">A person who holds a lease or licence issued under any Act in relation to land or waters which form part of a local port does not commit an offence against these Regulations, other than regulation </w:t>
      </w:r>
      <w:r w:rsidR="000B11A9">
        <w:t>52</w:t>
      </w:r>
      <w:r w:rsidRPr="005A6DE8">
        <w:t>, to the extent that the lease or licence authorises the activity that would otherwise constitute the offence.</w:t>
      </w:r>
    </w:p>
    <w:p w14:paraId="4BC5F44C" w14:textId="77777777" w:rsidR="004269B1" w:rsidRDefault="004269B1">
      <w:pPr>
        <w:suppressLineNumbers w:val="0"/>
        <w:overflowPunct/>
        <w:autoSpaceDE/>
        <w:autoSpaceDN/>
        <w:adjustRightInd/>
        <w:spacing w:before="0"/>
        <w:textAlignment w:val="auto"/>
      </w:pPr>
      <w:bookmarkStart w:id="53" w:name="_Hlk536087191"/>
      <w:r>
        <w:br w:type="page"/>
      </w:r>
    </w:p>
    <w:p w14:paraId="765B2519" w14:textId="10A55CEA" w:rsidR="00D765AF" w:rsidRPr="00BC70C0" w:rsidRDefault="00D765AF">
      <w:pPr>
        <w:pStyle w:val="Heading-PART"/>
        <w:rPr>
          <w:caps w:val="0"/>
          <w:sz w:val="32"/>
        </w:rPr>
      </w:pPr>
      <w:bookmarkStart w:id="54" w:name="_Toc422991831"/>
      <w:bookmarkStart w:id="55" w:name="_Toc185325044"/>
      <w:bookmarkStart w:id="56" w:name="_Toc188435436"/>
      <w:bookmarkStart w:id="57" w:name="_Toc190693937"/>
      <w:bookmarkEnd w:id="53"/>
      <w:r w:rsidRPr="00BC70C0">
        <w:rPr>
          <w:caps w:val="0"/>
          <w:sz w:val="32"/>
        </w:rPr>
        <w:lastRenderedPageBreak/>
        <w:t>Part 2—</w:t>
      </w:r>
      <w:r w:rsidR="00925C80" w:rsidRPr="00BC70C0">
        <w:rPr>
          <w:caps w:val="0"/>
          <w:sz w:val="32"/>
        </w:rPr>
        <w:t>Set aside determinations</w:t>
      </w:r>
      <w:bookmarkEnd w:id="54"/>
      <w:bookmarkEnd w:id="55"/>
      <w:bookmarkEnd w:id="56"/>
      <w:bookmarkEnd w:id="57"/>
    </w:p>
    <w:p w14:paraId="21AB2F9D" w14:textId="48E7F40B" w:rsidR="00D765AF" w:rsidRPr="005A6DE8" w:rsidRDefault="00D765AF" w:rsidP="003A76BA">
      <w:pPr>
        <w:pStyle w:val="Heading-DIVISION"/>
        <w:outlineLvl w:val="1"/>
        <w:rPr>
          <w:sz w:val="28"/>
        </w:rPr>
      </w:pPr>
      <w:bookmarkStart w:id="58" w:name="_Toc422991832"/>
      <w:bookmarkStart w:id="59" w:name="_Toc188435437"/>
      <w:bookmarkStart w:id="60" w:name="_Toc190693938"/>
      <w:bookmarkStart w:id="61" w:name="_Ref401578257"/>
      <w:r w:rsidRPr="005A6DE8">
        <w:rPr>
          <w:sz w:val="28"/>
        </w:rPr>
        <w:t xml:space="preserve">Division 1—General </w:t>
      </w:r>
      <w:bookmarkStart w:id="62" w:name="_Hlk183528062"/>
      <w:r w:rsidRPr="005A6DE8">
        <w:rPr>
          <w:sz w:val="28"/>
        </w:rPr>
        <w:t>set aside determinations</w:t>
      </w:r>
      <w:bookmarkEnd w:id="58"/>
      <w:bookmarkEnd w:id="59"/>
      <w:bookmarkEnd w:id="60"/>
      <w:bookmarkEnd w:id="62"/>
    </w:p>
    <w:p w14:paraId="3F4E5381" w14:textId="2B63C02F" w:rsidR="00D765AF" w:rsidRPr="005A6DE8" w:rsidRDefault="00D765AF" w:rsidP="00D765AF">
      <w:pPr>
        <w:pStyle w:val="DraftHeading1"/>
        <w:tabs>
          <w:tab w:val="right" w:pos="680"/>
        </w:tabs>
        <w:ind w:left="850" w:hanging="850"/>
      </w:pPr>
      <w:r w:rsidRPr="005A6DE8">
        <w:tab/>
      </w:r>
      <w:bookmarkStart w:id="63" w:name="_Toc422991833"/>
      <w:bookmarkStart w:id="64" w:name="_Toc185325045"/>
      <w:bookmarkStart w:id="65" w:name="_Toc183091157"/>
      <w:bookmarkStart w:id="66" w:name="_Toc188435438"/>
      <w:bookmarkStart w:id="67" w:name="_Toc190693939"/>
      <w:r w:rsidRPr="005A6DE8">
        <w:t>9</w:t>
      </w:r>
      <w:r w:rsidRPr="005A6DE8">
        <w:tab/>
        <w:t>Application of Division</w:t>
      </w:r>
      <w:bookmarkEnd w:id="63"/>
      <w:bookmarkEnd w:id="64"/>
      <w:bookmarkEnd w:id="65"/>
      <w:bookmarkEnd w:id="66"/>
      <w:bookmarkEnd w:id="67"/>
    </w:p>
    <w:p w14:paraId="3AE661EB" w14:textId="77777777" w:rsidR="00D765AF" w:rsidRPr="005A6DE8" w:rsidRDefault="00D765AF" w:rsidP="00D765AF">
      <w:pPr>
        <w:pStyle w:val="BodySectionSub"/>
      </w:pPr>
      <w:r w:rsidRPr="005A6DE8">
        <w:t>This Division does not apply to—</w:t>
      </w:r>
    </w:p>
    <w:p w14:paraId="334736FC" w14:textId="77777777" w:rsidR="00D765AF" w:rsidRPr="005A6DE8" w:rsidRDefault="00D765AF" w:rsidP="00D765AF">
      <w:pPr>
        <w:pStyle w:val="DraftHeading3"/>
        <w:tabs>
          <w:tab w:val="right" w:pos="1757"/>
        </w:tabs>
        <w:ind w:left="1871" w:hanging="1871"/>
      </w:pPr>
      <w:r w:rsidRPr="005A6DE8">
        <w:tab/>
        <w:t>(a)</w:t>
      </w:r>
      <w:r w:rsidRPr="005A6DE8">
        <w:tab/>
        <w:t>the berthing, mooring or anchoring of vessels in a local port; or</w:t>
      </w:r>
    </w:p>
    <w:p w14:paraId="4E152761" w14:textId="77777777" w:rsidR="00D765AF" w:rsidRPr="005A6DE8" w:rsidRDefault="00D765AF" w:rsidP="00D765AF">
      <w:pPr>
        <w:pStyle w:val="DraftHeading3"/>
        <w:tabs>
          <w:tab w:val="right" w:pos="1757"/>
        </w:tabs>
        <w:ind w:left="1871" w:hanging="1871"/>
      </w:pPr>
      <w:r w:rsidRPr="005A6DE8">
        <w:rPr>
          <w:bCs/>
        </w:rPr>
        <w:tab/>
        <w:t>(b)</w:t>
      </w:r>
      <w:r w:rsidRPr="005A6DE8">
        <w:rPr>
          <w:bCs/>
        </w:rPr>
        <w:tab/>
      </w:r>
      <w:r w:rsidRPr="005A6DE8">
        <w:t>the management of cargo in a local port, including the arrival, loading, unloading or transfer of cargo.</w:t>
      </w:r>
      <w:bookmarkEnd w:id="61"/>
    </w:p>
    <w:p w14:paraId="1C94992B" w14:textId="5B5376AE" w:rsidR="00D765AF" w:rsidRPr="005A6DE8" w:rsidRDefault="00D765AF" w:rsidP="00D765AF">
      <w:pPr>
        <w:pStyle w:val="DraftHeading1"/>
        <w:tabs>
          <w:tab w:val="right" w:pos="680"/>
        </w:tabs>
        <w:ind w:left="850" w:hanging="850"/>
      </w:pPr>
      <w:r w:rsidRPr="005A6DE8">
        <w:tab/>
      </w:r>
      <w:bookmarkStart w:id="68" w:name="_Toc422991834"/>
      <w:bookmarkStart w:id="69" w:name="_Toc185325046"/>
      <w:bookmarkStart w:id="70" w:name="_Toc183091158"/>
      <w:bookmarkStart w:id="71" w:name="_Toc188435439"/>
      <w:bookmarkStart w:id="72" w:name="_Toc190693940"/>
      <w:r w:rsidRPr="005A6DE8">
        <w:t>10</w:t>
      </w:r>
      <w:r w:rsidRPr="005A6DE8">
        <w:tab/>
        <w:t>Activities in and access to areas set aside</w:t>
      </w:r>
      <w:bookmarkEnd w:id="68"/>
      <w:bookmarkEnd w:id="69"/>
      <w:bookmarkEnd w:id="70"/>
      <w:bookmarkEnd w:id="71"/>
      <w:bookmarkEnd w:id="72"/>
    </w:p>
    <w:p w14:paraId="0BC4D3CD" w14:textId="77777777" w:rsidR="00D765AF" w:rsidRPr="005A6DE8" w:rsidRDefault="00D765AF" w:rsidP="00D765AF">
      <w:pPr>
        <w:pStyle w:val="DraftHeading2"/>
        <w:tabs>
          <w:tab w:val="right" w:pos="1247"/>
        </w:tabs>
        <w:ind w:left="1361" w:hanging="1361"/>
      </w:pPr>
      <w:bookmarkStart w:id="73" w:name="_Ref401579392"/>
      <w:r w:rsidRPr="005A6DE8">
        <w:tab/>
        <w:t>(1)</w:t>
      </w:r>
      <w:r w:rsidRPr="005A6DE8">
        <w:tab/>
        <w:t xml:space="preserve">For the purposes of promoting the safe, efficient and effective management of a local port, a port manager may </w:t>
      </w:r>
      <w:proofErr w:type="gramStart"/>
      <w:r w:rsidRPr="005A6DE8">
        <w:t>make a determination</w:t>
      </w:r>
      <w:proofErr w:type="gramEnd"/>
      <w:r w:rsidRPr="005A6DE8">
        <w:t xml:space="preserve"> to set aside an area in a local port—</w:t>
      </w:r>
    </w:p>
    <w:p w14:paraId="18FE1666" w14:textId="39C978EF" w:rsidR="00D765AF" w:rsidRPr="005A6DE8" w:rsidRDefault="00D765AF" w:rsidP="00D765AF">
      <w:pPr>
        <w:pStyle w:val="DraftHeading3"/>
        <w:tabs>
          <w:tab w:val="right" w:pos="1757"/>
        </w:tabs>
        <w:ind w:left="1871" w:hanging="1871"/>
      </w:pPr>
      <w:r w:rsidRPr="005A6DE8">
        <w:tab/>
        <w:t>(a)</w:t>
      </w:r>
      <w:r w:rsidRPr="005A6DE8">
        <w:tab/>
        <w:t xml:space="preserve">in which </w:t>
      </w:r>
      <w:r w:rsidR="00365FDA">
        <w:t xml:space="preserve">the carrying out of </w:t>
      </w:r>
      <w:r w:rsidRPr="005A6DE8">
        <w:t>a specified activity is permitted; or</w:t>
      </w:r>
    </w:p>
    <w:p w14:paraId="66AE0000" w14:textId="014F8943" w:rsidR="00D765AF" w:rsidRPr="005A6DE8" w:rsidRDefault="00D765AF" w:rsidP="00D765AF">
      <w:pPr>
        <w:pStyle w:val="DraftHeading3"/>
        <w:tabs>
          <w:tab w:val="right" w:pos="1757"/>
        </w:tabs>
        <w:ind w:left="1871" w:hanging="1871"/>
      </w:pPr>
      <w:r w:rsidRPr="005A6DE8">
        <w:tab/>
        <w:t>(b)</w:t>
      </w:r>
      <w:r w:rsidRPr="005A6DE8">
        <w:tab/>
        <w:t xml:space="preserve">in which </w:t>
      </w:r>
      <w:r w:rsidR="00365FDA">
        <w:t xml:space="preserve">the carrying out of </w:t>
      </w:r>
      <w:r w:rsidRPr="005A6DE8">
        <w:t>a specified activity is prohibited or restricted; or</w:t>
      </w:r>
    </w:p>
    <w:p w14:paraId="3C42DBA3" w14:textId="77777777" w:rsidR="00D765AF" w:rsidRPr="005A6DE8" w:rsidRDefault="00D765AF" w:rsidP="00D765AF">
      <w:pPr>
        <w:pStyle w:val="DraftHeading3"/>
        <w:tabs>
          <w:tab w:val="right" w:pos="1757"/>
        </w:tabs>
        <w:ind w:left="1871" w:hanging="1871"/>
      </w:pPr>
      <w:r w:rsidRPr="005A6DE8">
        <w:tab/>
        <w:t>(c)</w:t>
      </w:r>
      <w:r w:rsidRPr="005A6DE8">
        <w:tab/>
        <w:t>to which access is prohibited or restricted.</w:t>
      </w:r>
    </w:p>
    <w:p w14:paraId="6BF0DBAC" w14:textId="77777777" w:rsidR="00D765AF" w:rsidRPr="005A6DE8" w:rsidRDefault="00D765AF" w:rsidP="00D765AF">
      <w:pPr>
        <w:pStyle w:val="DraftHeading2"/>
        <w:tabs>
          <w:tab w:val="right" w:pos="1247"/>
        </w:tabs>
        <w:ind w:left="1361" w:hanging="1361"/>
      </w:pPr>
      <w:r w:rsidRPr="005A6DE8">
        <w:tab/>
      </w:r>
      <w:bookmarkStart w:id="74" w:name="_Hlk188429935"/>
      <w:r w:rsidRPr="005A6DE8">
        <w:t>(2)</w:t>
      </w:r>
      <w:r w:rsidRPr="005A6DE8">
        <w:tab/>
        <w:t xml:space="preserve">In </w:t>
      </w:r>
      <w:proofErr w:type="gramStart"/>
      <w:r w:rsidRPr="005A6DE8">
        <w:t>making a determination</w:t>
      </w:r>
      <w:proofErr w:type="gramEnd"/>
      <w:r w:rsidRPr="005A6DE8">
        <w:t xml:space="preserve"> under subregulation (1), a port manager must have regard to the following matters—</w:t>
      </w:r>
    </w:p>
    <w:bookmarkEnd w:id="74"/>
    <w:p w14:paraId="12283F10" w14:textId="77777777" w:rsidR="00D765AF" w:rsidRPr="005A6DE8" w:rsidRDefault="00D765AF" w:rsidP="00D765AF">
      <w:pPr>
        <w:pStyle w:val="DraftHeading3"/>
        <w:tabs>
          <w:tab w:val="right" w:pos="1757"/>
        </w:tabs>
        <w:ind w:left="1871" w:hanging="1871"/>
      </w:pPr>
      <w:r w:rsidRPr="005A6DE8">
        <w:rPr>
          <w:bCs/>
        </w:rPr>
        <w:tab/>
        <w:t>(a)</w:t>
      </w:r>
      <w:r w:rsidRPr="005A6DE8">
        <w:rPr>
          <w:bCs/>
        </w:rPr>
        <w:tab/>
      </w:r>
      <w:r w:rsidRPr="005A6DE8">
        <w:t xml:space="preserve">providing reasonable public access to the local </w:t>
      </w:r>
      <w:proofErr w:type="gramStart"/>
      <w:r w:rsidRPr="005A6DE8">
        <w:t>port;</w:t>
      </w:r>
      <w:proofErr w:type="gramEnd"/>
    </w:p>
    <w:p w14:paraId="2D07F9BE" w14:textId="77777777" w:rsidR="00D765AF" w:rsidRPr="005A6DE8" w:rsidRDefault="00D765AF" w:rsidP="00D765AF">
      <w:pPr>
        <w:pStyle w:val="DraftHeading3"/>
        <w:tabs>
          <w:tab w:val="right" w:pos="1757"/>
        </w:tabs>
        <w:ind w:left="1871" w:hanging="1871"/>
      </w:pPr>
      <w:r w:rsidRPr="005A6DE8">
        <w:rPr>
          <w:bCs/>
        </w:rPr>
        <w:tab/>
        <w:t>(b)</w:t>
      </w:r>
      <w:r w:rsidRPr="005A6DE8">
        <w:rPr>
          <w:bCs/>
        </w:rPr>
        <w:tab/>
      </w:r>
      <w:r w:rsidRPr="005A6DE8">
        <w:t xml:space="preserve">accommodating the competing interests of local port users as far as is </w:t>
      </w:r>
      <w:proofErr w:type="gramStart"/>
      <w:r w:rsidRPr="005A6DE8">
        <w:t>practicable;</w:t>
      </w:r>
      <w:proofErr w:type="gramEnd"/>
    </w:p>
    <w:p w14:paraId="2604B8F4" w14:textId="77777777" w:rsidR="00D765AF" w:rsidRPr="005A6DE8" w:rsidRDefault="00D765AF" w:rsidP="00D765AF">
      <w:pPr>
        <w:pStyle w:val="DraftHeading3"/>
        <w:tabs>
          <w:tab w:val="right" w:pos="1757"/>
        </w:tabs>
        <w:ind w:left="1871" w:hanging="1871"/>
      </w:pPr>
      <w:r w:rsidRPr="005A6DE8">
        <w:rPr>
          <w:bCs/>
        </w:rPr>
        <w:tab/>
        <w:t>(c)</w:t>
      </w:r>
      <w:r w:rsidRPr="005A6DE8">
        <w:rPr>
          <w:bCs/>
        </w:rPr>
        <w:tab/>
      </w:r>
      <w:r w:rsidRPr="005A6DE8">
        <w:t xml:space="preserve">whether the determination will interfere with the safe operation of a vessel in the local </w:t>
      </w:r>
      <w:proofErr w:type="gramStart"/>
      <w:r w:rsidRPr="005A6DE8">
        <w:t>port;</w:t>
      </w:r>
      <w:proofErr w:type="gramEnd"/>
    </w:p>
    <w:p w14:paraId="1E3834B2" w14:textId="77777777" w:rsidR="00D765AF" w:rsidRPr="005A6DE8" w:rsidRDefault="00D765AF" w:rsidP="00D765AF">
      <w:pPr>
        <w:pStyle w:val="DraftHeading3"/>
        <w:tabs>
          <w:tab w:val="right" w:pos="1757"/>
        </w:tabs>
        <w:ind w:left="1871" w:hanging="1871"/>
      </w:pPr>
      <w:r w:rsidRPr="005A6DE8">
        <w:rPr>
          <w:bCs/>
        </w:rPr>
        <w:tab/>
        <w:t>(d)</w:t>
      </w:r>
      <w:r w:rsidRPr="005A6DE8">
        <w:rPr>
          <w:bCs/>
        </w:rPr>
        <w:tab/>
      </w:r>
      <w:r w:rsidRPr="005A6DE8">
        <w:t xml:space="preserve">protecting public health and </w:t>
      </w:r>
      <w:proofErr w:type="gramStart"/>
      <w:r w:rsidRPr="005A6DE8">
        <w:t>safety;</w:t>
      </w:r>
      <w:proofErr w:type="gramEnd"/>
    </w:p>
    <w:p w14:paraId="573E7291" w14:textId="77777777" w:rsidR="00D765AF" w:rsidRPr="005A6DE8" w:rsidRDefault="00D765AF" w:rsidP="00D765AF">
      <w:pPr>
        <w:pStyle w:val="DraftHeading3"/>
        <w:tabs>
          <w:tab w:val="right" w:pos="1757"/>
        </w:tabs>
        <w:ind w:left="1871" w:hanging="1871"/>
      </w:pPr>
      <w:r w:rsidRPr="005A6DE8">
        <w:rPr>
          <w:bCs/>
        </w:rPr>
        <w:tab/>
        <w:t>(e)</w:t>
      </w:r>
      <w:r w:rsidRPr="005A6DE8">
        <w:rPr>
          <w:bCs/>
        </w:rPr>
        <w:tab/>
      </w:r>
      <w:r w:rsidRPr="005A6DE8">
        <w:t>protecting, conserving and improving</w:t>
      </w:r>
      <w:r w:rsidRPr="005A6DE8">
        <w:rPr>
          <w:bCs/>
        </w:rPr>
        <w:t>—</w:t>
      </w:r>
    </w:p>
    <w:p w14:paraId="11BDFAC6" w14:textId="77777777" w:rsidR="00D765AF" w:rsidRPr="005A6DE8" w:rsidRDefault="00D765AF" w:rsidP="00D765AF">
      <w:pPr>
        <w:pStyle w:val="DraftHeading4"/>
        <w:tabs>
          <w:tab w:val="right" w:pos="2268"/>
        </w:tabs>
        <w:ind w:left="2381" w:hanging="2381"/>
      </w:pPr>
      <w:r w:rsidRPr="005A6DE8">
        <w:rPr>
          <w:bCs/>
        </w:rPr>
        <w:tab/>
        <w:t>(i)</w:t>
      </w:r>
      <w:r w:rsidRPr="005A6DE8">
        <w:rPr>
          <w:bCs/>
        </w:rPr>
        <w:tab/>
      </w:r>
      <w:r w:rsidRPr="005A6DE8">
        <w:t>local port facilities, features and amenity; and</w:t>
      </w:r>
    </w:p>
    <w:p w14:paraId="38D639B5" w14:textId="77777777" w:rsidR="003F0521" w:rsidRDefault="00D765AF" w:rsidP="00D765AF">
      <w:pPr>
        <w:pStyle w:val="DraftHeading4"/>
        <w:tabs>
          <w:tab w:val="right" w:pos="2268"/>
        </w:tabs>
        <w:ind w:left="2381" w:hanging="2381"/>
      </w:pPr>
      <w:r w:rsidRPr="005A6DE8">
        <w:rPr>
          <w:bCs/>
        </w:rPr>
        <w:tab/>
        <w:t>(ii)</w:t>
      </w:r>
      <w:r w:rsidRPr="005A6DE8">
        <w:rPr>
          <w:bCs/>
        </w:rPr>
        <w:tab/>
      </w:r>
      <w:r w:rsidRPr="005A6DE8">
        <w:t xml:space="preserve">the natural </w:t>
      </w:r>
      <w:proofErr w:type="gramStart"/>
      <w:r w:rsidRPr="005A6DE8">
        <w:t>environment</w:t>
      </w:r>
      <w:r w:rsidR="003F0521">
        <w:t>;</w:t>
      </w:r>
      <w:proofErr w:type="gramEnd"/>
    </w:p>
    <w:p w14:paraId="1D86003F" w14:textId="5892ED38" w:rsidR="0068365A" w:rsidRDefault="003F0521" w:rsidP="003F0521">
      <w:pPr>
        <w:pStyle w:val="DraftHeading3"/>
        <w:tabs>
          <w:tab w:val="right" w:pos="1757"/>
        </w:tabs>
        <w:ind w:left="1871" w:hanging="1871"/>
      </w:pPr>
      <w:r>
        <w:tab/>
      </w:r>
      <w:r w:rsidR="0068365A">
        <w:t>(f)</w:t>
      </w:r>
      <w:r w:rsidR="0068365A">
        <w:tab/>
      </w:r>
      <w:r w:rsidR="00DA2549">
        <w:t>the need for</w:t>
      </w:r>
      <w:r w:rsidR="0068365A">
        <w:t xml:space="preserve"> </w:t>
      </w:r>
      <w:r w:rsidR="00C5602F" w:rsidRPr="00C5602F">
        <w:t>police officer</w:t>
      </w:r>
      <w:r w:rsidR="00C5602F">
        <w:t>s and</w:t>
      </w:r>
      <w:r w:rsidR="00C5602F" w:rsidRPr="00C5602F">
        <w:t xml:space="preserve"> </w:t>
      </w:r>
      <w:r w:rsidR="0068365A">
        <w:t xml:space="preserve">officers and members of any </w:t>
      </w:r>
      <w:r w:rsidR="00067153" w:rsidRPr="005207C4">
        <w:t>responder agency</w:t>
      </w:r>
      <w:r w:rsidR="00067153">
        <w:t xml:space="preserve"> or ambulance service</w:t>
      </w:r>
      <w:r w:rsidR="0068365A">
        <w:t xml:space="preserve"> </w:t>
      </w:r>
      <w:r w:rsidR="00DA2549">
        <w:t xml:space="preserve">to </w:t>
      </w:r>
      <w:r w:rsidR="0068365A">
        <w:t xml:space="preserve">have access to and through the local port to carry out </w:t>
      </w:r>
      <w:r w:rsidR="00067153">
        <w:t>their</w:t>
      </w:r>
      <w:r w:rsidR="0068365A">
        <w:t xml:space="preserve"> </w:t>
      </w:r>
      <w:proofErr w:type="gramStart"/>
      <w:r w:rsidR="0068365A">
        <w:t>functions;</w:t>
      </w:r>
      <w:proofErr w:type="gramEnd"/>
    </w:p>
    <w:p w14:paraId="404A2617" w14:textId="6FA7895F" w:rsidR="00D765AF" w:rsidRPr="005A6DE8" w:rsidRDefault="0068365A" w:rsidP="003F0521">
      <w:pPr>
        <w:pStyle w:val="DraftHeading3"/>
        <w:tabs>
          <w:tab w:val="right" w:pos="1757"/>
        </w:tabs>
        <w:ind w:left="1871" w:hanging="1871"/>
      </w:pPr>
      <w:r>
        <w:lastRenderedPageBreak/>
        <w:tab/>
      </w:r>
      <w:bookmarkStart w:id="75" w:name="_Hlk188429916"/>
      <w:r w:rsidR="003F0521">
        <w:t>(</w:t>
      </w:r>
      <w:r>
        <w:t>g</w:t>
      </w:r>
      <w:r w:rsidR="003F0521">
        <w:t>)</w:t>
      </w:r>
      <w:r w:rsidR="003F0521">
        <w:tab/>
      </w:r>
      <w:r w:rsidR="00963CAE" w:rsidRPr="00963CAE">
        <w:t xml:space="preserve">whether the determination will interfere or conflict with </w:t>
      </w:r>
      <w:r w:rsidR="00C055B6" w:rsidRPr="00C055B6">
        <w:t>any agreed activity that is carried out in the local port in accordance with a Part 6 traditional owner settlement agreement</w:t>
      </w:r>
      <w:r w:rsidR="00D765AF" w:rsidRPr="005A6DE8">
        <w:t>.</w:t>
      </w:r>
      <w:bookmarkEnd w:id="75"/>
    </w:p>
    <w:p w14:paraId="77A427FA" w14:textId="513B2DD3" w:rsidR="00D765AF" w:rsidRPr="005A6DE8" w:rsidRDefault="00D765AF" w:rsidP="00D765AF">
      <w:pPr>
        <w:pStyle w:val="DraftHeading2"/>
        <w:tabs>
          <w:tab w:val="right" w:pos="1247"/>
        </w:tabs>
        <w:ind w:left="1361" w:hanging="1361"/>
      </w:pPr>
      <w:r w:rsidRPr="005A6DE8">
        <w:tab/>
        <w:t>(3)</w:t>
      </w:r>
      <w:r w:rsidRPr="005A6DE8">
        <w:tab/>
        <w:t xml:space="preserve">A determination made under subregulation (1) may permit, prohibit or </w:t>
      </w:r>
      <w:r w:rsidR="003A4011">
        <w:t>regulate</w:t>
      </w:r>
      <w:r w:rsidR="003A4011" w:rsidRPr="005A6DE8">
        <w:t xml:space="preserve"> </w:t>
      </w:r>
      <w:r w:rsidRPr="005A6DE8">
        <w:t>more than one activity.</w:t>
      </w:r>
    </w:p>
    <w:p w14:paraId="6F9EAA0A" w14:textId="4B93D422" w:rsidR="00D765AF" w:rsidRPr="005A6DE8" w:rsidRDefault="00D765AF" w:rsidP="00D765AF">
      <w:pPr>
        <w:pStyle w:val="DraftHeading1"/>
        <w:tabs>
          <w:tab w:val="right" w:pos="680"/>
        </w:tabs>
        <w:ind w:left="850" w:hanging="850"/>
      </w:pPr>
      <w:bookmarkStart w:id="76" w:name="_Ref278543022"/>
      <w:r w:rsidRPr="005A6DE8">
        <w:tab/>
      </w:r>
      <w:bookmarkStart w:id="77" w:name="_Toc422991835"/>
      <w:bookmarkStart w:id="78" w:name="_Toc185325047"/>
      <w:bookmarkStart w:id="79" w:name="_Toc183091159"/>
      <w:bookmarkStart w:id="80" w:name="_Toc188435440"/>
      <w:bookmarkStart w:id="81" w:name="_Toc190693941"/>
      <w:r w:rsidRPr="005A6DE8">
        <w:t>11</w:t>
      </w:r>
      <w:r w:rsidRPr="005A6DE8">
        <w:tab/>
        <w:t>Temporary prohibition of access in certain circumstances</w:t>
      </w:r>
      <w:bookmarkEnd w:id="76"/>
      <w:bookmarkEnd w:id="77"/>
      <w:bookmarkEnd w:id="78"/>
      <w:bookmarkEnd w:id="79"/>
      <w:bookmarkEnd w:id="80"/>
      <w:bookmarkEnd w:id="81"/>
    </w:p>
    <w:p w14:paraId="34EE242A" w14:textId="77777777" w:rsidR="00D765AF" w:rsidRPr="005A6DE8" w:rsidRDefault="00D765AF" w:rsidP="00D765AF">
      <w:pPr>
        <w:pStyle w:val="DraftHeading2"/>
        <w:tabs>
          <w:tab w:val="right" w:pos="1247"/>
        </w:tabs>
        <w:ind w:left="1361" w:hanging="1361"/>
      </w:pPr>
      <w:r w:rsidRPr="005A6DE8">
        <w:tab/>
        <w:t>(1)</w:t>
      </w:r>
      <w:r w:rsidRPr="005A6DE8">
        <w:tab/>
        <w:t xml:space="preserve">Subject to subregulation (2), a port manager may </w:t>
      </w:r>
      <w:proofErr w:type="gramStart"/>
      <w:r w:rsidRPr="005A6DE8">
        <w:t>make a determination</w:t>
      </w:r>
      <w:proofErr w:type="gramEnd"/>
      <w:r w:rsidRPr="005A6DE8">
        <w:t xml:space="preserve"> to set aside an area in a local port in which</w:t>
      </w:r>
      <w:r w:rsidRPr="005A6DE8">
        <w:sym w:font="Symbol" w:char="F0BE"/>
      </w:r>
    </w:p>
    <w:p w14:paraId="2EEE33B4" w14:textId="77777777" w:rsidR="00D765AF" w:rsidRPr="005A6DE8" w:rsidRDefault="00D765AF" w:rsidP="00D765AF">
      <w:pPr>
        <w:pStyle w:val="DraftHeading3"/>
        <w:tabs>
          <w:tab w:val="right" w:pos="1757"/>
        </w:tabs>
        <w:ind w:left="1871" w:hanging="1871"/>
      </w:pPr>
      <w:r w:rsidRPr="005A6DE8">
        <w:tab/>
        <w:t>(a)</w:t>
      </w:r>
      <w:r w:rsidRPr="005A6DE8">
        <w:tab/>
        <w:t>access to that area; or</w:t>
      </w:r>
    </w:p>
    <w:p w14:paraId="03424F12" w14:textId="77777777" w:rsidR="00D765AF" w:rsidRPr="005A6DE8" w:rsidRDefault="00D765AF" w:rsidP="00D765AF">
      <w:pPr>
        <w:pStyle w:val="DraftHeading3"/>
        <w:tabs>
          <w:tab w:val="right" w:pos="1757"/>
        </w:tabs>
        <w:ind w:left="1871" w:hanging="1871"/>
      </w:pPr>
      <w:r w:rsidRPr="005A6DE8">
        <w:tab/>
        <w:t>(b)</w:t>
      </w:r>
      <w:r w:rsidRPr="005A6DE8">
        <w:tab/>
        <w:t>the carrying out of an activity in that area—</w:t>
      </w:r>
    </w:p>
    <w:p w14:paraId="21E00E61" w14:textId="77777777" w:rsidR="00D765AF" w:rsidRPr="005A6DE8" w:rsidRDefault="00D765AF" w:rsidP="00D765AF">
      <w:pPr>
        <w:pStyle w:val="BodySectionSub"/>
      </w:pPr>
      <w:r w:rsidRPr="005A6DE8">
        <w:t>is prohibited or restricted for not more than 90 days.</w:t>
      </w:r>
    </w:p>
    <w:p w14:paraId="2B94527E" w14:textId="77777777" w:rsidR="00D765AF" w:rsidRPr="005A6DE8" w:rsidRDefault="00D765AF" w:rsidP="00D765AF">
      <w:pPr>
        <w:pStyle w:val="DraftHeading2"/>
        <w:tabs>
          <w:tab w:val="right" w:pos="1247"/>
        </w:tabs>
        <w:ind w:left="1361" w:hanging="1361"/>
      </w:pPr>
      <w:r w:rsidRPr="005A6DE8">
        <w:tab/>
        <w:t>(2)</w:t>
      </w:r>
      <w:r w:rsidRPr="005A6DE8">
        <w:tab/>
        <w:t xml:space="preserve">A port manager may only </w:t>
      </w:r>
      <w:proofErr w:type="gramStart"/>
      <w:r w:rsidRPr="005A6DE8">
        <w:t>make a determination</w:t>
      </w:r>
      <w:proofErr w:type="gramEnd"/>
      <w:r w:rsidRPr="005A6DE8">
        <w:t xml:space="preserve"> under subregulation (1)—</w:t>
      </w:r>
    </w:p>
    <w:p w14:paraId="742D7F8A" w14:textId="77777777" w:rsidR="00D765AF" w:rsidRPr="005A6DE8" w:rsidRDefault="00D765AF" w:rsidP="00D765AF">
      <w:pPr>
        <w:pStyle w:val="DraftHeading3"/>
        <w:tabs>
          <w:tab w:val="right" w:pos="1757"/>
        </w:tabs>
        <w:ind w:left="1871" w:hanging="1871"/>
      </w:pPr>
      <w:r w:rsidRPr="005A6DE8">
        <w:tab/>
        <w:t>(a)</w:t>
      </w:r>
      <w:r w:rsidRPr="005A6DE8">
        <w:tab/>
        <w:t>in the event of, or in anticipation of, any fire, flood, natural disaster or other emergency; or</w:t>
      </w:r>
    </w:p>
    <w:p w14:paraId="1082D430" w14:textId="77777777" w:rsidR="00D765AF" w:rsidRPr="005A6DE8" w:rsidRDefault="00D765AF" w:rsidP="00D765AF">
      <w:pPr>
        <w:pStyle w:val="DraftHeading3"/>
        <w:tabs>
          <w:tab w:val="right" w:pos="1757"/>
        </w:tabs>
        <w:ind w:left="1871" w:hanging="1871"/>
      </w:pPr>
      <w:r w:rsidRPr="005A6DE8">
        <w:tab/>
        <w:t>(b)</w:t>
      </w:r>
      <w:r w:rsidRPr="005A6DE8">
        <w:tab/>
        <w:t>if the port manager reasonably believes that there is imminent risk of—</w:t>
      </w:r>
    </w:p>
    <w:p w14:paraId="0612DD14" w14:textId="77777777" w:rsidR="00D765AF" w:rsidRPr="005A6DE8" w:rsidRDefault="00D765AF" w:rsidP="00D765AF">
      <w:pPr>
        <w:pStyle w:val="DraftHeading4"/>
        <w:tabs>
          <w:tab w:val="right" w:pos="2268"/>
        </w:tabs>
        <w:ind w:left="2381" w:hanging="2381"/>
      </w:pPr>
      <w:r w:rsidRPr="005A6DE8">
        <w:tab/>
        <w:t>(i)</w:t>
      </w:r>
      <w:r w:rsidRPr="005A6DE8">
        <w:tab/>
        <w:t>harm or damage to—</w:t>
      </w:r>
    </w:p>
    <w:p w14:paraId="1CB7FF1E" w14:textId="77777777" w:rsidR="00D765AF" w:rsidRPr="005A6DE8" w:rsidRDefault="00D765AF" w:rsidP="00D765AF">
      <w:pPr>
        <w:pStyle w:val="DraftHeading5"/>
        <w:tabs>
          <w:tab w:val="right" w:pos="2778"/>
        </w:tabs>
        <w:ind w:left="2891" w:hanging="2891"/>
      </w:pPr>
      <w:r w:rsidRPr="005A6DE8">
        <w:tab/>
        <w:t>(A)</w:t>
      </w:r>
      <w:r w:rsidRPr="005A6DE8">
        <w:tab/>
        <w:t>the health or safety of any person; or</w:t>
      </w:r>
    </w:p>
    <w:p w14:paraId="59C2D3E0" w14:textId="77777777" w:rsidR="00D765AF" w:rsidRPr="005A6DE8" w:rsidRDefault="00D765AF" w:rsidP="00D765AF">
      <w:pPr>
        <w:pStyle w:val="DraftHeading5"/>
        <w:tabs>
          <w:tab w:val="right" w:pos="2778"/>
        </w:tabs>
        <w:ind w:left="2891" w:hanging="2891"/>
      </w:pPr>
      <w:r w:rsidRPr="005A6DE8">
        <w:tab/>
        <w:t>(B)</w:t>
      </w:r>
      <w:r w:rsidRPr="005A6DE8">
        <w:tab/>
        <w:t>local port facilities or other property; or</w:t>
      </w:r>
    </w:p>
    <w:p w14:paraId="22471823" w14:textId="77777777" w:rsidR="00D765AF" w:rsidRPr="005A6DE8" w:rsidRDefault="00D765AF" w:rsidP="00D765AF">
      <w:pPr>
        <w:pStyle w:val="DraftHeading5"/>
        <w:tabs>
          <w:tab w:val="right" w:pos="2778"/>
        </w:tabs>
        <w:ind w:left="2891" w:hanging="2891"/>
      </w:pPr>
      <w:r w:rsidRPr="005A6DE8">
        <w:tab/>
        <w:t>(C)</w:t>
      </w:r>
      <w:r w:rsidRPr="005A6DE8">
        <w:tab/>
        <w:t>the natural environment; or</w:t>
      </w:r>
    </w:p>
    <w:p w14:paraId="1C75AF70" w14:textId="77777777" w:rsidR="00D765AF" w:rsidRPr="005A6DE8" w:rsidRDefault="00D765AF" w:rsidP="00D765AF">
      <w:pPr>
        <w:pStyle w:val="DraftHeading4"/>
        <w:tabs>
          <w:tab w:val="right" w:pos="2268"/>
        </w:tabs>
        <w:ind w:left="2381" w:hanging="2381"/>
      </w:pPr>
      <w:r w:rsidRPr="005A6DE8">
        <w:tab/>
        <w:t>(ii)</w:t>
      </w:r>
      <w:r w:rsidRPr="005A6DE8">
        <w:tab/>
        <w:t>significant interference with the safe, efficient and effective management of the local port.</w:t>
      </w:r>
    </w:p>
    <w:p w14:paraId="23AD4EB2" w14:textId="030957C6" w:rsidR="00D765AF" w:rsidRPr="005A6DE8" w:rsidRDefault="00D765AF" w:rsidP="00D765AF">
      <w:pPr>
        <w:pStyle w:val="DraftHeading2"/>
        <w:tabs>
          <w:tab w:val="right" w:pos="1247"/>
        </w:tabs>
        <w:ind w:left="1361" w:hanging="1361"/>
        <w:rPr>
          <w:bCs/>
        </w:rPr>
      </w:pPr>
      <w:r w:rsidRPr="005A6DE8">
        <w:tab/>
        <w:t>(3)</w:t>
      </w:r>
      <w:r w:rsidRPr="005A6DE8">
        <w:tab/>
        <w:t xml:space="preserve">A port manager is not required to have regard to the matters set out in regulation </w:t>
      </w:r>
      <w:r w:rsidR="00C0638E" w:rsidRPr="005A6DE8">
        <w:t>1</w:t>
      </w:r>
      <w:r w:rsidR="004A4E44">
        <w:t>0</w:t>
      </w:r>
      <w:r w:rsidRPr="005A6DE8">
        <w:t xml:space="preserve">(2) when </w:t>
      </w:r>
      <w:proofErr w:type="gramStart"/>
      <w:r w:rsidRPr="005A6DE8">
        <w:t>making a determination</w:t>
      </w:r>
      <w:proofErr w:type="gramEnd"/>
      <w:r w:rsidRPr="005A6DE8">
        <w:t xml:space="preserve"> under subregulation (1).</w:t>
      </w:r>
    </w:p>
    <w:p w14:paraId="4AB0C4C0" w14:textId="77777777" w:rsidR="00D765AF" w:rsidRPr="005A6DE8" w:rsidRDefault="00D765AF" w:rsidP="00D765AF">
      <w:pPr>
        <w:pStyle w:val="DraftHeading2"/>
        <w:tabs>
          <w:tab w:val="right" w:pos="1247"/>
        </w:tabs>
        <w:ind w:left="1361" w:hanging="1361"/>
      </w:pPr>
      <w:r w:rsidRPr="005A6DE8">
        <w:tab/>
        <w:t>(4)</w:t>
      </w:r>
      <w:r w:rsidRPr="005A6DE8">
        <w:tab/>
        <w:t>A determination made under subregulation (1) in relation to an area in a local port replaces any previous set aside determination made by the port manager in respect of that area or any part of that area for the period specified in the temporary determination.</w:t>
      </w:r>
    </w:p>
    <w:p w14:paraId="7A78DB87" w14:textId="408E78CE" w:rsidR="00D765AF" w:rsidRDefault="00D765AF" w:rsidP="00D765AF">
      <w:pPr>
        <w:pStyle w:val="DraftHeading2"/>
        <w:tabs>
          <w:tab w:val="right" w:pos="1247"/>
        </w:tabs>
        <w:ind w:left="1361" w:hanging="1361"/>
      </w:pPr>
      <w:r w:rsidRPr="005A6DE8">
        <w:lastRenderedPageBreak/>
        <w:tab/>
        <w:t>(5)</w:t>
      </w:r>
      <w:r w:rsidRPr="005A6DE8">
        <w:tab/>
        <w:t>A person must comply with a determination made under this regulation.</w:t>
      </w:r>
    </w:p>
    <w:p w14:paraId="098ACBD3" w14:textId="77777777" w:rsidR="00D765AF"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bookmarkEnd w:id="73"/>
    </w:p>
    <w:p w14:paraId="2CBA01D8" w14:textId="77777777" w:rsidR="00D765AF" w:rsidRPr="005A6DE8" w:rsidRDefault="00D765AF" w:rsidP="00600060">
      <w:pPr>
        <w:pStyle w:val="Heading-DIVISION"/>
        <w:keepNext/>
        <w:outlineLvl w:val="1"/>
        <w:rPr>
          <w:sz w:val="28"/>
        </w:rPr>
      </w:pPr>
      <w:bookmarkStart w:id="82" w:name="_Toc422991836"/>
      <w:bookmarkStart w:id="83" w:name="_Toc188435441"/>
      <w:bookmarkStart w:id="84" w:name="_Toc190693942"/>
      <w:r w:rsidRPr="005A6DE8">
        <w:rPr>
          <w:sz w:val="28"/>
        </w:rPr>
        <w:t>Division 2—Set aside determinations for specific purposes</w:t>
      </w:r>
      <w:bookmarkEnd w:id="82"/>
      <w:bookmarkEnd w:id="83"/>
      <w:bookmarkEnd w:id="84"/>
    </w:p>
    <w:p w14:paraId="76E58B0A" w14:textId="3F79BA3A" w:rsidR="00D765AF" w:rsidRPr="005A6DE8" w:rsidRDefault="00D765AF" w:rsidP="00533D20">
      <w:pPr>
        <w:pStyle w:val="DraftHeading1"/>
        <w:keepNext/>
        <w:tabs>
          <w:tab w:val="right" w:pos="680"/>
        </w:tabs>
        <w:ind w:left="850" w:hanging="850"/>
      </w:pPr>
      <w:r w:rsidRPr="005A6DE8">
        <w:tab/>
      </w:r>
      <w:bookmarkStart w:id="85" w:name="_Toc422991837"/>
      <w:bookmarkStart w:id="86" w:name="_Toc185325048"/>
      <w:bookmarkStart w:id="87" w:name="_Toc183091160"/>
      <w:bookmarkStart w:id="88" w:name="_Toc188435442"/>
      <w:bookmarkStart w:id="89" w:name="_Toc190693943"/>
      <w:r w:rsidRPr="005A6DE8">
        <w:t>12</w:t>
      </w:r>
      <w:r w:rsidRPr="005A6DE8">
        <w:tab/>
        <w:t>Berthing, mooring and anchoring</w:t>
      </w:r>
      <w:bookmarkEnd w:id="85"/>
      <w:bookmarkEnd w:id="86"/>
      <w:bookmarkEnd w:id="87"/>
      <w:bookmarkEnd w:id="88"/>
      <w:bookmarkEnd w:id="89"/>
    </w:p>
    <w:p w14:paraId="5F13FB16" w14:textId="77777777" w:rsidR="00D765AF" w:rsidRPr="005A6DE8" w:rsidRDefault="00D765AF" w:rsidP="00D765AF">
      <w:pPr>
        <w:pStyle w:val="BodySectionSub"/>
      </w:pPr>
      <w:r w:rsidRPr="005A6DE8">
        <w:t xml:space="preserve">A port manager may </w:t>
      </w:r>
      <w:proofErr w:type="gramStart"/>
      <w:r w:rsidRPr="005A6DE8">
        <w:t>make a determination</w:t>
      </w:r>
      <w:proofErr w:type="gramEnd"/>
      <w:r w:rsidRPr="005A6DE8">
        <w:t xml:space="preserve"> to set aside an area in a local port in which the mooring, berthing or anchoring of a vessel is—</w:t>
      </w:r>
    </w:p>
    <w:p w14:paraId="1C946FF5" w14:textId="77777777" w:rsidR="00D765AF" w:rsidRPr="005A6DE8" w:rsidRDefault="00D765AF" w:rsidP="00D765AF">
      <w:pPr>
        <w:pStyle w:val="DraftHeading3"/>
        <w:tabs>
          <w:tab w:val="right" w:pos="1757"/>
        </w:tabs>
        <w:ind w:left="1871" w:hanging="1871"/>
        <w:rPr>
          <w:bCs/>
        </w:rPr>
      </w:pPr>
      <w:r w:rsidRPr="005A6DE8">
        <w:rPr>
          <w:bCs/>
        </w:rPr>
        <w:tab/>
        <w:t>(a)</w:t>
      </w:r>
      <w:r w:rsidRPr="005A6DE8">
        <w:rPr>
          <w:bCs/>
        </w:rPr>
        <w:tab/>
      </w:r>
      <w:r w:rsidRPr="005A6DE8">
        <w:t>permitted</w:t>
      </w:r>
      <w:r w:rsidRPr="005A6DE8">
        <w:rPr>
          <w:bCs/>
        </w:rPr>
        <w:t>; or</w:t>
      </w:r>
    </w:p>
    <w:p w14:paraId="0597D23D" w14:textId="77777777" w:rsidR="00D765AF" w:rsidRPr="005A6DE8" w:rsidRDefault="00D765AF" w:rsidP="00D765AF">
      <w:pPr>
        <w:pStyle w:val="DraftHeading3"/>
        <w:tabs>
          <w:tab w:val="right" w:pos="1757"/>
        </w:tabs>
        <w:ind w:left="1871" w:hanging="1871"/>
      </w:pPr>
      <w:r w:rsidRPr="005A6DE8">
        <w:tab/>
        <w:t>(b)</w:t>
      </w:r>
      <w:r w:rsidRPr="005A6DE8">
        <w:tab/>
        <w:t>prohibited; or</w:t>
      </w:r>
    </w:p>
    <w:p w14:paraId="2C692589" w14:textId="77777777" w:rsidR="00D765AF" w:rsidRPr="005A6DE8" w:rsidRDefault="00D765AF" w:rsidP="00D765AF">
      <w:pPr>
        <w:pStyle w:val="DraftHeading3"/>
        <w:tabs>
          <w:tab w:val="right" w:pos="1757"/>
        </w:tabs>
        <w:ind w:left="1871" w:hanging="1871"/>
        <w:rPr>
          <w:bCs/>
        </w:rPr>
      </w:pPr>
      <w:r w:rsidRPr="005A6DE8">
        <w:rPr>
          <w:bCs/>
        </w:rPr>
        <w:tab/>
        <w:t>(c)</w:t>
      </w:r>
      <w:r w:rsidRPr="005A6DE8">
        <w:rPr>
          <w:bCs/>
        </w:rPr>
        <w:tab/>
      </w:r>
      <w:r w:rsidRPr="005A6DE8">
        <w:t>restricted</w:t>
      </w:r>
      <w:r w:rsidRPr="005A6DE8">
        <w:rPr>
          <w:bCs/>
        </w:rPr>
        <w:t>.</w:t>
      </w:r>
    </w:p>
    <w:p w14:paraId="58D1B529" w14:textId="1CE2F09F" w:rsidR="00D765AF" w:rsidRPr="005A6DE8" w:rsidRDefault="00D765AF" w:rsidP="00D765AF">
      <w:pPr>
        <w:pStyle w:val="DraftHeading1"/>
        <w:tabs>
          <w:tab w:val="right" w:pos="680"/>
        </w:tabs>
        <w:ind w:left="850" w:hanging="850"/>
      </w:pPr>
      <w:r w:rsidRPr="005A6DE8">
        <w:tab/>
      </w:r>
      <w:bookmarkStart w:id="90" w:name="_Toc422991838"/>
      <w:bookmarkStart w:id="91" w:name="_Toc185325049"/>
      <w:bookmarkStart w:id="92" w:name="_Toc183091161"/>
      <w:bookmarkStart w:id="93" w:name="_Toc188435443"/>
      <w:bookmarkStart w:id="94" w:name="_Toc190693944"/>
      <w:r w:rsidRPr="005A6DE8">
        <w:t>13</w:t>
      </w:r>
      <w:r w:rsidRPr="005A6DE8">
        <w:tab/>
        <w:t>Management of cargo</w:t>
      </w:r>
      <w:bookmarkEnd w:id="90"/>
      <w:bookmarkEnd w:id="91"/>
      <w:bookmarkEnd w:id="92"/>
      <w:bookmarkEnd w:id="93"/>
      <w:bookmarkEnd w:id="94"/>
    </w:p>
    <w:p w14:paraId="001FCF2C" w14:textId="77777777" w:rsidR="00D765AF" w:rsidRPr="005A6DE8" w:rsidRDefault="00D765AF" w:rsidP="00D765AF">
      <w:pPr>
        <w:pStyle w:val="BodySectionSub"/>
      </w:pPr>
      <w:r w:rsidRPr="005A6DE8">
        <w:t xml:space="preserve">A port manager may </w:t>
      </w:r>
      <w:proofErr w:type="gramStart"/>
      <w:r w:rsidRPr="005A6DE8">
        <w:t>make a determination</w:t>
      </w:r>
      <w:proofErr w:type="gramEnd"/>
      <w:r w:rsidRPr="005A6DE8">
        <w:t xml:space="preserve"> to set aside an area in a local port in which the management of cargo, including the arrival, loading, unloading or transfer of cargo, is—</w:t>
      </w:r>
    </w:p>
    <w:p w14:paraId="5F5B8653" w14:textId="77777777" w:rsidR="00D765AF" w:rsidRPr="005A6DE8" w:rsidRDefault="00D765AF" w:rsidP="00D765AF">
      <w:pPr>
        <w:pStyle w:val="DraftHeading3"/>
        <w:tabs>
          <w:tab w:val="right" w:pos="1757"/>
        </w:tabs>
        <w:ind w:left="1871" w:hanging="1871"/>
        <w:rPr>
          <w:bCs/>
        </w:rPr>
      </w:pPr>
      <w:r w:rsidRPr="005A6DE8">
        <w:rPr>
          <w:bCs/>
        </w:rPr>
        <w:tab/>
        <w:t>(a)</w:t>
      </w:r>
      <w:r w:rsidRPr="005A6DE8">
        <w:rPr>
          <w:bCs/>
        </w:rPr>
        <w:tab/>
      </w:r>
      <w:r w:rsidRPr="005A6DE8">
        <w:t>permitted</w:t>
      </w:r>
      <w:r w:rsidRPr="005A6DE8">
        <w:rPr>
          <w:bCs/>
        </w:rPr>
        <w:t>; or</w:t>
      </w:r>
    </w:p>
    <w:p w14:paraId="553D18F6" w14:textId="77777777" w:rsidR="00D765AF" w:rsidRPr="005A6DE8" w:rsidRDefault="00D765AF" w:rsidP="00D765AF">
      <w:pPr>
        <w:pStyle w:val="DraftHeading3"/>
        <w:tabs>
          <w:tab w:val="right" w:pos="1757"/>
        </w:tabs>
        <w:ind w:left="1871" w:hanging="1871"/>
      </w:pPr>
      <w:r w:rsidRPr="005A6DE8">
        <w:tab/>
        <w:t>(b)</w:t>
      </w:r>
      <w:r w:rsidRPr="005A6DE8">
        <w:tab/>
        <w:t>prohibited; or</w:t>
      </w:r>
    </w:p>
    <w:p w14:paraId="23F3726E" w14:textId="77777777" w:rsidR="00D765AF" w:rsidRPr="005A6DE8" w:rsidRDefault="00D765AF" w:rsidP="00D765AF">
      <w:pPr>
        <w:pStyle w:val="DraftHeading3"/>
        <w:tabs>
          <w:tab w:val="right" w:pos="1757"/>
        </w:tabs>
        <w:ind w:left="1871" w:hanging="1871"/>
        <w:rPr>
          <w:bCs/>
        </w:rPr>
      </w:pPr>
      <w:r w:rsidRPr="005A6DE8">
        <w:rPr>
          <w:bCs/>
        </w:rPr>
        <w:tab/>
        <w:t>(c)</w:t>
      </w:r>
      <w:r w:rsidRPr="005A6DE8">
        <w:rPr>
          <w:bCs/>
        </w:rPr>
        <w:tab/>
      </w:r>
      <w:r w:rsidRPr="005A6DE8">
        <w:t>restricted</w:t>
      </w:r>
      <w:r w:rsidRPr="005A6DE8">
        <w:rPr>
          <w:bCs/>
        </w:rPr>
        <w:t>.</w:t>
      </w:r>
    </w:p>
    <w:p w14:paraId="45999252" w14:textId="74D6F053" w:rsidR="00925C80" w:rsidRPr="003A76BA" w:rsidRDefault="00D765AF" w:rsidP="003A76BA">
      <w:pPr>
        <w:pStyle w:val="Heading-DIVISION"/>
        <w:outlineLvl w:val="1"/>
        <w:rPr>
          <w:sz w:val="28"/>
        </w:rPr>
      </w:pPr>
      <w:bookmarkStart w:id="95" w:name="_Toc422991839"/>
      <w:bookmarkStart w:id="96" w:name="_Toc188435444"/>
      <w:bookmarkStart w:id="97" w:name="_Toc190693945"/>
      <w:r w:rsidRPr="005A6DE8">
        <w:rPr>
          <w:sz w:val="28"/>
        </w:rPr>
        <w:t>Division 3—Conditions</w:t>
      </w:r>
      <w:r w:rsidR="00E277A4">
        <w:rPr>
          <w:sz w:val="28"/>
        </w:rPr>
        <w:t xml:space="preserve"> </w:t>
      </w:r>
      <w:r w:rsidR="00CD6273">
        <w:rPr>
          <w:sz w:val="28"/>
        </w:rPr>
        <w:t>on</w:t>
      </w:r>
      <w:r w:rsidR="00E277A4">
        <w:rPr>
          <w:sz w:val="28"/>
        </w:rPr>
        <w:t xml:space="preserve"> set aside determinations</w:t>
      </w:r>
      <w:bookmarkEnd w:id="95"/>
      <w:bookmarkEnd w:id="96"/>
      <w:bookmarkEnd w:id="97"/>
    </w:p>
    <w:p w14:paraId="01F498D7" w14:textId="30FC4035" w:rsidR="00D765AF" w:rsidRPr="005A6DE8" w:rsidRDefault="00D765AF" w:rsidP="00D765AF">
      <w:pPr>
        <w:pStyle w:val="DraftHeading1"/>
        <w:tabs>
          <w:tab w:val="right" w:pos="680"/>
        </w:tabs>
        <w:ind w:left="850" w:hanging="850"/>
      </w:pPr>
      <w:bookmarkStart w:id="98" w:name="_Ref404768268"/>
      <w:r w:rsidRPr="005A6DE8">
        <w:tab/>
      </w:r>
      <w:bookmarkStart w:id="99" w:name="_Toc422991840"/>
      <w:bookmarkStart w:id="100" w:name="_Toc185325050"/>
      <w:bookmarkStart w:id="101" w:name="_Toc183091162"/>
      <w:bookmarkStart w:id="102" w:name="_Toc188435445"/>
      <w:bookmarkStart w:id="103" w:name="_Toc190693946"/>
      <w:r w:rsidRPr="005A6DE8">
        <w:t>14</w:t>
      </w:r>
      <w:r w:rsidRPr="005A6DE8">
        <w:tab/>
        <w:t>Set aside determinations subject to conditions</w:t>
      </w:r>
      <w:bookmarkEnd w:id="98"/>
      <w:bookmarkEnd w:id="99"/>
      <w:bookmarkEnd w:id="100"/>
      <w:bookmarkEnd w:id="101"/>
      <w:bookmarkEnd w:id="102"/>
      <w:bookmarkEnd w:id="103"/>
    </w:p>
    <w:p w14:paraId="1F981233" w14:textId="28C4728E" w:rsidR="00D765AF" w:rsidRDefault="00D765AF" w:rsidP="00D765AF">
      <w:pPr>
        <w:pStyle w:val="BodySectionSub"/>
      </w:pPr>
      <w:r w:rsidRPr="005A6DE8">
        <w:t>In making a set aside determination, a port manager may include in the determination any reasonable condition which applies in relation to the activity or access that is the subject of the determination.</w:t>
      </w:r>
    </w:p>
    <w:p w14:paraId="136B7D91" w14:textId="0C0B62C8" w:rsidR="00E277A4" w:rsidRPr="00BC70C0" w:rsidRDefault="00E277A4" w:rsidP="003A76BA">
      <w:pPr>
        <w:pStyle w:val="Heading-DIVISION"/>
        <w:outlineLvl w:val="1"/>
        <w:rPr>
          <w:sz w:val="28"/>
        </w:rPr>
      </w:pPr>
      <w:bookmarkStart w:id="104" w:name="_Toc188435446"/>
      <w:bookmarkStart w:id="105" w:name="_Toc190693947"/>
      <w:bookmarkStart w:id="106" w:name="_Toc422991841"/>
      <w:bookmarkStart w:id="107" w:name="_Toc183091163"/>
      <w:r w:rsidRPr="00BC70C0">
        <w:rPr>
          <w:sz w:val="28"/>
        </w:rPr>
        <w:t>Division 4—</w:t>
      </w:r>
      <w:r w:rsidR="003A4011">
        <w:rPr>
          <w:sz w:val="28"/>
        </w:rPr>
        <w:t>N</w:t>
      </w:r>
      <w:r>
        <w:rPr>
          <w:sz w:val="28"/>
        </w:rPr>
        <w:t xml:space="preserve">otification </w:t>
      </w:r>
      <w:r w:rsidR="003A4011">
        <w:rPr>
          <w:sz w:val="28"/>
        </w:rPr>
        <w:t xml:space="preserve">and record-keeping </w:t>
      </w:r>
      <w:r>
        <w:rPr>
          <w:sz w:val="28"/>
        </w:rPr>
        <w:t>requirements</w:t>
      </w:r>
      <w:bookmarkEnd w:id="104"/>
      <w:bookmarkEnd w:id="105"/>
    </w:p>
    <w:p w14:paraId="260B1EC4" w14:textId="6038B7A9" w:rsidR="00D765AF" w:rsidRPr="005A6DE8" w:rsidRDefault="00D765AF" w:rsidP="00D765AF">
      <w:pPr>
        <w:pStyle w:val="DraftHeading1"/>
        <w:tabs>
          <w:tab w:val="right" w:pos="680"/>
        </w:tabs>
        <w:ind w:left="850" w:hanging="850"/>
      </w:pPr>
      <w:r w:rsidRPr="005A6DE8">
        <w:tab/>
      </w:r>
      <w:bookmarkStart w:id="108" w:name="_Toc422991842"/>
      <w:bookmarkStart w:id="109" w:name="_Toc185325052"/>
      <w:bookmarkStart w:id="110" w:name="_Toc188435447"/>
      <w:bookmarkStart w:id="111" w:name="_Toc190693948"/>
      <w:r w:rsidR="003A4011" w:rsidRPr="005A6DE8">
        <w:t>1</w:t>
      </w:r>
      <w:r w:rsidR="003A4011">
        <w:t>5</w:t>
      </w:r>
      <w:bookmarkStart w:id="112" w:name="_Toc183091164"/>
      <w:bookmarkEnd w:id="106"/>
      <w:bookmarkEnd w:id="107"/>
      <w:r w:rsidRPr="005A6DE8">
        <w:tab/>
        <w:t>Notice requirements for set aside determinations</w:t>
      </w:r>
      <w:bookmarkEnd w:id="108"/>
      <w:bookmarkEnd w:id="109"/>
      <w:bookmarkEnd w:id="110"/>
      <w:bookmarkEnd w:id="111"/>
      <w:bookmarkEnd w:id="112"/>
    </w:p>
    <w:p w14:paraId="13A81D3F" w14:textId="64BA1631" w:rsidR="00D765AF" w:rsidRPr="005A6DE8" w:rsidRDefault="00D765AF" w:rsidP="00D765AF">
      <w:pPr>
        <w:pStyle w:val="DraftHeading2"/>
        <w:tabs>
          <w:tab w:val="right" w:pos="1247"/>
        </w:tabs>
        <w:ind w:left="1361" w:hanging="1361"/>
      </w:pPr>
      <w:r w:rsidRPr="005A6DE8">
        <w:rPr>
          <w:bCs/>
        </w:rPr>
        <w:tab/>
        <w:t>(1)</w:t>
      </w:r>
      <w:r w:rsidRPr="005A6DE8">
        <w:rPr>
          <w:bCs/>
        </w:rPr>
        <w:tab/>
      </w:r>
      <w:r w:rsidRPr="005A6DE8">
        <w:t xml:space="preserve">As soon as practicable after making a set aside determination, a port manager must display details of the set aside determination, including any condition </w:t>
      </w:r>
      <w:r w:rsidR="001B0960">
        <w:t>included in</w:t>
      </w:r>
      <w:r w:rsidRPr="005A6DE8">
        <w:t xml:space="preserve"> the determination, in a place or manner that ensures the information is reasonably likely to be seen and understood by relevant users of the local port.</w:t>
      </w:r>
    </w:p>
    <w:p w14:paraId="3376BDC6" w14:textId="3755B63C" w:rsidR="00D765AF" w:rsidRPr="005A6DE8" w:rsidRDefault="00D765AF" w:rsidP="00600060">
      <w:pPr>
        <w:pStyle w:val="DraftHeading2"/>
        <w:keepNext/>
        <w:tabs>
          <w:tab w:val="right" w:pos="1247"/>
        </w:tabs>
        <w:ind w:left="1361" w:hanging="1361"/>
      </w:pPr>
      <w:r w:rsidRPr="005A6DE8">
        <w:rPr>
          <w:bCs/>
        </w:rPr>
        <w:lastRenderedPageBreak/>
        <w:tab/>
        <w:t>(2)</w:t>
      </w:r>
      <w:r w:rsidRPr="005A6DE8">
        <w:rPr>
          <w:bCs/>
        </w:rPr>
        <w:tab/>
      </w:r>
      <w:r w:rsidRPr="005A6DE8">
        <w:t>Details of any set aside determination made by a port manager—</w:t>
      </w:r>
    </w:p>
    <w:p w14:paraId="6D5B1E22" w14:textId="3132BC36" w:rsidR="00D765AF" w:rsidRPr="005A6DE8" w:rsidRDefault="00D765AF" w:rsidP="00D765AF">
      <w:pPr>
        <w:pStyle w:val="DraftHeading3"/>
        <w:tabs>
          <w:tab w:val="right" w:pos="1757"/>
        </w:tabs>
        <w:ind w:left="1871" w:hanging="1871"/>
      </w:pPr>
      <w:r w:rsidRPr="005A6DE8">
        <w:rPr>
          <w:bCs/>
        </w:rPr>
        <w:tab/>
        <w:t>(a)</w:t>
      </w:r>
      <w:r w:rsidRPr="005A6DE8">
        <w:rPr>
          <w:bCs/>
        </w:rPr>
        <w:tab/>
      </w:r>
      <w:r w:rsidRPr="005A6DE8">
        <w:t>must be published in the Government Gazette and on the port manager's Internet website; and</w:t>
      </w:r>
    </w:p>
    <w:p w14:paraId="5B9FE9F2" w14:textId="53CC2A3E" w:rsidR="00D765AF" w:rsidRDefault="00D765AF" w:rsidP="00D765AF">
      <w:pPr>
        <w:pStyle w:val="DraftHeading3"/>
        <w:tabs>
          <w:tab w:val="right" w:pos="1757"/>
        </w:tabs>
        <w:ind w:left="1871" w:hanging="1871"/>
      </w:pPr>
      <w:r w:rsidRPr="005A6DE8">
        <w:rPr>
          <w:bCs/>
        </w:rPr>
        <w:tab/>
        <w:t>(b)</w:t>
      </w:r>
      <w:r w:rsidRPr="005A6DE8">
        <w:rPr>
          <w:bCs/>
        </w:rPr>
        <w:tab/>
      </w:r>
      <w:r w:rsidRPr="005A6DE8">
        <w:t>may be published in any other manner that the port manager considers appropriate.</w:t>
      </w:r>
    </w:p>
    <w:p w14:paraId="1B36A825" w14:textId="1A8A038B" w:rsidR="003A4011" w:rsidRPr="005A6DE8" w:rsidRDefault="003A4011" w:rsidP="003A4011">
      <w:pPr>
        <w:pStyle w:val="DraftHeading1"/>
        <w:tabs>
          <w:tab w:val="right" w:pos="680"/>
        </w:tabs>
        <w:ind w:left="850" w:hanging="850"/>
      </w:pPr>
      <w:r w:rsidRPr="005A6DE8">
        <w:tab/>
      </w:r>
      <w:bookmarkStart w:id="113" w:name="_Toc188435448"/>
      <w:bookmarkStart w:id="114" w:name="_Toc190693949"/>
      <w:r w:rsidRPr="005A6DE8">
        <w:t>1</w:t>
      </w:r>
      <w:r>
        <w:t>6</w:t>
      </w:r>
      <w:r w:rsidRPr="005A6DE8">
        <w:tab/>
        <w:t>Port manager to maintain records of set aside determinations</w:t>
      </w:r>
      <w:bookmarkEnd w:id="113"/>
      <w:bookmarkEnd w:id="114"/>
    </w:p>
    <w:p w14:paraId="5A7D7D24" w14:textId="3BB6BB25" w:rsidR="003A4011" w:rsidRPr="003A4011" w:rsidRDefault="003A4011" w:rsidP="00BC70C0">
      <w:pPr>
        <w:pStyle w:val="BodySectionSub"/>
      </w:pPr>
      <w:r w:rsidRPr="005A6DE8">
        <w:t>A port manager must keep a written record of any set aside determination, including any condition to which the determination is subject.</w:t>
      </w:r>
    </w:p>
    <w:p w14:paraId="61FCE702" w14:textId="77777777" w:rsidR="00925C80" w:rsidRDefault="00925C80">
      <w:pPr>
        <w:suppressLineNumbers w:val="0"/>
        <w:overflowPunct/>
        <w:autoSpaceDE/>
        <w:autoSpaceDN/>
        <w:adjustRightInd/>
        <w:spacing w:before="0"/>
        <w:textAlignment w:val="auto"/>
      </w:pPr>
      <w:bookmarkStart w:id="115" w:name="_Toc422991843"/>
      <w:r>
        <w:br w:type="page"/>
      </w:r>
    </w:p>
    <w:p w14:paraId="7C150731" w14:textId="7BC7BA44" w:rsidR="00D765AF" w:rsidRDefault="00925C80">
      <w:pPr>
        <w:pStyle w:val="Heading-PART"/>
        <w:rPr>
          <w:caps w:val="0"/>
          <w:sz w:val="32"/>
        </w:rPr>
      </w:pPr>
      <w:bookmarkStart w:id="116" w:name="_Toc185325053"/>
      <w:bookmarkStart w:id="117" w:name="_Toc188435449"/>
      <w:bookmarkStart w:id="118" w:name="_Toc190693950"/>
      <w:r>
        <w:rPr>
          <w:caps w:val="0"/>
          <w:sz w:val="32"/>
        </w:rPr>
        <w:lastRenderedPageBreak/>
        <w:t>Part 3</w:t>
      </w:r>
      <w:r w:rsidR="00D765AF" w:rsidRPr="00BC70C0">
        <w:rPr>
          <w:caps w:val="0"/>
          <w:sz w:val="32"/>
        </w:rPr>
        <w:t>—</w:t>
      </w:r>
      <w:r w:rsidR="001152EC">
        <w:rPr>
          <w:caps w:val="0"/>
          <w:sz w:val="32"/>
        </w:rPr>
        <w:t xml:space="preserve">Local port </w:t>
      </w:r>
      <w:bookmarkEnd w:id="115"/>
      <w:r w:rsidR="001152EC">
        <w:rPr>
          <w:caps w:val="0"/>
          <w:sz w:val="32"/>
        </w:rPr>
        <w:t>p</w:t>
      </w:r>
      <w:r w:rsidR="001152EC" w:rsidRPr="00BC70C0">
        <w:rPr>
          <w:caps w:val="0"/>
          <w:sz w:val="32"/>
        </w:rPr>
        <w:t>ermits</w:t>
      </w:r>
      <w:bookmarkEnd w:id="116"/>
      <w:bookmarkEnd w:id="117"/>
      <w:bookmarkEnd w:id="118"/>
    </w:p>
    <w:p w14:paraId="6EAD694C" w14:textId="7E6BC22F" w:rsidR="00481150" w:rsidRPr="003A76BA" w:rsidRDefault="00481150" w:rsidP="003A76BA">
      <w:pPr>
        <w:pStyle w:val="Heading-DIVISION"/>
        <w:outlineLvl w:val="1"/>
        <w:rPr>
          <w:sz w:val="28"/>
        </w:rPr>
      </w:pPr>
      <w:bookmarkStart w:id="119" w:name="_Toc188435450"/>
      <w:bookmarkStart w:id="120" w:name="_Toc190693951"/>
      <w:r w:rsidRPr="00C43128">
        <w:rPr>
          <w:sz w:val="28"/>
        </w:rPr>
        <w:t>Division 1—</w:t>
      </w:r>
      <w:r w:rsidR="00FE23DF">
        <w:rPr>
          <w:sz w:val="28"/>
        </w:rPr>
        <w:t>Issu</w:t>
      </w:r>
      <w:r w:rsidR="001152EC">
        <w:rPr>
          <w:sz w:val="28"/>
        </w:rPr>
        <w:t>e of local port</w:t>
      </w:r>
      <w:r w:rsidRPr="00C43128">
        <w:rPr>
          <w:sz w:val="28"/>
        </w:rPr>
        <w:t xml:space="preserve"> </w:t>
      </w:r>
      <w:r>
        <w:rPr>
          <w:sz w:val="28"/>
        </w:rPr>
        <w:t>permit</w:t>
      </w:r>
      <w:bookmarkEnd w:id="119"/>
      <w:bookmarkEnd w:id="120"/>
    </w:p>
    <w:p w14:paraId="4DC1D9A3" w14:textId="3841AAC8" w:rsidR="00D765AF" w:rsidRDefault="00D765AF" w:rsidP="00D765AF">
      <w:pPr>
        <w:pStyle w:val="DraftHeading1"/>
        <w:tabs>
          <w:tab w:val="right" w:pos="680"/>
        </w:tabs>
        <w:ind w:left="850" w:hanging="850"/>
      </w:pPr>
      <w:bookmarkStart w:id="121" w:name="_Ref401327434"/>
      <w:bookmarkStart w:id="122" w:name="_Ref404769692"/>
      <w:bookmarkStart w:id="123" w:name="_Ref404774285"/>
      <w:r w:rsidRPr="005A6DE8">
        <w:tab/>
      </w:r>
      <w:bookmarkStart w:id="124" w:name="_Toc422991844"/>
      <w:bookmarkStart w:id="125" w:name="_Toc185325054"/>
      <w:bookmarkStart w:id="126" w:name="_Toc188435451"/>
      <w:bookmarkStart w:id="127" w:name="_Toc190693952"/>
      <w:r w:rsidRPr="005A6DE8">
        <w:t>17</w:t>
      </w:r>
      <w:r w:rsidRPr="005A6DE8">
        <w:tab/>
      </w:r>
      <w:bookmarkEnd w:id="121"/>
      <w:bookmarkEnd w:id="122"/>
      <w:bookmarkEnd w:id="123"/>
      <w:bookmarkEnd w:id="124"/>
      <w:r w:rsidR="00540607">
        <w:t>Application</w:t>
      </w:r>
      <w:bookmarkEnd w:id="125"/>
      <w:bookmarkEnd w:id="126"/>
      <w:bookmarkEnd w:id="127"/>
    </w:p>
    <w:p w14:paraId="47CB3C84" w14:textId="6E1A804D" w:rsidR="00540607" w:rsidRDefault="00540607" w:rsidP="00540607">
      <w:pPr>
        <w:pStyle w:val="DraftHeading2"/>
        <w:tabs>
          <w:tab w:val="right" w:pos="1247"/>
        </w:tabs>
        <w:ind w:left="1361" w:hanging="1361"/>
      </w:pPr>
      <w:r>
        <w:tab/>
      </w:r>
      <w:r w:rsidRPr="007510EF">
        <w:t>(1)</w:t>
      </w:r>
      <w:r>
        <w:tab/>
        <w:t>A person may apply to the port manager of a local port for a local port permit to do any one or more of the following in the local port—</w:t>
      </w:r>
    </w:p>
    <w:p w14:paraId="5ADD6061" w14:textId="60CA375F" w:rsidR="00540607" w:rsidRPr="005A6DE8" w:rsidRDefault="00540607" w:rsidP="00540607">
      <w:pPr>
        <w:pStyle w:val="DraftHeading3"/>
        <w:tabs>
          <w:tab w:val="right" w:pos="1757"/>
        </w:tabs>
        <w:ind w:left="1871" w:hanging="1871"/>
        <w:rPr>
          <w:bCs/>
        </w:rPr>
      </w:pPr>
      <w:r>
        <w:tab/>
      </w:r>
      <w:r w:rsidRPr="007510EF">
        <w:t>(a)</w:t>
      </w:r>
      <w:r>
        <w:tab/>
      </w:r>
      <w:r w:rsidRPr="005A6DE8">
        <w:t xml:space="preserve">berth, moor or anchor a </w:t>
      </w:r>
      <w:proofErr w:type="gramStart"/>
      <w:r w:rsidRPr="005A6DE8">
        <w:t>vessel</w:t>
      </w:r>
      <w:r>
        <w:t>;</w:t>
      </w:r>
      <w:proofErr w:type="gramEnd"/>
    </w:p>
    <w:p w14:paraId="79C74D90" w14:textId="3E090BD5" w:rsidR="00540607" w:rsidRPr="005A6DE8" w:rsidRDefault="00540607" w:rsidP="00540607">
      <w:pPr>
        <w:pStyle w:val="DraftHeading3"/>
        <w:tabs>
          <w:tab w:val="right" w:pos="1757"/>
        </w:tabs>
        <w:ind w:left="1871" w:hanging="1871"/>
      </w:pPr>
      <w:r>
        <w:tab/>
      </w:r>
      <w:r w:rsidRPr="00BA3905">
        <w:t>(b)</w:t>
      </w:r>
      <w:r w:rsidRPr="005A6DE8">
        <w:tab/>
        <w:t xml:space="preserve">manage cargo, including </w:t>
      </w:r>
      <w:r>
        <w:t>carrying out</w:t>
      </w:r>
      <w:r w:rsidRPr="005A6DE8">
        <w:t xml:space="preserve"> any activity related to the arrival, loading, unloading or transfer of </w:t>
      </w:r>
      <w:proofErr w:type="gramStart"/>
      <w:r w:rsidRPr="005A6DE8">
        <w:t>cargo</w:t>
      </w:r>
      <w:r>
        <w:t>;</w:t>
      </w:r>
      <w:proofErr w:type="gramEnd"/>
    </w:p>
    <w:p w14:paraId="6DF795D4" w14:textId="55DDA247" w:rsidR="00540607" w:rsidRDefault="00540607" w:rsidP="00540607">
      <w:pPr>
        <w:pStyle w:val="DraftHeading3"/>
        <w:tabs>
          <w:tab w:val="right" w:pos="1757"/>
        </w:tabs>
        <w:ind w:left="1871" w:hanging="1871"/>
      </w:pPr>
      <w:r>
        <w:rPr>
          <w:bCs/>
        </w:rPr>
        <w:tab/>
      </w:r>
      <w:r w:rsidRPr="00BA3905">
        <w:rPr>
          <w:bCs/>
        </w:rPr>
        <w:t>(c)</w:t>
      </w:r>
      <w:r w:rsidRPr="005A6DE8">
        <w:rPr>
          <w:bCs/>
        </w:rPr>
        <w:tab/>
      </w:r>
      <w:r>
        <w:t>carry out</w:t>
      </w:r>
      <w:r w:rsidRPr="005A6DE8">
        <w:t xml:space="preserve"> an activity</w:t>
      </w:r>
      <w:r>
        <w:t xml:space="preserve"> </w:t>
      </w:r>
      <w:r w:rsidRPr="005A6DE8">
        <w:t>which</w:t>
      </w:r>
      <w:r>
        <w:t>—</w:t>
      </w:r>
    </w:p>
    <w:p w14:paraId="4E3BE46B" w14:textId="7819F1C9" w:rsidR="00540607" w:rsidRDefault="00540607" w:rsidP="00540607">
      <w:pPr>
        <w:pStyle w:val="DraftHeading4"/>
        <w:tabs>
          <w:tab w:val="right" w:pos="2268"/>
        </w:tabs>
        <w:ind w:left="2381" w:hanging="2381"/>
      </w:pPr>
      <w:r>
        <w:tab/>
      </w:r>
      <w:r w:rsidRPr="00BA3905">
        <w:t>(i)</w:t>
      </w:r>
      <w:r>
        <w:tab/>
      </w:r>
      <w:r w:rsidRPr="005A6DE8">
        <w:t>does not fall within paragraph (a) or (b)</w:t>
      </w:r>
      <w:r>
        <w:t xml:space="preserve">; </w:t>
      </w:r>
      <w:r w:rsidRPr="005A6DE8">
        <w:t>and</w:t>
      </w:r>
    </w:p>
    <w:p w14:paraId="6AB6C731" w14:textId="2460B2A9" w:rsidR="00540607" w:rsidRDefault="00540607" w:rsidP="00261855">
      <w:pPr>
        <w:pStyle w:val="DraftHeading4"/>
        <w:tabs>
          <w:tab w:val="right" w:pos="2268"/>
        </w:tabs>
        <w:ind w:left="2381" w:hanging="2381"/>
      </w:pPr>
      <w:r>
        <w:tab/>
      </w:r>
      <w:r w:rsidRPr="007510EF">
        <w:t>(ii)</w:t>
      </w:r>
      <w:r>
        <w:tab/>
      </w:r>
      <w:r w:rsidRPr="005A6DE8">
        <w:t xml:space="preserve">would otherwise contravene these Regulations or a set aside </w:t>
      </w:r>
      <w:proofErr w:type="gramStart"/>
      <w:r w:rsidRPr="005A6DE8">
        <w:t>determination</w:t>
      </w:r>
      <w:r>
        <w:t>;</w:t>
      </w:r>
      <w:proofErr w:type="gramEnd"/>
    </w:p>
    <w:p w14:paraId="01049957" w14:textId="2CB2D549" w:rsidR="00540607" w:rsidRDefault="00540607" w:rsidP="00540607">
      <w:pPr>
        <w:pStyle w:val="DraftHeading3"/>
        <w:tabs>
          <w:tab w:val="right" w:pos="1757"/>
        </w:tabs>
        <w:ind w:left="1871" w:hanging="1871"/>
      </w:pPr>
      <w:r>
        <w:tab/>
      </w:r>
      <w:r w:rsidRPr="007510EF">
        <w:t>(d)</w:t>
      </w:r>
      <w:r>
        <w:tab/>
        <w:t xml:space="preserve">access an area which, if accessed, </w:t>
      </w:r>
      <w:r w:rsidRPr="005A6DE8">
        <w:t>would otherwise contravene these Regulations or a set aside determination</w:t>
      </w:r>
      <w:r>
        <w:t>.</w:t>
      </w:r>
    </w:p>
    <w:p w14:paraId="287B5FB8" w14:textId="63AD2DD4" w:rsidR="00540607" w:rsidRDefault="00540607" w:rsidP="00540607">
      <w:pPr>
        <w:pStyle w:val="DraftHeading2"/>
        <w:tabs>
          <w:tab w:val="right" w:pos="1247"/>
        </w:tabs>
        <w:ind w:left="1361" w:hanging="1361"/>
      </w:pPr>
      <w:r>
        <w:tab/>
      </w:r>
      <w:r w:rsidRPr="007510EF">
        <w:t>(2)</w:t>
      </w:r>
      <w:r w:rsidRPr="007510EF">
        <w:tab/>
      </w:r>
      <w:r>
        <w:t>An application under subregulation (1) must—</w:t>
      </w:r>
    </w:p>
    <w:p w14:paraId="2013E9C4" w14:textId="5F1FF2BE" w:rsidR="00540607" w:rsidRPr="007510EF" w:rsidRDefault="00540607" w:rsidP="00540607">
      <w:pPr>
        <w:pStyle w:val="DraftHeading3"/>
        <w:tabs>
          <w:tab w:val="right" w:pos="1757"/>
        </w:tabs>
        <w:ind w:left="1871" w:hanging="1871"/>
      </w:pPr>
      <w:r>
        <w:tab/>
      </w:r>
      <w:r w:rsidRPr="007510EF">
        <w:t>(a)</w:t>
      </w:r>
      <w:r>
        <w:tab/>
        <w:t xml:space="preserve">specify the activity </w:t>
      </w:r>
      <w:r w:rsidR="00700A96">
        <w:t>or area that the applicant is applying to carry out or access</w:t>
      </w:r>
      <w:r>
        <w:t>; and</w:t>
      </w:r>
    </w:p>
    <w:p w14:paraId="6F490695" w14:textId="43F13EBB" w:rsidR="00B249E2" w:rsidRDefault="00540607" w:rsidP="00261855">
      <w:pPr>
        <w:pStyle w:val="DraftHeading3"/>
        <w:tabs>
          <w:tab w:val="right" w:pos="1757"/>
        </w:tabs>
        <w:ind w:left="1871" w:hanging="1871"/>
      </w:pPr>
      <w:r>
        <w:tab/>
      </w:r>
      <w:r w:rsidRPr="007510EF">
        <w:t>(b)</w:t>
      </w:r>
      <w:r>
        <w:tab/>
        <w:t>be in a form approved by the port manager.</w:t>
      </w:r>
    </w:p>
    <w:p w14:paraId="2CF487CA" w14:textId="142A008C" w:rsidR="00BB6C29" w:rsidRPr="00BB6C29" w:rsidRDefault="00A51FF8" w:rsidP="00042DFE">
      <w:pPr>
        <w:pStyle w:val="DraftHeading2"/>
        <w:tabs>
          <w:tab w:val="right" w:pos="1247"/>
        </w:tabs>
        <w:ind w:left="1361" w:hanging="1361"/>
      </w:pPr>
      <w:r>
        <w:tab/>
        <w:t>(3)</w:t>
      </w:r>
      <w:r>
        <w:tab/>
        <w:t xml:space="preserve">Despite subregulation (1), </w:t>
      </w:r>
      <w:r w:rsidRPr="00B01ACF">
        <w:t>a person cannot apply under that subregulation for a local port permit to carry out an activity in the local port that would contravene a set aside determination made under regulation 11</w:t>
      </w:r>
      <w:r>
        <w:t>.</w:t>
      </w:r>
    </w:p>
    <w:p w14:paraId="20C85EA3" w14:textId="77777777" w:rsidR="00975F9D" w:rsidRPr="009844E1" w:rsidRDefault="00975F9D" w:rsidP="009844E1">
      <w:pPr>
        <w:pStyle w:val="DraftHeading1"/>
        <w:tabs>
          <w:tab w:val="right" w:pos="680"/>
        </w:tabs>
        <w:ind w:left="850" w:hanging="850"/>
      </w:pPr>
      <w:r w:rsidRPr="00975F9D">
        <w:tab/>
      </w:r>
      <w:bookmarkStart w:id="128" w:name="_Toc185325055"/>
      <w:bookmarkStart w:id="129" w:name="_Toc188435452"/>
      <w:bookmarkStart w:id="130" w:name="_Toc190693953"/>
      <w:r w:rsidRPr="00975F9D">
        <w:t>18</w:t>
      </w:r>
      <w:r w:rsidRPr="00975F9D">
        <w:tab/>
        <w:t>Decision on application</w:t>
      </w:r>
      <w:bookmarkEnd w:id="128"/>
      <w:bookmarkEnd w:id="129"/>
      <w:bookmarkEnd w:id="130"/>
    </w:p>
    <w:p w14:paraId="41E35D8B" w14:textId="77777777" w:rsidR="00975F9D" w:rsidRPr="00975F9D" w:rsidRDefault="00975F9D" w:rsidP="00975F9D">
      <w:pPr>
        <w:suppressLineNumbers w:val="0"/>
        <w:tabs>
          <w:tab w:val="right" w:pos="1247"/>
        </w:tabs>
        <w:ind w:left="1361" w:hanging="1361"/>
        <w:textAlignment w:val="auto"/>
      </w:pPr>
      <w:r w:rsidRPr="00975F9D">
        <w:tab/>
        <w:t>(1)</w:t>
      </w:r>
      <w:r w:rsidRPr="00975F9D">
        <w:tab/>
        <w:t>Subject to this Division, on receiving an application under regulation 17, a port manager may—</w:t>
      </w:r>
    </w:p>
    <w:p w14:paraId="4A887E87" w14:textId="77777777" w:rsidR="00975F9D" w:rsidRPr="00975F9D" w:rsidRDefault="00975F9D" w:rsidP="00975F9D">
      <w:pPr>
        <w:suppressLineNumbers w:val="0"/>
        <w:tabs>
          <w:tab w:val="right" w:pos="1757"/>
        </w:tabs>
        <w:ind w:left="1871" w:hanging="1871"/>
        <w:textAlignment w:val="auto"/>
      </w:pPr>
      <w:r w:rsidRPr="00975F9D">
        <w:tab/>
        <w:t>(a)</w:t>
      </w:r>
      <w:r w:rsidRPr="00975F9D">
        <w:tab/>
        <w:t>approve the application and issue a local port permit; or</w:t>
      </w:r>
    </w:p>
    <w:p w14:paraId="716AE37F" w14:textId="77777777" w:rsidR="00975F9D" w:rsidRPr="00975F9D" w:rsidRDefault="00975F9D" w:rsidP="00975F9D">
      <w:pPr>
        <w:suppressLineNumbers w:val="0"/>
        <w:tabs>
          <w:tab w:val="right" w:pos="1757"/>
        </w:tabs>
        <w:ind w:left="1871" w:hanging="1871"/>
        <w:textAlignment w:val="auto"/>
      </w:pPr>
      <w:r w:rsidRPr="00975F9D">
        <w:tab/>
        <w:t>(b)</w:t>
      </w:r>
      <w:r w:rsidRPr="00975F9D">
        <w:tab/>
        <w:t>refuse the application.</w:t>
      </w:r>
    </w:p>
    <w:p w14:paraId="0892D3D3" w14:textId="64575A93" w:rsidR="00975F9D" w:rsidRPr="00975F9D" w:rsidRDefault="00975F9D" w:rsidP="00A51FF8">
      <w:pPr>
        <w:keepNext/>
        <w:suppressLineNumbers w:val="0"/>
        <w:tabs>
          <w:tab w:val="right" w:pos="1247"/>
        </w:tabs>
        <w:ind w:left="1361" w:hanging="1361"/>
        <w:textAlignment w:val="auto"/>
      </w:pPr>
      <w:r w:rsidRPr="00975F9D">
        <w:lastRenderedPageBreak/>
        <w:tab/>
        <w:t>(</w:t>
      </w:r>
      <w:r w:rsidR="00600060">
        <w:t>2</w:t>
      </w:r>
      <w:r w:rsidRPr="00975F9D">
        <w:t>)</w:t>
      </w:r>
      <w:r w:rsidRPr="00975F9D">
        <w:tab/>
        <w:t>A port manager may do either or both of the following when issuing a local port permit under subregulation (1)—</w:t>
      </w:r>
    </w:p>
    <w:p w14:paraId="03D4F935" w14:textId="6C78A00A" w:rsidR="00975F9D" w:rsidRPr="00975F9D" w:rsidRDefault="00975F9D" w:rsidP="00200985">
      <w:pPr>
        <w:suppressLineNumbers w:val="0"/>
        <w:tabs>
          <w:tab w:val="right" w:pos="1757"/>
        </w:tabs>
        <w:ind w:left="1871" w:hanging="1871"/>
        <w:textAlignment w:val="auto"/>
      </w:pPr>
      <w:r w:rsidRPr="00975F9D">
        <w:tab/>
        <w:t>(a)</w:t>
      </w:r>
      <w:r w:rsidRPr="00975F9D">
        <w:tab/>
        <w:t xml:space="preserve">make the permit subject to any reasonable </w:t>
      </w:r>
      <w:proofErr w:type="gramStart"/>
      <w:r w:rsidRPr="00975F9D">
        <w:t>conditions;</w:t>
      </w:r>
      <w:proofErr w:type="gramEnd"/>
    </w:p>
    <w:p w14:paraId="1C691889" w14:textId="77777777" w:rsidR="00975F9D" w:rsidRPr="00975F9D" w:rsidRDefault="00975F9D" w:rsidP="00200985">
      <w:pPr>
        <w:suppressLineNumbers w:val="0"/>
        <w:tabs>
          <w:tab w:val="right" w:pos="1757"/>
        </w:tabs>
        <w:ind w:left="1871" w:hanging="1871"/>
        <w:textAlignment w:val="auto"/>
      </w:pPr>
      <w:r w:rsidRPr="00975F9D">
        <w:tab/>
        <w:t>(b)</w:t>
      </w:r>
      <w:r w:rsidRPr="00975F9D">
        <w:tab/>
        <w:t>specify a period of effect for the permit.</w:t>
      </w:r>
    </w:p>
    <w:p w14:paraId="1E2D5CF6" w14:textId="6DE1A7A1" w:rsidR="0033643A" w:rsidRPr="00BC70C0" w:rsidRDefault="00B249E2" w:rsidP="00600060">
      <w:pPr>
        <w:pStyle w:val="DraftHeading1"/>
        <w:keepNext/>
        <w:tabs>
          <w:tab w:val="right" w:pos="680"/>
        </w:tabs>
        <w:ind w:left="850" w:hanging="850"/>
      </w:pPr>
      <w:r>
        <w:tab/>
      </w:r>
      <w:bookmarkStart w:id="131" w:name="_Toc185325057"/>
      <w:bookmarkStart w:id="132" w:name="_Toc188435453"/>
      <w:bookmarkStart w:id="133" w:name="_Toc190693954"/>
      <w:r w:rsidR="007A1797">
        <w:t>19</w:t>
      </w:r>
      <w:r w:rsidR="0033643A" w:rsidRPr="00BC70C0">
        <w:tab/>
      </w:r>
      <w:r w:rsidR="00234F0B" w:rsidRPr="00BC70C0">
        <w:t>Grounds for</w:t>
      </w:r>
      <w:r w:rsidR="0033643A" w:rsidRPr="00BC70C0">
        <w:t xml:space="preserve"> refusal</w:t>
      </w:r>
      <w:bookmarkEnd w:id="131"/>
      <w:bookmarkEnd w:id="132"/>
      <w:bookmarkEnd w:id="133"/>
    </w:p>
    <w:p w14:paraId="312726E7" w14:textId="30AFE45B" w:rsidR="00FE23DF" w:rsidRPr="005A6DE8" w:rsidRDefault="00CC2FF1">
      <w:pPr>
        <w:pStyle w:val="DraftHeading2"/>
        <w:tabs>
          <w:tab w:val="right" w:pos="1247"/>
        </w:tabs>
        <w:ind w:left="1361" w:hanging="1361"/>
      </w:pPr>
      <w:r>
        <w:rPr>
          <w:bCs/>
        </w:rPr>
        <w:tab/>
      </w:r>
      <w:r w:rsidRPr="00CC2FF1">
        <w:rPr>
          <w:bCs/>
        </w:rPr>
        <w:t>(1)</w:t>
      </w:r>
      <w:r>
        <w:rPr>
          <w:bCs/>
        </w:rPr>
        <w:tab/>
      </w:r>
      <w:r w:rsidR="00FE23DF" w:rsidRPr="005A6DE8">
        <w:rPr>
          <w:bCs/>
        </w:rPr>
        <w:t>A</w:t>
      </w:r>
      <w:r w:rsidR="00FE23DF" w:rsidRPr="005A6DE8">
        <w:t xml:space="preserve"> port manager may refuse </w:t>
      </w:r>
      <w:r w:rsidR="00DB005F">
        <w:t>an application</w:t>
      </w:r>
      <w:r w:rsidR="00FE23DF" w:rsidRPr="005A6DE8">
        <w:t xml:space="preserve"> </w:t>
      </w:r>
      <w:r>
        <w:t xml:space="preserve">under regulation </w:t>
      </w:r>
      <w:r w:rsidR="00EB6B54">
        <w:t>18</w:t>
      </w:r>
      <w:r>
        <w:t xml:space="preserve"> </w:t>
      </w:r>
      <w:r w:rsidR="00FE23DF" w:rsidRPr="005A6DE8">
        <w:t>if the port manager reasonably believes that—</w:t>
      </w:r>
    </w:p>
    <w:p w14:paraId="460C375F" w14:textId="77777777" w:rsidR="00FE23DF" w:rsidRPr="005A6DE8" w:rsidRDefault="00FE23DF" w:rsidP="00FE23DF">
      <w:pPr>
        <w:pStyle w:val="DraftHeading3"/>
        <w:tabs>
          <w:tab w:val="right" w:pos="1757"/>
        </w:tabs>
        <w:ind w:left="1871" w:hanging="1871"/>
      </w:pPr>
      <w:r w:rsidRPr="005A6DE8">
        <w:rPr>
          <w:bCs/>
        </w:rPr>
        <w:tab/>
        <w:t>(a)</w:t>
      </w:r>
      <w:r w:rsidRPr="005A6DE8">
        <w:rPr>
          <w:bCs/>
        </w:rPr>
        <w:tab/>
      </w:r>
      <w:r w:rsidRPr="005A6DE8">
        <w:t>the applicant has contravened—</w:t>
      </w:r>
    </w:p>
    <w:p w14:paraId="5DB50DFA" w14:textId="3DBC7E79" w:rsidR="00FE23DF" w:rsidRDefault="00FE23DF" w:rsidP="00FE23DF">
      <w:pPr>
        <w:pStyle w:val="DraftHeading4"/>
        <w:tabs>
          <w:tab w:val="right" w:pos="2268"/>
        </w:tabs>
        <w:ind w:left="2381" w:hanging="2381"/>
      </w:pPr>
      <w:r w:rsidRPr="005A6DE8">
        <w:tab/>
        <w:t>(i)</w:t>
      </w:r>
      <w:r w:rsidRPr="005A6DE8">
        <w:tab/>
        <w:t xml:space="preserve">a </w:t>
      </w:r>
      <w:r w:rsidR="00CC2FF1">
        <w:t xml:space="preserve">local port </w:t>
      </w:r>
      <w:r w:rsidRPr="005A6DE8">
        <w:t xml:space="preserve">permit (or a condition </w:t>
      </w:r>
      <w:r w:rsidR="005B4F12">
        <w:t>to which that</w:t>
      </w:r>
      <w:r w:rsidRPr="005A6DE8">
        <w:t xml:space="preserve"> permit</w:t>
      </w:r>
      <w:r w:rsidR="005B4F12">
        <w:t xml:space="preserve"> is subject</w:t>
      </w:r>
      <w:r w:rsidRPr="005A6DE8">
        <w:t>) previously issued to the applicant by the port manager; or</w:t>
      </w:r>
    </w:p>
    <w:p w14:paraId="62EE5E99" w14:textId="3D384A97" w:rsidR="00591B83" w:rsidRPr="00591B83" w:rsidRDefault="00591B83" w:rsidP="00591B83">
      <w:pPr>
        <w:pStyle w:val="DraftHeading4"/>
        <w:tabs>
          <w:tab w:val="right" w:pos="2268"/>
        </w:tabs>
        <w:ind w:left="2381" w:hanging="2381"/>
      </w:pPr>
      <w:r>
        <w:tab/>
        <w:t>(ii)</w:t>
      </w:r>
      <w:r>
        <w:tab/>
      </w:r>
      <w:r w:rsidRPr="005A6DE8">
        <w:t>a</w:t>
      </w:r>
      <w:r>
        <w:t>ny</w:t>
      </w:r>
      <w:r w:rsidRPr="005A6DE8">
        <w:t xml:space="preserve"> </w:t>
      </w:r>
      <w:r>
        <w:t xml:space="preserve">other </w:t>
      </w:r>
      <w:r w:rsidRPr="005A6DE8">
        <w:t>permit (or a condition attached to that permit) previously issued to the applicant by the port manager</w:t>
      </w:r>
      <w:r>
        <w:t>; or</w:t>
      </w:r>
    </w:p>
    <w:p w14:paraId="05E62131" w14:textId="1A26565C" w:rsidR="00FE23DF" w:rsidRPr="005A6DE8" w:rsidRDefault="00FE23DF" w:rsidP="00FE23DF">
      <w:pPr>
        <w:pStyle w:val="DraftHeading4"/>
        <w:tabs>
          <w:tab w:val="right" w:pos="2268"/>
        </w:tabs>
        <w:ind w:left="2381" w:hanging="2381"/>
      </w:pPr>
      <w:r w:rsidRPr="005A6DE8">
        <w:tab/>
        <w:t>(i</w:t>
      </w:r>
      <w:r w:rsidR="00600060">
        <w:t>i</w:t>
      </w:r>
      <w:r w:rsidRPr="005A6DE8">
        <w:t>i)</w:t>
      </w:r>
      <w:r w:rsidRPr="005A6DE8">
        <w:tab/>
        <w:t xml:space="preserve">a condition of a lease or licence referred to in regulation </w:t>
      </w:r>
      <w:r w:rsidR="00AC3A66">
        <w:t>8</w:t>
      </w:r>
      <w:r w:rsidRPr="005A6DE8">
        <w:t>(2); and</w:t>
      </w:r>
    </w:p>
    <w:p w14:paraId="602972D4" w14:textId="6F45F4CA" w:rsidR="00FE23DF" w:rsidRDefault="00FE23DF" w:rsidP="00FE23DF">
      <w:pPr>
        <w:pStyle w:val="DraftHeading3"/>
        <w:tabs>
          <w:tab w:val="right" w:pos="1757"/>
        </w:tabs>
        <w:ind w:left="1871" w:hanging="1871"/>
      </w:pPr>
      <w:r w:rsidRPr="005A6DE8">
        <w:rPr>
          <w:bCs/>
        </w:rPr>
        <w:tab/>
        <w:t>(b)</w:t>
      </w:r>
      <w:r w:rsidRPr="005A6DE8">
        <w:rPr>
          <w:bCs/>
        </w:rPr>
        <w:tab/>
      </w:r>
      <w:r w:rsidRPr="005A6DE8">
        <w:t xml:space="preserve">it is reasonably likely that the applicant will contravene the permit to which the application relates (or a condition to </w:t>
      </w:r>
      <w:r w:rsidR="007A1797">
        <w:t xml:space="preserve">which </w:t>
      </w:r>
      <w:r w:rsidRPr="005A6DE8">
        <w:t>that permit</w:t>
      </w:r>
      <w:r w:rsidR="007A1797">
        <w:t xml:space="preserve"> is subject</w:t>
      </w:r>
      <w:r w:rsidRPr="005A6DE8">
        <w:t>) if the permit were issued.</w:t>
      </w:r>
    </w:p>
    <w:p w14:paraId="7F62B5D8" w14:textId="034CAEFE" w:rsidR="00D765AF" w:rsidRPr="00CC2FF1" w:rsidRDefault="00CC2FF1">
      <w:pPr>
        <w:pStyle w:val="DraftHeading2"/>
        <w:tabs>
          <w:tab w:val="right" w:pos="1247"/>
        </w:tabs>
        <w:ind w:left="1361" w:hanging="1361"/>
      </w:pPr>
      <w:r>
        <w:tab/>
      </w:r>
      <w:r w:rsidRPr="00BC70C0">
        <w:t>(2)</w:t>
      </w:r>
      <w:r w:rsidRPr="00BC70C0">
        <w:tab/>
      </w:r>
      <w:r w:rsidR="00FE23DF" w:rsidRPr="00CC2FF1">
        <w:t>In addition</w:t>
      </w:r>
      <w:r w:rsidR="00D765AF" w:rsidRPr="00CC2FF1">
        <w:t xml:space="preserve">, a port manager </w:t>
      </w:r>
      <w:r w:rsidR="00FE23DF" w:rsidRPr="00CC2FF1">
        <w:t xml:space="preserve">may refuse </w:t>
      </w:r>
      <w:r w:rsidR="00DB005F">
        <w:t xml:space="preserve">an application </w:t>
      </w:r>
      <w:r w:rsidR="00D765AF" w:rsidRPr="00CC2FF1">
        <w:t xml:space="preserve">under </w:t>
      </w:r>
      <w:r w:rsidR="00DB005F">
        <w:t xml:space="preserve">regulation 18 if the application is for a local port permit under </w:t>
      </w:r>
      <w:r w:rsidR="00B956A6" w:rsidRPr="00CC2FF1">
        <w:t>regulation 1</w:t>
      </w:r>
      <w:r w:rsidR="00EB6B54">
        <w:t>7</w:t>
      </w:r>
      <w:r w:rsidR="00D765AF" w:rsidRPr="00CC2FF1">
        <w:t>(</w:t>
      </w:r>
      <w:r w:rsidR="0033643A" w:rsidRPr="00CC2FF1">
        <w:t>1</w:t>
      </w:r>
      <w:r w:rsidR="00D765AF" w:rsidRPr="00CC2FF1">
        <w:t xml:space="preserve">)(c) </w:t>
      </w:r>
      <w:r w:rsidR="001B0960">
        <w:t xml:space="preserve">or (d) </w:t>
      </w:r>
      <w:r w:rsidR="00DB005F">
        <w:t xml:space="preserve">and </w:t>
      </w:r>
      <w:r w:rsidR="00D765AF" w:rsidRPr="00CC2FF1">
        <w:t>the port manager is satisfied that—</w:t>
      </w:r>
    </w:p>
    <w:p w14:paraId="08E72C90" w14:textId="2FE2013E" w:rsidR="00D765AF" w:rsidRPr="005A6DE8" w:rsidRDefault="00D765AF" w:rsidP="00D765AF">
      <w:pPr>
        <w:pStyle w:val="DraftHeading3"/>
        <w:tabs>
          <w:tab w:val="right" w:pos="1757"/>
        </w:tabs>
        <w:ind w:left="1871" w:hanging="1871"/>
      </w:pPr>
      <w:r w:rsidRPr="005A6DE8">
        <w:tab/>
        <w:t>(a)</w:t>
      </w:r>
      <w:r w:rsidRPr="005A6DE8">
        <w:tab/>
      </w:r>
      <w:r w:rsidR="00CC3AC4">
        <w:t>carrying out</w:t>
      </w:r>
      <w:r w:rsidRPr="005A6DE8">
        <w:t xml:space="preserve"> the activity or accessing the area would—</w:t>
      </w:r>
    </w:p>
    <w:p w14:paraId="27A544FD" w14:textId="77777777" w:rsidR="00D765AF" w:rsidRPr="005A6DE8" w:rsidRDefault="00D765AF" w:rsidP="00D765AF">
      <w:pPr>
        <w:pStyle w:val="DraftHeading4"/>
        <w:tabs>
          <w:tab w:val="right" w:pos="2268"/>
        </w:tabs>
        <w:ind w:left="2381" w:hanging="2381"/>
      </w:pPr>
      <w:r w:rsidRPr="005A6DE8">
        <w:tab/>
        <w:t>(i)</w:t>
      </w:r>
      <w:r w:rsidRPr="005A6DE8">
        <w:tab/>
        <w:t>create a significant risk of harm or damage to—</w:t>
      </w:r>
    </w:p>
    <w:p w14:paraId="0A546BFD" w14:textId="77777777" w:rsidR="00D765AF" w:rsidRPr="005A6DE8" w:rsidRDefault="00D765AF" w:rsidP="00D765AF">
      <w:pPr>
        <w:pStyle w:val="DraftHeading5"/>
        <w:tabs>
          <w:tab w:val="right" w:pos="2778"/>
        </w:tabs>
        <w:ind w:left="2891" w:hanging="2891"/>
      </w:pPr>
      <w:r w:rsidRPr="005A6DE8">
        <w:tab/>
        <w:t>(A)</w:t>
      </w:r>
      <w:r w:rsidRPr="005A6DE8">
        <w:tab/>
        <w:t>the health or safety of any person; or</w:t>
      </w:r>
    </w:p>
    <w:p w14:paraId="63BF86B9" w14:textId="77777777" w:rsidR="00D765AF" w:rsidRPr="005A6DE8" w:rsidRDefault="00D765AF" w:rsidP="00D765AF">
      <w:pPr>
        <w:pStyle w:val="DraftHeading5"/>
        <w:tabs>
          <w:tab w:val="right" w:pos="2778"/>
        </w:tabs>
        <w:ind w:left="2891" w:hanging="2891"/>
      </w:pPr>
      <w:r w:rsidRPr="005A6DE8">
        <w:tab/>
        <w:t>(B)</w:t>
      </w:r>
      <w:r w:rsidRPr="005A6DE8">
        <w:tab/>
        <w:t>local port facilities or other property; or</w:t>
      </w:r>
    </w:p>
    <w:p w14:paraId="45A061CA" w14:textId="77777777" w:rsidR="00D765AF" w:rsidRPr="005A6DE8" w:rsidRDefault="00D765AF" w:rsidP="00D765AF">
      <w:pPr>
        <w:pStyle w:val="DraftHeading5"/>
        <w:tabs>
          <w:tab w:val="right" w:pos="2778"/>
        </w:tabs>
        <w:ind w:left="2891" w:hanging="2891"/>
      </w:pPr>
      <w:r w:rsidRPr="005A6DE8">
        <w:rPr>
          <w:bCs/>
        </w:rPr>
        <w:tab/>
        <w:t>(C)</w:t>
      </w:r>
      <w:r w:rsidRPr="005A6DE8">
        <w:rPr>
          <w:bCs/>
        </w:rPr>
        <w:tab/>
      </w:r>
      <w:r w:rsidRPr="005A6DE8">
        <w:t>the natural environment; or</w:t>
      </w:r>
    </w:p>
    <w:p w14:paraId="3348C972" w14:textId="77777777" w:rsidR="00D765AF" w:rsidRPr="005A6DE8" w:rsidRDefault="00D765AF" w:rsidP="00EF7DA4">
      <w:pPr>
        <w:pStyle w:val="DraftHeading4"/>
        <w:keepNext/>
        <w:tabs>
          <w:tab w:val="right" w:pos="2268"/>
        </w:tabs>
        <w:ind w:left="2381" w:hanging="2381"/>
      </w:pPr>
      <w:r w:rsidRPr="005A6DE8">
        <w:lastRenderedPageBreak/>
        <w:tab/>
        <w:t>(ii)</w:t>
      </w:r>
      <w:r w:rsidRPr="005A6DE8">
        <w:tab/>
        <w:t>significantly interfere with—</w:t>
      </w:r>
    </w:p>
    <w:p w14:paraId="0A64E1C0" w14:textId="0C567F7F" w:rsidR="00D765AF" w:rsidRPr="005A6DE8" w:rsidRDefault="00D765AF" w:rsidP="00D765AF">
      <w:pPr>
        <w:pStyle w:val="DraftHeading5"/>
        <w:tabs>
          <w:tab w:val="right" w:pos="2778"/>
        </w:tabs>
        <w:ind w:left="2891" w:hanging="2891"/>
      </w:pPr>
      <w:r w:rsidRPr="005A6DE8">
        <w:tab/>
        <w:t>(A)</w:t>
      </w:r>
      <w:r w:rsidRPr="005A6DE8">
        <w:tab/>
        <w:t xml:space="preserve">any other activity being </w:t>
      </w:r>
      <w:r w:rsidR="00700FDE">
        <w:t>carried out</w:t>
      </w:r>
      <w:r w:rsidRPr="005A6DE8">
        <w:t xml:space="preserve"> or any other area being accessed as permitted under these Regulations within the local port; or</w:t>
      </w:r>
    </w:p>
    <w:p w14:paraId="5B35333A" w14:textId="77777777" w:rsidR="00D765AF" w:rsidRPr="005A6DE8" w:rsidRDefault="00D765AF" w:rsidP="00D765AF">
      <w:pPr>
        <w:pStyle w:val="DraftHeading5"/>
        <w:tabs>
          <w:tab w:val="right" w:pos="2778"/>
        </w:tabs>
        <w:ind w:left="2891" w:hanging="2891"/>
      </w:pPr>
      <w:r w:rsidRPr="005A6DE8">
        <w:tab/>
        <w:t>(B)</w:t>
      </w:r>
      <w:r w:rsidRPr="005A6DE8">
        <w:tab/>
        <w:t>the provision of reasonable public access to the local port; or</w:t>
      </w:r>
    </w:p>
    <w:p w14:paraId="22FB25EB" w14:textId="77777777" w:rsidR="00D765AF" w:rsidRPr="005A6DE8" w:rsidRDefault="00D765AF" w:rsidP="00D765AF">
      <w:pPr>
        <w:pStyle w:val="DraftHeading5"/>
        <w:tabs>
          <w:tab w:val="right" w:pos="2778"/>
        </w:tabs>
        <w:ind w:left="2891" w:hanging="2891"/>
      </w:pPr>
      <w:r w:rsidRPr="005A6DE8">
        <w:tab/>
        <w:t>(C)</w:t>
      </w:r>
      <w:r w:rsidRPr="005A6DE8">
        <w:tab/>
        <w:t>the safe, efficient and effective management of the local port; and</w:t>
      </w:r>
    </w:p>
    <w:p w14:paraId="17EA66CA" w14:textId="109291DC" w:rsidR="00D765AF" w:rsidRDefault="00D765AF" w:rsidP="00D765AF">
      <w:pPr>
        <w:pStyle w:val="DraftHeading3"/>
        <w:tabs>
          <w:tab w:val="right" w:pos="1757"/>
        </w:tabs>
        <w:ind w:left="1871" w:hanging="1871"/>
      </w:pPr>
      <w:r w:rsidRPr="005A6DE8">
        <w:tab/>
        <w:t>(b)</w:t>
      </w:r>
      <w:r w:rsidRPr="005A6DE8">
        <w:tab/>
      </w:r>
      <w:r w:rsidR="005B4F12">
        <w:t>imposing</w:t>
      </w:r>
      <w:r w:rsidRPr="005A6DE8">
        <w:t xml:space="preserve"> </w:t>
      </w:r>
      <w:r w:rsidR="009D2971">
        <w:t xml:space="preserve">reasonable </w:t>
      </w:r>
      <w:r w:rsidRPr="005A6DE8">
        <w:t xml:space="preserve">conditions </w:t>
      </w:r>
      <w:r w:rsidR="005B4F12">
        <w:t>on</w:t>
      </w:r>
      <w:r w:rsidR="005B4F12" w:rsidRPr="005A6DE8">
        <w:t xml:space="preserve"> </w:t>
      </w:r>
      <w:r w:rsidRPr="005A6DE8">
        <w:t xml:space="preserve">the permit would not </w:t>
      </w:r>
      <w:r w:rsidR="00591B83">
        <w:t xml:space="preserve">remove the </w:t>
      </w:r>
      <w:r w:rsidR="00591B83" w:rsidRPr="005A6DE8">
        <w:t xml:space="preserve">significant risk of harm or damage </w:t>
      </w:r>
      <w:r w:rsidR="00591B83">
        <w:t xml:space="preserve">or </w:t>
      </w:r>
      <w:r w:rsidR="00591B83" w:rsidRPr="005A6DE8">
        <w:t>significant interfere</w:t>
      </w:r>
      <w:r w:rsidR="00591B83">
        <w:t>nce</w:t>
      </w:r>
      <w:r w:rsidR="00591B83" w:rsidRPr="005A6DE8">
        <w:t xml:space="preserve"> </w:t>
      </w:r>
      <w:r w:rsidRPr="005A6DE8">
        <w:t>referred to in paragraph (a).</w:t>
      </w:r>
    </w:p>
    <w:p w14:paraId="2F070E56" w14:textId="0EEF9978" w:rsidR="00FE23DF" w:rsidRPr="005A6DE8" w:rsidRDefault="00FE23DF" w:rsidP="00BF4745">
      <w:pPr>
        <w:pStyle w:val="DraftHeading1"/>
        <w:tabs>
          <w:tab w:val="right" w:pos="680"/>
        </w:tabs>
        <w:ind w:left="850" w:hanging="850"/>
      </w:pPr>
      <w:r w:rsidRPr="005A6DE8">
        <w:tab/>
      </w:r>
      <w:bookmarkStart w:id="134" w:name="_Toc185325058"/>
      <w:bookmarkStart w:id="135" w:name="_Toc188435454"/>
      <w:bookmarkStart w:id="136" w:name="_Toc190693955"/>
      <w:r w:rsidR="0033643A">
        <w:t>2</w:t>
      </w:r>
      <w:r w:rsidR="007A1797">
        <w:t>0</w:t>
      </w:r>
      <w:bookmarkStart w:id="137" w:name="_Toc422991846"/>
      <w:bookmarkStart w:id="138" w:name="_Toc183091167"/>
      <w:r w:rsidRPr="005A6DE8">
        <w:tab/>
        <w:t xml:space="preserve">Purpose of </w:t>
      </w:r>
      <w:r w:rsidR="001F7E5B">
        <w:t xml:space="preserve">local port </w:t>
      </w:r>
      <w:r w:rsidRPr="005A6DE8">
        <w:t>permit not to be detrimental</w:t>
      </w:r>
      <w:bookmarkEnd w:id="134"/>
      <w:bookmarkEnd w:id="135"/>
      <w:bookmarkEnd w:id="136"/>
      <w:bookmarkEnd w:id="137"/>
      <w:bookmarkEnd w:id="138"/>
    </w:p>
    <w:p w14:paraId="3CBDB4F6" w14:textId="5AAA069D" w:rsidR="00FE23DF" w:rsidRDefault="00FE23DF" w:rsidP="00FE23DF">
      <w:pPr>
        <w:pStyle w:val="BodySectionSub"/>
      </w:pPr>
      <w:r w:rsidRPr="005A6DE8">
        <w:t xml:space="preserve">A port manager must not issue a </w:t>
      </w:r>
      <w:r w:rsidR="00234F0B">
        <w:t xml:space="preserve">local port </w:t>
      </w:r>
      <w:r w:rsidRPr="005A6DE8">
        <w:t xml:space="preserve">permit under </w:t>
      </w:r>
      <w:r w:rsidR="00234F0B">
        <w:t>r</w:t>
      </w:r>
      <w:r w:rsidRPr="005A6DE8">
        <w:t>egulation</w:t>
      </w:r>
      <w:r w:rsidR="00234F0B">
        <w:t xml:space="preserve"> </w:t>
      </w:r>
      <w:r w:rsidR="00DB005F">
        <w:t>18</w:t>
      </w:r>
      <w:r w:rsidRPr="005A6DE8">
        <w:t xml:space="preserve"> in respect of land in a local port that has been reserved under the </w:t>
      </w:r>
      <w:r w:rsidRPr="005A6DE8">
        <w:rPr>
          <w:b/>
          <w:bCs/>
        </w:rPr>
        <w:t>Crown Land (Reserves) Act 1978</w:t>
      </w:r>
      <w:r w:rsidRPr="005A6DE8">
        <w:t xml:space="preserve"> or to which the </w:t>
      </w:r>
      <w:r w:rsidRPr="005A6DE8">
        <w:rPr>
          <w:b/>
        </w:rPr>
        <w:t>National Parks Act 1975</w:t>
      </w:r>
      <w:r w:rsidRPr="005A6DE8">
        <w:t xml:space="preserve"> applies if the purpose of the permit is detrimental to the purpose for which the land is reserved.</w:t>
      </w:r>
    </w:p>
    <w:p w14:paraId="2ACC8590" w14:textId="28FC9FB5" w:rsidR="007A1797" w:rsidRDefault="007A1797">
      <w:pPr>
        <w:pStyle w:val="DraftHeading1"/>
        <w:tabs>
          <w:tab w:val="right" w:pos="680"/>
        </w:tabs>
        <w:ind w:left="850" w:hanging="850"/>
      </w:pPr>
      <w:r>
        <w:tab/>
      </w:r>
      <w:bookmarkStart w:id="139" w:name="_Toc183091168"/>
      <w:bookmarkStart w:id="140" w:name="_Toc188435455"/>
      <w:bookmarkStart w:id="141" w:name="_Toc190693956"/>
      <w:r>
        <w:t>21</w:t>
      </w:r>
      <w:r>
        <w:tab/>
        <w:t>Content of local port permit</w:t>
      </w:r>
      <w:bookmarkEnd w:id="139"/>
      <w:bookmarkEnd w:id="140"/>
      <w:bookmarkEnd w:id="141"/>
    </w:p>
    <w:p w14:paraId="24FD1B1F" w14:textId="02ED2E1F" w:rsidR="007375D5" w:rsidRDefault="007375D5" w:rsidP="00BC70C0">
      <w:pPr>
        <w:pStyle w:val="DraftHeading2"/>
        <w:tabs>
          <w:tab w:val="right" w:pos="1247"/>
        </w:tabs>
        <w:ind w:left="1361" w:hanging="1361"/>
      </w:pPr>
      <w:r>
        <w:tab/>
      </w:r>
      <w:r w:rsidRPr="007375D5">
        <w:t>(1)</w:t>
      </w:r>
      <w:r>
        <w:tab/>
      </w:r>
      <w:r w:rsidR="007A1797">
        <w:t>If a</w:t>
      </w:r>
      <w:r w:rsidR="007A1797" w:rsidRPr="005A6DE8">
        <w:t xml:space="preserve"> port manager </w:t>
      </w:r>
      <w:r w:rsidR="007A1797">
        <w:t xml:space="preserve">approves an application </w:t>
      </w:r>
      <w:r w:rsidR="007A1797" w:rsidRPr="00B249E2">
        <w:t xml:space="preserve">under regulation </w:t>
      </w:r>
      <w:r w:rsidR="007A1797">
        <w:t>18, the port manager must</w:t>
      </w:r>
      <w:r>
        <w:t xml:space="preserve"> issue the local port permit in writing.</w:t>
      </w:r>
    </w:p>
    <w:p w14:paraId="20A93F3E" w14:textId="2B8DD8C8" w:rsidR="007375D5" w:rsidRPr="007375D5" w:rsidRDefault="007375D5" w:rsidP="00BC70C0">
      <w:pPr>
        <w:pStyle w:val="DraftHeading2"/>
        <w:tabs>
          <w:tab w:val="right" w:pos="1247"/>
        </w:tabs>
        <w:ind w:left="1361" w:hanging="1361"/>
      </w:pPr>
      <w:r>
        <w:tab/>
      </w:r>
      <w:r w:rsidRPr="007375D5">
        <w:t>(2)</w:t>
      </w:r>
      <w:r>
        <w:tab/>
        <w:t>A local port permit issued under subregulation (1) must specify—</w:t>
      </w:r>
    </w:p>
    <w:p w14:paraId="64C562D3" w14:textId="65F6EE94" w:rsidR="007A1797" w:rsidRDefault="007375D5">
      <w:pPr>
        <w:pStyle w:val="DraftHeading3"/>
        <w:tabs>
          <w:tab w:val="right" w:pos="1757"/>
        </w:tabs>
        <w:ind w:left="1871" w:hanging="1871"/>
      </w:pPr>
      <w:r>
        <w:tab/>
      </w:r>
      <w:r w:rsidR="007A1797" w:rsidRPr="007375D5">
        <w:t>(</w:t>
      </w:r>
      <w:r>
        <w:t>a</w:t>
      </w:r>
      <w:r w:rsidR="007A1797" w:rsidRPr="007375D5">
        <w:t>)</w:t>
      </w:r>
      <w:r w:rsidR="007A1797">
        <w:tab/>
      </w:r>
      <w:r w:rsidR="00471A06">
        <w:t>the activity or area that may be carried out or accessed</w:t>
      </w:r>
      <w:r w:rsidR="007A1797">
        <w:t>; and</w:t>
      </w:r>
    </w:p>
    <w:p w14:paraId="036D1C17" w14:textId="165D9C41" w:rsidR="007A1797" w:rsidRDefault="007375D5">
      <w:pPr>
        <w:pStyle w:val="DraftHeading3"/>
        <w:tabs>
          <w:tab w:val="right" w:pos="1757"/>
        </w:tabs>
        <w:ind w:left="1871" w:hanging="1871"/>
      </w:pPr>
      <w:r>
        <w:tab/>
      </w:r>
      <w:r w:rsidR="007A1797" w:rsidRPr="007375D5">
        <w:t>(</w:t>
      </w:r>
      <w:r>
        <w:t>b</w:t>
      </w:r>
      <w:r w:rsidR="007A1797" w:rsidRPr="007375D5">
        <w:t>)</w:t>
      </w:r>
      <w:r w:rsidR="007A1797">
        <w:tab/>
        <w:t>any conditions to which the permit is subject; and</w:t>
      </w:r>
    </w:p>
    <w:p w14:paraId="6EAE10D5" w14:textId="1AC03AFD" w:rsidR="00B07CCB" w:rsidRDefault="007375D5" w:rsidP="007375D5">
      <w:pPr>
        <w:pStyle w:val="DraftHeading3"/>
        <w:tabs>
          <w:tab w:val="right" w:pos="1757"/>
        </w:tabs>
        <w:ind w:left="1871" w:hanging="1871"/>
      </w:pPr>
      <w:r>
        <w:tab/>
      </w:r>
      <w:r w:rsidR="007A1797" w:rsidRPr="007375D5">
        <w:t>(</w:t>
      </w:r>
      <w:r>
        <w:t>c</w:t>
      </w:r>
      <w:r w:rsidR="007A1797" w:rsidRPr="007375D5">
        <w:t>)</w:t>
      </w:r>
      <w:r w:rsidR="007A1797">
        <w:tab/>
        <w:t>if the permit has a period of effect, that period.</w:t>
      </w:r>
    </w:p>
    <w:p w14:paraId="2681EE0D" w14:textId="053FA5D2" w:rsidR="00686EB0" w:rsidRDefault="00686EB0">
      <w:pPr>
        <w:pStyle w:val="DraftHeading1"/>
        <w:tabs>
          <w:tab w:val="right" w:pos="680"/>
        </w:tabs>
        <w:ind w:left="850" w:hanging="850"/>
      </w:pPr>
      <w:bookmarkStart w:id="142" w:name="_Toc185325059"/>
      <w:r>
        <w:tab/>
      </w:r>
      <w:bookmarkStart w:id="143" w:name="_Toc188435456"/>
      <w:bookmarkStart w:id="144" w:name="_Toc190693957"/>
      <w:r w:rsidRPr="00686EB0">
        <w:t>22</w:t>
      </w:r>
      <w:r>
        <w:tab/>
        <w:t>Notice of refusal</w:t>
      </w:r>
      <w:bookmarkEnd w:id="142"/>
      <w:bookmarkEnd w:id="143"/>
      <w:bookmarkEnd w:id="144"/>
    </w:p>
    <w:p w14:paraId="74BC17B0" w14:textId="77777777" w:rsidR="007375D5" w:rsidRDefault="007375D5" w:rsidP="007375D5">
      <w:pPr>
        <w:pStyle w:val="DraftHeading2"/>
        <w:tabs>
          <w:tab w:val="right" w:pos="1247"/>
        </w:tabs>
        <w:ind w:left="1361" w:hanging="1361"/>
      </w:pPr>
      <w:r>
        <w:tab/>
      </w:r>
      <w:r w:rsidR="00686EB0" w:rsidRPr="007375D5">
        <w:t>(1)</w:t>
      </w:r>
      <w:r w:rsidR="00686EB0">
        <w:tab/>
        <w:t>If a port manager refuses an application under regulation 18, the port manager must give written notice of that decision</w:t>
      </w:r>
      <w:r>
        <w:t>.</w:t>
      </w:r>
    </w:p>
    <w:p w14:paraId="61962F74" w14:textId="3EE0186B" w:rsidR="00686EB0" w:rsidRDefault="007375D5">
      <w:pPr>
        <w:pStyle w:val="DraftHeading2"/>
        <w:tabs>
          <w:tab w:val="right" w:pos="1247"/>
        </w:tabs>
        <w:ind w:left="1361" w:hanging="1361"/>
      </w:pPr>
      <w:r>
        <w:tab/>
      </w:r>
      <w:r w:rsidRPr="007375D5">
        <w:t>(2)</w:t>
      </w:r>
      <w:r>
        <w:tab/>
        <w:t>A notice under subregulation (1) must set</w:t>
      </w:r>
      <w:r w:rsidR="00686EB0">
        <w:t xml:space="preserve"> out the reasons for the refusal.</w:t>
      </w:r>
    </w:p>
    <w:p w14:paraId="36CAEED2" w14:textId="0119DDB3" w:rsidR="002E2631" w:rsidRPr="002D2E3B" w:rsidRDefault="002E2631" w:rsidP="00600060">
      <w:pPr>
        <w:pStyle w:val="Heading-DIVISION"/>
        <w:keepNext/>
        <w:outlineLvl w:val="1"/>
        <w:rPr>
          <w:sz w:val="28"/>
        </w:rPr>
      </w:pPr>
      <w:bookmarkStart w:id="145" w:name="_Toc188435457"/>
      <w:bookmarkStart w:id="146" w:name="_Toc190693958"/>
      <w:r w:rsidRPr="00BC70C0">
        <w:rPr>
          <w:sz w:val="28"/>
        </w:rPr>
        <w:lastRenderedPageBreak/>
        <w:t xml:space="preserve">Division </w:t>
      </w:r>
      <w:r w:rsidR="009844E1">
        <w:rPr>
          <w:sz w:val="28"/>
        </w:rPr>
        <w:t>2</w:t>
      </w:r>
      <w:r w:rsidRPr="00BC70C0">
        <w:rPr>
          <w:sz w:val="28"/>
        </w:rPr>
        <w:t>—Suspension</w:t>
      </w:r>
      <w:r>
        <w:rPr>
          <w:sz w:val="28"/>
        </w:rPr>
        <w:t xml:space="preserve">, </w:t>
      </w:r>
      <w:r w:rsidRPr="00BC70C0">
        <w:rPr>
          <w:sz w:val="28"/>
        </w:rPr>
        <w:t xml:space="preserve">cancellation </w:t>
      </w:r>
      <w:r>
        <w:rPr>
          <w:sz w:val="28"/>
        </w:rPr>
        <w:t xml:space="preserve">or variation </w:t>
      </w:r>
      <w:r w:rsidRPr="00BC70C0">
        <w:rPr>
          <w:sz w:val="28"/>
        </w:rPr>
        <w:t xml:space="preserve">of </w:t>
      </w:r>
      <w:r w:rsidR="001F7E5B">
        <w:rPr>
          <w:sz w:val="28"/>
        </w:rPr>
        <w:t xml:space="preserve">local port </w:t>
      </w:r>
      <w:r>
        <w:rPr>
          <w:sz w:val="28"/>
        </w:rPr>
        <w:t>permit</w:t>
      </w:r>
      <w:bookmarkEnd w:id="145"/>
      <w:bookmarkEnd w:id="146"/>
    </w:p>
    <w:p w14:paraId="576A9EBA" w14:textId="2DCBB47E" w:rsidR="00D765AF" w:rsidRPr="005A6DE8" w:rsidRDefault="00D765AF" w:rsidP="00600060">
      <w:pPr>
        <w:pStyle w:val="DraftHeading1"/>
        <w:keepNext/>
        <w:tabs>
          <w:tab w:val="right" w:pos="680"/>
        </w:tabs>
        <w:ind w:left="850" w:hanging="850"/>
      </w:pPr>
      <w:r w:rsidRPr="005A6DE8">
        <w:tab/>
      </w:r>
      <w:bookmarkStart w:id="147" w:name="_Toc422991847"/>
      <w:bookmarkStart w:id="148" w:name="_Toc185325060"/>
      <w:bookmarkStart w:id="149" w:name="_Toc188435458"/>
      <w:bookmarkStart w:id="150" w:name="_Toc190693959"/>
      <w:r w:rsidR="000D2A5B" w:rsidRPr="005A6DE8">
        <w:t>2</w:t>
      </w:r>
      <w:r w:rsidR="000D2A5B">
        <w:t>3</w:t>
      </w:r>
      <w:r w:rsidRPr="005A6DE8">
        <w:tab/>
        <w:t>Suspension of</w:t>
      </w:r>
      <w:r w:rsidR="00A45CBD">
        <w:t xml:space="preserve"> local port</w:t>
      </w:r>
      <w:r w:rsidRPr="005A6DE8">
        <w:t xml:space="preserve"> permit</w:t>
      </w:r>
      <w:bookmarkEnd w:id="147"/>
      <w:bookmarkEnd w:id="148"/>
      <w:bookmarkEnd w:id="149"/>
      <w:bookmarkEnd w:id="150"/>
    </w:p>
    <w:p w14:paraId="30581EA9" w14:textId="43A9A002" w:rsidR="00D765AF" w:rsidRPr="005A6DE8" w:rsidRDefault="00D765AF" w:rsidP="00600060">
      <w:pPr>
        <w:pStyle w:val="DraftHeading2"/>
        <w:keepNext/>
        <w:tabs>
          <w:tab w:val="right" w:pos="1247"/>
        </w:tabs>
        <w:ind w:left="1361" w:hanging="1361"/>
      </w:pPr>
      <w:r w:rsidRPr="005A6DE8">
        <w:tab/>
        <w:t>(1)</w:t>
      </w:r>
      <w:r w:rsidRPr="005A6DE8">
        <w:tab/>
        <w:t xml:space="preserve">A port manager may suspend a </w:t>
      </w:r>
      <w:r w:rsidR="001F7E5B">
        <w:t xml:space="preserve">local port </w:t>
      </w:r>
      <w:r w:rsidRPr="005A6DE8">
        <w:t>permit</w:t>
      </w:r>
      <w:r w:rsidR="00A45CBD">
        <w:t xml:space="preserve">, by written notice, </w:t>
      </w:r>
      <w:r w:rsidRPr="005A6DE8">
        <w:t>if the port manager reasonably believes that—</w:t>
      </w:r>
    </w:p>
    <w:p w14:paraId="3F9D121C" w14:textId="3EB513F0" w:rsidR="00D765AF" w:rsidRPr="005A6DE8" w:rsidRDefault="00D765AF" w:rsidP="00D765AF">
      <w:pPr>
        <w:pStyle w:val="DraftHeading3"/>
        <w:tabs>
          <w:tab w:val="right" w:pos="1757"/>
        </w:tabs>
        <w:ind w:left="1871" w:hanging="1871"/>
      </w:pPr>
      <w:r w:rsidRPr="005A6DE8">
        <w:tab/>
        <w:t>(a)</w:t>
      </w:r>
      <w:r w:rsidRPr="005A6DE8">
        <w:tab/>
        <w:t xml:space="preserve">because of changed circumstances, the port manager could now refuse </w:t>
      </w:r>
      <w:r w:rsidR="00A45CBD">
        <w:t>the application</w:t>
      </w:r>
      <w:r w:rsidRPr="005A6DE8">
        <w:t xml:space="preserve"> under regulation </w:t>
      </w:r>
      <w:r w:rsidR="00DB005F" w:rsidRPr="005A6DE8">
        <w:t>1</w:t>
      </w:r>
      <w:r w:rsidR="00DB005F">
        <w:t>8</w:t>
      </w:r>
      <w:r w:rsidRPr="005A6DE8">
        <w:t>; or</w:t>
      </w:r>
    </w:p>
    <w:p w14:paraId="07CC986A" w14:textId="54F11FF8" w:rsidR="00D765AF" w:rsidRPr="005A6DE8" w:rsidRDefault="00D765AF" w:rsidP="00D765AF">
      <w:pPr>
        <w:pStyle w:val="DraftHeading3"/>
        <w:tabs>
          <w:tab w:val="right" w:pos="1757"/>
        </w:tabs>
        <w:ind w:left="1871" w:hanging="1871"/>
      </w:pPr>
      <w:r w:rsidRPr="005A6DE8">
        <w:tab/>
        <w:t>(b)</w:t>
      </w:r>
      <w:r w:rsidRPr="005A6DE8">
        <w:tab/>
        <w:t xml:space="preserve">the </w:t>
      </w:r>
      <w:r w:rsidR="001F7E5B">
        <w:t>permit holder</w:t>
      </w:r>
      <w:r w:rsidRPr="005A6DE8">
        <w:t xml:space="preserve"> has not complied with a condition </w:t>
      </w:r>
      <w:r w:rsidR="00A45CBD">
        <w:t>to which</w:t>
      </w:r>
      <w:r w:rsidRPr="005A6DE8">
        <w:t xml:space="preserve"> the permit</w:t>
      </w:r>
      <w:r w:rsidR="00A45CBD">
        <w:t xml:space="preserve"> is subject</w:t>
      </w:r>
      <w:r w:rsidRPr="005A6DE8">
        <w:t>.</w:t>
      </w:r>
    </w:p>
    <w:p w14:paraId="4EFFBE9F" w14:textId="41645A90" w:rsidR="00D765AF" w:rsidRPr="005A6DE8" w:rsidRDefault="00D765AF" w:rsidP="00D765AF">
      <w:pPr>
        <w:pStyle w:val="DraftHeading2"/>
        <w:tabs>
          <w:tab w:val="right" w:pos="1247"/>
        </w:tabs>
        <w:ind w:left="1361" w:hanging="1361"/>
      </w:pPr>
      <w:r w:rsidRPr="005A6DE8">
        <w:tab/>
        <w:t>(2)</w:t>
      </w:r>
      <w:r w:rsidRPr="005A6DE8">
        <w:tab/>
        <w:t xml:space="preserve">A </w:t>
      </w:r>
      <w:r w:rsidR="00A45CBD">
        <w:t>notice</w:t>
      </w:r>
      <w:r w:rsidR="00A45CBD" w:rsidRPr="005A6DE8">
        <w:t xml:space="preserve"> </w:t>
      </w:r>
      <w:r w:rsidRPr="005A6DE8">
        <w:t>under subregulation (1)—</w:t>
      </w:r>
    </w:p>
    <w:p w14:paraId="04618827" w14:textId="61B8CB7E" w:rsidR="00D765AF" w:rsidRPr="005A6DE8" w:rsidRDefault="00D765AF" w:rsidP="00D765AF">
      <w:pPr>
        <w:pStyle w:val="DraftHeading3"/>
        <w:tabs>
          <w:tab w:val="right" w:pos="1757"/>
        </w:tabs>
        <w:ind w:left="1871" w:hanging="1871"/>
      </w:pPr>
      <w:r w:rsidRPr="005A6DE8">
        <w:rPr>
          <w:bCs/>
        </w:rPr>
        <w:tab/>
        <w:t>(</w:t>
      </w:r>
      <w:r w:rsidR="00A86C5D">
        <w:rPr>
          <w:bCs/>
        </w:rPr>
        <w:t>a</w:t>
      </w:r>
      <w:r w:rsidRPr="005A6DE8">
        <w:rPr>
          <w:bCs/>
        </w:rPr>
        <w:t>)</w:t>
      </w:r>
      <w:r w:rsidRPr="005A6DE8">
        <w:rPr>
          <w:bCs/>
        </w:rPr>
        <w:tab/>
      </w:r>
      <w:r w:rsidRPr="005A6DE8">
        <w:t>must set out the reasons for the suspension; and</w:t>
      </w:r>
    </w:p>
    <w:p w14:paraId="2CB0E7F5" w14:textId="09639DD5" w:rsidR="00D765AF" w:rsidRDefault="00D765AF" w:rsidP="00D765AF">
      <w:pPr>
        <w:pStyle w:val="DraftHeading3"/>
        <w:tabs>
          <w:tab w:val="right" w:pos="1757"/>
        </w:tabs>
        <w:ind w:left="1871" w:hanging="1871"/>
      </w:pPr>
      <w:r w:rsidRPr="005A6DE8">
        <w:rPr>
          <w:bCs/>
        </w:rPr>
        <w:tab/>
        <w:t>(</w:t>
      </w:r>
      <w:r w:rsidR="00A86C5D">
        <w:rPr>
          <w:bCs/>
        </w:rPr>
        <w:t>b</w:t>
      </w:r>
      <w:r w:rsidRPr="005A6DE8">
        <w:rPr>
          <w:bCs/>
        </w:rPr>
        <w:t>)</w:t>
      </w:r>
      <w:r w:rsidRPr="005A6DE8">
        <w:rPr>
          <w:bCs/>
        </w:rPr>
        <w:tab/>
      </w:r>
      <w:r w:rsidRPr="005A6DE8">
        <w:t>must state the period for which the</w:t>
      </w:r>
      <w:r w:rsidR="001F7E5B">
        <w:t xml:space="preserve"> local port</w:t>
      </w:r>
      <w:r w:rsidRPr="005A6DE8">
        <w:t xml:space="preserve"> permit is suspended, being a period of not more than 90 days; and</w:t>
      </w:r>
    </w:p>
    <w:p w14:paraId="006844CC" w14:textId="27DF23C2" w:rsidR="0023173B" w:rsidRPr="0023173B" w:rsidRDefault="0023173B">
      <w:pPr>
        <w:pStyle w:val="DraftHeading3"/>
        <w:tabs>
          <w:tab w:val="right" w:pos="1757"/>
        </w:tabs>
        <w:ind w:left="1871" w:hanging="1871"/>
      </w:pPr>
      <w:r>
        <w:tab/>
      </w:r>
      <w:r w:rsidRPr="0023173B">
        <w:t>(c)</w:t>
      </w:r>
      <w:r>
        <w:tab/>
        <w:t>may state the date on which the suspension takes effect.</w:t>
      </w:r>
    </w:p>
    <w:p w14:paraId="19BF66CA" w14:textId="3BF49A61" w:rsidR="00D765AF" w:rsidRPr="005A6DE8" w:rsidRDefault="0023173B" w:rsidP="00BC70C0">
      <w:pPr>
        <w:pStyle w:val="DraftHeading2"/>
        <w:tabs>
          <w:tab w:val="right" w:pos="1247"/>
        </w:tabs>
        <w:ind w:left="1361" w:hanging="1361"/>
      </w:pPr>
      <w:r>
        <w:rPr>
          <w:bCs/>
        </w:rPr>
        <w:tab/>
      </w:r>
      <w:r w:rsidR="00D765AF" w:rsidRPr="0023173B">
        <w:rPr>
          <w:bCs/>
        </w:rPr>
        <w:t>(</w:t>
      </w:r>
      <w:r w:rsidRPr="0023173B">
        <w:rPr>
          <w:bCs/>
        </w:rPr>
        <w:t>3</w:t>
      </w:r>
      <w:r w:rsidR="00D765AF" w:rsidRPr="0023173B">
        <w:rPr>
          <w:bCs/>
        </w:rPr>
        <w:t>)</w:t>
      </w:r>
      <w:r w:rsidR="00D765AF" w:rsidRPr="005A6DE8">
        <w:rPr>
          <w:bCs/>
        </w:rPr>
        <w:tab/>
      </w:r>
      <w:r>
        <w:rPr>
          <w:bCs/>
        </w:rPr>
        <w:t xml:space="preserve">A suspension </w:t>
      </w:r>
      <w:r w:rsidR="00D765AF" w:rsidRPr="005A6DE8">
        <w:t>takes effect—</w:t>
      </w:r>
    </w:p>
    <w:p w14:paraId="5ED7237B" w14:textId="6218A6E3" w:rsidR="00D765AF" w:rsidRPr="005A6DE8" w:rsidRDefault="0023173B" w:rsidP="006F6388">
      <w:pPr>
        <w:pStyle w:val="DraftHeading3"/>
        <w:tabs>
          <w:tab w:val="right" w:pos="1757"/>
        </w:tabs>
        <w:ind w:left="1871" w:hanging="1871"/>
      </w:pPr>
      <w:r>
        <w:rPr>
          <w:bCs/>
        </w:rPr>
        <w:tab/>
      </w:r>
      <w:r w:rsidR="00D765AF" w:rsidRPr="0023173B">
        <w:rPr>
          <w:bCs/>
        </w:rPr>
        <w:t>(</w:t>
      </w:r>
      <w:r>
        <w:rPr>
          <w:bCs/>
        </w:rPr>
        <w:t>a</w:t>
      </w:r>
      <w:r w:rsidR="00D765AF" w:rsidRPr="0023173B">
        <w:rPr>
          <w:bCs/>
        </w:rPr>
        <w:t>)</w:t>
      </w:r>
      <w:r w:rsidR="00D765AF" w:rsidRPr="005A6DE8">
        <w:rPr>
          <w:bCs/>
        </w:rPr>
        <w:tab/>
      </w:r>
      <w:r w:rsidR="000D7FF8">
        <w:t xml:space="preserve">on the day </w:t>
      </w:r>
      <w:r w:rsidR="006E1666">
        <w:t>on which a</w:t>
      </w:r>
      <w:r w:rsidR="00D765AF" w:rsidRPr="005A6DE8">
        <w:t xml:space="preserve"> notice </w:t>
      </w:r>
      <w:r w:rsidR="00337E2C">
        <w:t>is</w:t>
      </w:r>
      <w:r w:rsidR="00337E2C" w:rsidRPr="005A6DE8">
        <w:t xml:space="preserve"> </w:t>
      </w:r>
      <w:r w:rsidR="00337E2C">
        <w:t>given</w:t>
      </w:r>
      <w:r w:rsidR="00337E2C" w:rsidRPr="005A6DE8">
        <w:t xml:space="preserve"> </w:t>
      </w:r>
      <w:r w:rsidR="00337E2C">
        <w:t xml:space="preserve">under subregulation (1) </w:t>
      </w:r>
      <w:r w:rsidR="00D765AF" w:rsidRPr="005A6DE8">
        <w:t xml:space="preserve">to the </w:t>
      </w:r>
      <w:r>
        <w:t>permit holder</w:t>
      </w:r>
      <w:r w:rsidR="00D765AF" w:rsidRPr="005A6DE8">
        <w:t xml:space="preserve"> or the</w:t>
      </w:r>
      <w:r>
        <w:t>ir</w:t>
      </w:r>
      <w:r w:rsidR="00D765AF" w:rsidRPr="005A6DE8">
        <w:t xml:space="preserve"> employee, agent or contractor; or</w:t>
      </w:r>
    </w:p>
    <w:p w14:paraId="7E790630" w14:textId="533E2E28" w:rsidR="00D765AF" w:rsidRPr="005A6DE8" w:rsidRDefault="0023173B" w:rsidP="006F6388">
      <w:pPr>
        <w:pStyle w:val="DraftHeading3"/>
        <w:tabs>
          <w:tab w:val="right" w:pos="1757"/>
        </w:tabs>
        <w:ind w:left="1871" w:hanging="1871"/>
      </w:pPr>
      <w:r>
        <w:rPr>
          <w:bCs/>
        </w:rPr>
        <w:tab/>
      </w:r>
      <w:r w:rsidR="00D765AF" w:rsidRPr="0023173B">
        <w:rPr>
          <w:bCs/>
        </w:rPr>
        <w:t>(</w:t>
      </w:r>
      <w:r w:rsidRPr="0023173B">
        <w:rPr>
          <w:bCs/>
        </w:rPr>
        <w:t>b</w:t>
      </w:r>
      <w:r w:rsidR="00D765AF" w:rsidRPr="0023173B">
        <w:rPr>
          <w:bCs/>
        </w:rPr>
        <w:t>)</w:t>
      </w:r>
      <w:r w:rsidR="00D765AF" w:rsidRPr="005A6DE8">
        <w:rPr>
          <w:bCs/>
        </w:rPr>
        <w:tab/>
      </w:r>
      <w:r w:rsidR="00D765AF" w:rsidRPr="005A6DE8">
        <w:t>on a later date specified in the notice</w:t>
      </w:r>
      <w:r>
        <w:t xml:space="preserve"> (if any)</w:t>
      </w:r>
      <w:r w:rsidR="00D765AF" w:rsidRPr="005A6DE8">
        <w:t>.</w:t>
      </w:r>
    </w:p>
    <w:p w14:paraId="03EF5DD8" w14:textId="16BC982A" w:rsidR="00D765AF" w:rsidRPr="005A6DE8" w:rsidRDefault="00D765AF" w:rsidP="00D765AF">
      <w:pPr>
        <w:pStyle w:val="DraftHeading1"/>
        <w:tabs>
          <w:tab w:val="right" w:pos="680"/>
        </w:tabs>
        <w:ind w:left="850" w:hanging="850"/>
      </w:pPr>
      <w:r w:rsidRPr="005A6DE8">
        <w:tab/>
      </w:r>
      <w:bookmarkStart w:id="151" w:name="_Toc422991848"/>
      <w:bookmarkStart w:id="152" w:name="_Toc185325061"/>
      <w:bookmarkStart w:id="153" w:name="_Toc183091169"/>
      <w:bookmarkStart w:id="154" w:name="_Toc188435459"/>
      <w:bookmarkStart w:id="155" w:name="_Toc190693960"/>
      <w:r w:rsidR="000D2A5B" w:rsidRPr="005A6DE8">
        <w:t>2</w:t>
      </w:r>
      <w:r w:rsidR="000D2A5B">
        <w:t>4</w:t>
      </w:r>
      <w:r w:rsidRPr="005A6DE8">
        <w:tab/>
        <w:t xml:space="preserve">Cancellation or variation of </w:t>
      </w:r>
      <w:r w:rsidR="0023173B">
        <w:t xml:space="preserve">local port </w:t>
      </w:r>
      <w:r w:rsidRPr="005A6DE8">
        <w:t>permit</w:t>
      </w:r>
      <w:bookmarkEnd w:id="151"/>
      <w:bookmarkEnd w:id="152"/>
      <w:bookmarkEnd w:id="153"/>
      <w:bookmarkEnd w:id="154"/>
      <w:bookmarkEnd w:id="155"/>
    </w:p>
    <w:p w14:paraId="10EFEB6F" w14:textId="6CAC1E18" w:rsidR="00D765AF" w:rsidRPr="005A6DE8" w:rsidRDefault="00D765AF" w:rsidP="00D765AF">
      <w:pPr>
        <w:pStyle w:val="DraftHeading2"/>
        <w:tabs>
          <w:tab w:val="right" w:pos="1247"/>
        </w:tabs>
        <w:ind w:left="1361" w:hanging="1361"/>
      </w:pPr>
      <w:r w:rsidRPr="005A6DE8">
        <w:tab/>
        <w:t>(1)</w:t>
      </w:r>
      <w:r w:rsidRPr="005A6DE8">
        <w:tab/>
        <w:t xml:space="preserve">A port manager may cancel or vary a </w:t>
      </w:r>
      <w:r w:rsidR="001F7E5B">
        <w:t xml:space="preserve">local port </w:t>
      </w:r>
      <w:r w:rsidRPr="005A6DE8">
        <w:t>permit if the port manager reasonably believes that—</w:t>
      </w:r>
    </w:p>
    <w:p w14:paraId="5F27AB22" w14:textId="2951AF21" w:rsidR="00D765AF" w:rsidRPr="005A6DE8" w:rsidRDefault="00D765AF" w:rsidP="00D765AF">
      <w:pPr>
        <w:pStyle w:val="DraftHeading3"/>
        <w:tabs>
          <w:tab w:val="right" w:pos="1757"/>
        </w:tabs>
        <w:ind w:left="1871" w:hanging="1871"/>
      </w:pPr>
      <w:r w:rsidRPr="005A6DE8">
        <w:tab/>
        <w:t>(a)</w:t>
      </w:r>
      <w:r w:rsidRPr="005A6DE8">
        <w:tab/>
        <w:t xml:space="preserve">because of changed circumstances, the port manager could now refuse the </w:t>
      </w:r>
      <w:r w:rsidR="009F7E47">
        <w:t xml:space="preserve">application </w:t>
      </w:r>
      <w:r w:rsidRPr="005A6DE8">
        <w:t xml:space="preserve">under regulation </w:t>
      </w:r>
      <w:r w:rsidR="00DB005F" w:rsidRPr="005A6DE8">
        <w:t>1</w:t>
      </w:r>
      <w:r w:rsidR="00DB005F">
        <w:t>8</w:t>
      </w:r>
      <w:r w:rsidRPr="005A6DE8">
        <w:t>; or</w:t>
      </w:r>
    </w:p>
    <w:p w14:paraId="0FDD1ED5" w14:textId="5FE218D3" w:rsidR="00D765AF" w:rsidRPr="005A6DE8" w:rsidRDefault="00D765AF" w:rsidP="00D765AF">
      <w:pPr>
        <w:pStyle w:val="DraftHeading3"/>
        <w:tabs>
          <w:tab w:val="right" w:pos="1757"/>
        </w:tabs>
        <w:ind w:left="1871" w:hanging="1871"/>
      </w:pPr>
      <w:r w:rsidRPr="005A6DE8">
        <w:tab/>
        <w:t>(b)</w:t>
      </w:r>
      <w:r w:rsidRPr="005A6DE8">
        <w:tab/>
        <w:t xml:space="preserve">the </w:t>
      </w:r>
      <w:r w:rsidR="001F7E5B">
        <w:t>permit holder</w:t>
      </w:r>
      <w:r w:rsidRPr="005A6DE8">
        <w:t xml:space="preserve"> has not complied with a condition </w:t>
      </w:r>
      <w:r w:rsidR="009F7E47">
        <w:t>to which</w:t>
      </w:r>
      <w:r w:rsidR="009F7E47" w:rsidRPr="005A6DE8">
        <w:t xml:space="preserve"> </w:t>
      </w:r>
      <w:r w:rsidRPr="005A6DE8">
        <w:t>to the permit</w:t>
      </w:r>
      <w:r w:rsidR="009F7E47">
        <w:t xml:space="preserve"> is subject</w:t>
      </w:r>
      <w:r w:rsidRPr="005A6DE8">
        <w:t>; or</w:t>
      </w:r>
    </w:p>
    <w:p w14:paraId="30F47EF0" w14:textId="7FDF2E2A" w:rsidR="00D765AF" w:rsidRPr="005A6DE8" w:rsidRDefault="00D765AF" w:rsidP="00D765AF">
      <w:pPr>
        <w:pStyle w:val="DraftHeading3"/>
        <w:tabs>
          <w:tab w:val="right" w:pos="1757"/>
        </w:tabs>
        <w:ind w:left="1871" w:hanging="1871"/>
        <w:rPr>
          <w:bCs/>
        </w:rPr>
      </w:pPr>
      <w:r w:rsidRPr="005A6DE8">
        <w:rPr>
          <w:bCs/>
        </w:rPr>
        <w:tab/>
        <w:t>(c)</w:t>
      </w:r>
      <w:r w:rsidRPr="005A6DE8">
        <w:rPr>
          <w:bCs/>
        </w:rPr>
        <w:tab/>
      </w:r>
      <w:r w:rsidRPr="005A6DE8">
        <w:t xml:space="preserve">the </w:t>
      </w:r>
      <w:r w:rsidR="001F7E5B">
        <w:t>permit holder</w:t>
      </w:r>
      <w:r w:rsidR="001F7E5B" w:rsidRPr="005A6DE8">
        <w:t xml:space="preserve"> </w:t>
      </w:r>
      <w:r w:rsidRPr="005A6DE8">
        <w:t>has contravened a provision of these Regulations.</w:t>
      </w:r>
    </w:p>
    <w:p w14:paraId="2EB68173" w14:textId="7F2E2AC7" w:rsidR="00D765AF" w:rsidRPr="005A6DE8" w:rsidRDefault="00D765AF" w:rsidP="009C1F92">
      <w:pPr>
        <w:pStyle w:val="DraftHeading2"/>
        <w:keepNext/>
        <w:tabs>
          <w:tab w:val="right" w:pos="1247"/>
        </w:tabs>
        <w:ind w:left="1361" w:hanging="1361"/>
      </w:pPr>
      <w:r w:rsidRPr="005A6DE8">
        <w:lastRenderedPageBreak/>
        <w:tab/>
        <w:t>(2)</w:t>
      </w:r>
      <w:r w:rsidRPr="005A6DE8">
        <w:tab/>
        <w:t>Before cancelling or varying a</w:t>
      </w:r>
      <w:r w:rsidR="00D71A11">
        <w:t xml:space="preserve"> local port </w:t>
      </w:r>
      <w:r w:rsidRPr="005A6DE8">
        <w:t>permit under subregulation (1), a port manager must—</w:t>
      </w:r>
    </w:p>
    <w:p w14:paraId="2A90DE76" w14:textId="2FFB0775" w:rsidR="00D765AF" w:rsidRPr="005A6DE8" w:rsidRDefault="00D765AF" w:rsidP="009C1F92">
      <w:pPr>
        <w:pStyle w:val="DraftHeading3"/>
        <w:keepNext/>
        <w:tabs>
          <w:tab w:val="right" w:pos="1757"/>
        </w:tabs>
        <w:ind w:left="1871" w:hanging="1871"/>
      </w:pPr>
      <w:r w:rsidRPr="005A6DE8">
        <w:rPr>
          <w:bCs/>
        </w:rPr>
        <w:tab/>
        <w:t>(a)</w:t>
      </w:r>
      <w:r w:rsidRPr="005A6DE8">
        <w:rPr>
          <w:bCs/>
        </w:rPr>
        <w:tab/>
      </w:r>
      <w:r w:rsidRPr="005A6DE8">
        <w:t xml:space="preserve">give the </w:t>
      </w:r>
      <w:r w:rsidR="00DB005F">
        <w:t>permit holder</w:t>
      </w:r>
      <w:r w:rsidRPr="005A6DE8">
        <w:t xml:space="preserve"> written notice which</w:t>
      </w:r>
      <w:r w:rsidRPr="005A6DE8">
        <w:rPr>
          <w:bCs/>
        </w:rPr>
        <w:t>—</w:t>
      </w:r>
    </w:p>
    <w:p w14:paraId="12B32BDD" w14:textId="4C59D344" w:rsidR="00D765AF" w:rsidRPr="005A6DE8" w:rsidRDefault="00D765AF" w:rsidP="00D765AF">
      <w:pPr>
        <w:pStyle w:val="DraftHeading4"/>
        <w:tabs>
          <w:tab w:val="right" w:pos="2268"/>
        </w:tabs>
        <w:ind w:left="2381" w:hanging="2381"/>
      </w:pPr>
      <w:r w:rsidRPr="005A6DE8">
        <w:rPr>
          <w:bCs/>
        </w:rPr>
        <w:tab/>
        <w:t>(i)</w:t>
      </w:r>
      <w:r w:rsidRPr="005A6DE8">
        <w:rPr>
          <w:bCs/>
        </w:rPr>
        <w:tab/>
      </w:r>
      <w:r w:rsidRPr="005A6DE8">
        <w:t xml:space="preserve">states the </w:t>
      </w:r>
      <w:r w:rsidR="00D71A11">
        <w:t>grounds</w:t>
      </w:r>
      <w:r w:rsidRPr="005A6DE8">
        <w:t xml:space="preserve"> for cancelling or varying the </w:t>
      </w:r>
      <w:r w:rsidR="001F7E5B">
        <w:t xml:space="preserve">local port </w:t>
      </w:r>
      <w:r w:rsidRPr="005A6DE8">
        <w:t>permit; and</w:t>
      </w:r>
    </w:p>
    <w:p w14:paraId="7EA66C56" w14:textId="592697C1" w:rsidR="00D765AF" w:rsidRPr="005A6DE8" w:rsidRDefault="00D765AF" w:rsidP="00D765AF">
      <w:pPr>
        <w:pStyle w:val="DraftHeading4"/>
        <w:tabs>
          <w:tab w:val="right" w:pos="2268"/>
        </w:tabs>
        <w:ind w:left="2381" w:hanging="2381"/>
      </w:pPr>
      <w:r w:rsidRPr="005A6DE8">
        <w:rPr>
          <w:bCs/>
        </w:rPr>
        <w:tab/>
        <w:t>(ii)</w:t>
      </w:r>
      <w:r w:rsidRPr="005A6DE8">
        <w:rPr>
          <w:bCs/>
        </w:rPr>
        <w:tab/>
      </w:r>
      <w:r w:rsidRPr="005A6DE8">
        <w:t xml:space="preserve">informs the </w:t>
      </w:r>
      <w:r w:rsidR="001F7E5B">
        <w:t>permit holder</w:t>
      </w:r>
      <w:r w:rsidRPr="005A6DE8">
        <w:t xml:space="preserve"> that </w:t>
      </w:r>
      <w:r w:rsidR="00AF7E53">
        <w:t>the permit holder</w:t>
      </w:r>
      <w:r w:rsidR="00D71A11">
        <w:t xml:space="preserve"> </w:t>
      </w:r>
      <w:r w:rsidRPr="005A6DE8">
        <w:t>may make a written submission in response to the notice within the time specified</w:t>
      </w:r>
      <w:r w:rsidR="00D71A11">
        <w:t xml:space="preserve"> in the notice</w:t>
      </w:r>
      <w:r w:rsidRPr="005A6DE8">
        <w:t>, which must not be less than 7 days; and</w:t>
      </w:r>
    </w:p>
    <w:p w14:paraId="51972224" w14:textId="77777777" w:rsidR="00D765AF" w:rsidRPr="005A6DE8" w:rsidRDefault="00D765AF" w:rsidP="00D765AF">
      <w:pPr>
        <w:pStyle w:val="DraftHeading3"/>
        <w:tabs>
          <w:tab w:val="right" w:pos="1757"/>
        </w:tabs>
        <w:ind w:left="1871" w:hanging="1871"/>
      </w:pPr>
      <w:r w:rsidRPr="005A6DE8">
        <w:rPr>
          <w:bCs/>
        </w:rPr>
        <w:tab/>
        <w:t>(b)</w:t>
      </w:r>
      <w:r w:rsidRPr="005A6DE8">
        <w:rPr>
          <w:bCs/>
        </w:rPr>
        <w:tab/>
      </w:r>
      <w:r w:rsidRPr="005A6DE8">
        <w:t>consider any submission that is received within the specified time under paragraph (a)(ii).</w:t>
      </w:r>
    </w:p>
    <w:p w14:paraId="29AB2B51" w14:textId="3898B722" w:rsidR="00D765AF" w:rsidRDefault="00D765AF" w:rsidP="00D765AF">
      <w:pPr>
        <w:pStyle w:val="DraftHeading2"/>
        <w:tabs>
          <w:tab w:val="right" w:pos="1247"/>
        </w:tabs>
        <w:ind w:left="1361" w:hanging="1361"/>
      </w:pPr>
      <w:r w:rsidRPr="005A6DE8">
        <w:tab/>
        <w:t>(3)</w:t>
      </w:r>
      <w:r w:rsidRPr="005A6DE8">
        <w:tab/>
        <w:t xml:space="preserve">A port manager may cancel or vary a </w:t>
      </w:r>
      <w:r w:rsidR="001F7E5B">
        <w:t xml:space="preserve">local port </w:t>
      </w:r>
      <w:r w:rsidRPr="005A6DE8">
        <w:t>permit at the request of the permit</w:t>
      </w:r>
      <w:r w:rsidR="001F7E5B">
        <w:t xml:space="preserve"> holder.</w:t>
      </w:r>
    </w:p>
    <w:p w14:paraId="2EA66EC2" w14:textId="2D144AC4" w:rsidR="00D71A11" w:rsidRDefault="00D71A11" w:rsidP="00D71A11">
      <w:pPr>
        <w:pStyle w:val="DraftHeading2"/>
        <w:tabs>
          <w:tab w:val="right" w:pos="1247"/>
        </w:tabs>
        <w:ind w:left="1361" w:hanging="1361"/>
        <w:rPr>
          <w:bCs/>
        </w:rPr>
      </w:pPr>
      <w:r>
        <w:tab/>
      </w:r>
      <w:r w:rsidRPr="00D71A11">
        <w:t>(4)</w:t>
      </w:r>
      <w:r>
        <w:tab/>
        <w:t xml:space="preserve">If a port manager </w:t>
      </w:r>
      <w:r w:rsidRPr="005A6DE8">
        <w:t>cancel</w:t>
      </w:r>
      <w:r>
        <w:t>s</w:t>
      </w:r>
      <w:r w:rsidRPr="005A6DE8">
        <w:t xml:space="preserve"> or var</w:t>
      </w:r>
      <w:r>
        <w:t>ies</w:t>
      </w:r>
      <w:r w:rsidRPr="005A6DE8">
        <w:t xml:space="preserve"> a </w:t>
      </w:r>
      <w:r>
        <w:t xml:space="preserve">local port </w:t>
      </w:r>
      <w:r w:rsidRPr="005A6DE8">
        <w:t>permit</w:t>
      </w:r>
      <w:r>
        <w:t xml:space="preserve"> under subregulation (1) or (3), </w:t>
      </w:r>
      <w:r w:rsidR="00FE3E55">
        <w:t>the port manager</w:t>
      </w:r>
      <w:r>
        <w:t xml:space="preserve"> must </w:t>
      </w:r>
      <w:r w:rsidRPr="005A6DE8">
        <w:t xml:space="preserve">give the </w:t>
      </w:r>
      <w:r>
        <w:t>permit holder</w:t>
      </w:r>
      <w:r w:rsidRPr="005A6DE8">
        <w:t xml:space="preserve"> written notice which</w:t>
      </w:r>
      <w:r w:rsidRPr="005A6DE8">
        <w:rPr>
          <w:bCs/>
        </w:rPr>
        <w:t>—</w:t>
      </w:r>
    </w:p>
    <w:p w14:paraId="0302DDDD" w14:textId="55552AA1" w:rsidR="00D71A11" w:rsidRPr="00BC70C0" w:rsidRDefault="00D71A11" w:rsidP="00BC70C0">
      <w:pPr>
        <w:pStyle w:val="DraftHeading3"/>
        <w:tabs>
          <w:tab w:val="right" w:pos="1757"/>
        </w:tabs>
        <w:ind w:left="1871" w:hanging="1871"/>
      </w:pPr>
      <w:r>
        <w:tab/>
      </w:r>
      <w:r w:rsidRPr="00D71A11">
        <w:t>(a)</w:t>
      </w:r>
      <w:r>
        <w:tab/>
        <w:t>must specify that the permit is cancelled or specify the variation to the permit; and</w:t>
      </w:r>
    </w:p>
    <w:p w14:paraId="1450EFCE" w14:textId="0E9D1E4F" w:rsidR="00D71A11" w:rsidRDefault="00D71A11" w:rsidP="00D71A11">
      <w:pPr>
        <w:pStyle w:val="DraftHeading3"/>
        <w:tabs>
          <w:tab w:val="right" w:pos="1757"/>
        </w:tabs>
        <w:ind w:left="1871" w:hanging="1871"/>
      </w:pPr>
      <w:bookmarkStart w:id="156" w:name="_Toc183091170"/>
      <w:r>
        <w:tab/>
      </w:r>
      <w:r w:rsidRPr="0023173B">
        <w:t>(</w:t>
      </w:r>
      <w:r w:rsidR="0045253D">
        <w:t>b</w:t>
      </w:r>
      <w:r w:rsidRPr="0023173B">
        <w:t>)</w:t>
      </w:r>
      <w:r>
        <w:tab/>
        <w:t xml:space="preserve">may state the date on which the </w:t>
      </w:r>
      <w:r w:rsidR="0050605E">
        <w:t xml:space="preserve">cancellation or variation </w:t>
      </w:r>
      <w:r>
        <w:t>takes effect</w:t>
      </w:r>
      <w:r w:rsidR="0050605E">
        <w:t>.</w:t>
      </w:r>
    </w:p>
    <w:p w14:paraId="6BA10C66" w14:textId="733EFA86" w:rsidR="0045253D" w:rsidRDefault="0045253D" w:rsidP="007D0722">
      <w:pPr>
        <w:pStyle w:val="DraftHeading2"/>
        <w:tabs>
          <w:tab w:val="right" w:pos="1247"/>
        </w:tabs>
        <w:ind w:left="1361" w:hanging="1361"/>
      </w:pPr>
      <w:r>
        <w:tab/>
      </w:r>
      <w:r w:rsidRPr="0045253D">
        <w:t>(5)</w:t>
      </w:r>
      <w:r>
        <w:tab/>
      </w:r>
      <w:r w:rsidR="00C030DE">
        <w:t>In addition,</w:t>
      </w:r>
      <w:r>
        <w:t xml:space="preserve"> if a port manager </w:t>
      </w:r>
      <w:r w:rsidRPr="005A6DE8">
        <w:t>cancel</w:t>
      </w:r>
      <w:r>
        <w:t>s</w:t>
      </w:r>
      <w:r w:rsidRPr="005A6DE8">
        <w:t xml:space="preserve"> or var</w:t>
      </w:r>
      <w:r>
        <w:t>ies</w:t>
      </w:r>
      <w:r w:rsidRPr="005A6DE8">
        <w:t xml:space="preserve"> a </w:t>
      </w:r>
      <w:r>
        <w:t xml:space="preserve">local port </w:t>
      </w:r>
      <w:r w:rsidRPr="005A6DE8">
        <w:t>permit</w:t>
      </w:r>
      <w:r>
        <w:t xml:space="preserve"> under subregulation (1), the </w:t>
      </w:r>
      <w:r w:rsidRPr="005A6DE8">
        <w:t xml:space="preserve">written notice </w:t>
      </w:r>
      <w:r>
        <w:t>under subregulation (4)</w:t>
      </w:r>
      <w:r w:rsidRPr="005A6DE8">
        <w:t xml:space="preserve"> </w:t>
      </w:r>
      <w:r>
        <w:t xml:space="preserve">must </w:t>
      </w:r>
      <w:r w:rsidRPr="005A6DE8">
        <w:t xml:space="preserve">set out the reasons for the </w:t>
      </w:r>
      <w:r>
        <w:t>cancellation or variation.</w:t>
      </w:r>
    </w:p>
    <w:p w14:paraId="08955EF5" w14:textId="00E2F099" w:rsidR="0050605E" w:rsidRPr="005A6DE8" w:rsidRDefault="0050605E" w:rsidP="0050605E">
      <w:pPr>
        <w:pStyle w:val="DraftHeading2"/>
        <w:tabs>
          <w:tab w:val="right" w:pos="1247"/>
        </w:tabs>
        <w:ind w:left="1361" w:hanging="1361"/>
      </w:pPr>
      <w:r>
        <w:rPr>
          <w:bCs/>
        </w:rPr>
        <w:tab/>
      </w:r>
      <w:r w:rsidRPr="0023173B">
        <w:rPr>
          <w:bCs/>
        </w:rPr>
        <w:t>(</w:t>
      </w:r>
      <w:r w:rsidR="0045253D">
        <w:rPr>
          <w:bCs/>
        </w:rPr>
        <w:t>6</w:t>
      </w:r>
      <w:r w:rsidRPr="0023173B">
        <w:rPr>
          <w:bCs/>
        </w:rPr>
        <w:t>)</w:t>
      </w:r>
      <w:r w:rsidRPr="005A6DE8">
        <w:rPr>
          <w:bCs/>
        </w:rPr>
        <w:tab/>
      </w:r>
      <w:r>
        <w:rPr>
          <w:bCs/>
        </w:rPr>
        <w:t xml:space="preserve">A </w:t>
      </w:r>
      <w:r>
        <w:t>cancellation or variation</w:t>
      </w:r>
      <w:r w:rsidR="006E1666">
        <w:t xml:space="preserve"> </w:t>
      </w:r>
      <w:r w:rsidRPr="005A6DE8">
        <w:t>takes effect—</w:t>
      </w:r>
    </w:p>
    <w:p w14:paraId="656890C7" w14:textId="56349030" w:rsidR="0050605E" w:rsidRPr="005A6DE8" w:rsidRDefault="0050605E" w:rsidP="0050605E">
      <w:pPr>
        <w:pStyle w:val="DraftHeading3"/>
        <w:tabs>
          <w:tab w:val="right" w:pos="1757"/>
        </w:tabs>
        <w:ind w:left="1871" w:hanging="1871"/>
      </w:pPr>
      <w:r>
        <w:rPr>
          <w:bCs/>
        </w:rPr>
        <w:tab/>
      </w:r>
      <w:r w:rsidRPr="0023173B">
        <w:rPr>
          <w:bCs/>
        </w:rPr>
        <w:t>(</w:t>
      </w:r>
      <w:r>
        <w:rPr>
          <w:bCs/>
        </w:rPr>
        <w:t>a</w:t>
      </w:r>
      <w:r w:rsidRPr="0023173B">
        <w:rPr>
          <w:bCs/>
        </w:rPr>
        <w:t>)</w:t>
      </w:r>
      <w:r w:rsidRPr="005A6DE8">
        <w:rPr>
          <w:bCs/>
        </w:rPr>
        <w:tab/>
      </w:r>
      <w:r w:rsidR="000D7FF8">
        <w:t xml:space="preserve">on the day </w:t>
      </w:r>
      <w:r w:rsidR="006E1666">
        <w:t>on which a</w:t>
      </w:r>
      <w:r w:rsidRPr="005A6DE8">
        <w:t xml:space="preserve"> notice</w:t>
      </w:r>
      <w:r w:rsidR="006E1666">
        <w:t xml:space="preserve"> is given</w:t>
      </w:r>
      <w:r w:rsidRPr="005A6DE8">
        <w:t xml:space="preserve"> </w:t>
      </w:r>
      <w:r>
        <w:t>under subregulation (4)</w:t>
      </w:r>
      <w:r w:rsidRPr="005A6DE8">
        <w:t xml:space="preserve"> to the </w:t>
      </w:r>
      <w:r>
        <w:t>permit holder</w:t>
      </w:r>
      <w:r w:rsidRPr="005A6DE8">
        <w:t xml:space="preserve"> or the</w:t>
      </w:r>
      <w:r>
        <w:t>ir</w:t>
      </w:r>
      <w:r w:rsidRPr="005A6DE8">
        <w:t xml:space="preserve"> employee, agent or contractor; or</w:t>
      </w:r>
    </w:p>
    <w:p w14:paraId="0DF49BA5" w14:textId="6C7B85DC" w:rsidR="00D71A11" w:rsidRPr="00D71A11" w:rsidRDefault="0050605E" w:rsidP="00BC70C0">
      <w:pPr>
        <w:pStyle w:val="DraftHeading3"/>
        <w:tabs>
          <w:tab w:val="right" w:pos="1757"/>
        </w:tabs>
        <w:ind w:left="1871" w:hanging="1871"/>
      </w:pPr>
      <w:r>
        <w:rPr>
          <w:bCs/>
        </w:rPr>
        <w:tab/>
      </w:r>
      <w:r w:rsidRPr="0023173B">
        <w:rPr>
          <w:bCs/>
        </w:rPr>
        <w:t>(b)</w:t>
      </w:r>
      <w:r w:rsidRPr="005A6DE8">
        <w:rPr>
          <w:bCs/>
        </w:rPr>
        <w:tab/>
      </w:r>
      <w:r w:rsidRPr="005A6DE8">
        <w:t>on a later date specified in the notice</w:t>
      </w:r>
      <w:r>
        <w:t xml:space="preserve"> (if any)</w:t>
      </w:r>
      <w:r w:rsidRPr="005A6DE8">
        <w:t>.</w:t>
      </w:r>
    </w:p>
    <w:p w14:paraId="2ACCFA75" w14:textId="585AC5B0" w:rsidR="002E2631" w:rsidRPr="00BC70C0" w:rsidRDefault="002E2631" w:rsidP="009844E1">
      <w:pPr>
        <w:pStyle w:val="Heading-DIVISION"/>
        <w:outlineLvl w:val="1"/>
        <w:rPr>
          <w:sz w:val="28"/>
        </w:rPr>
      </w:pPr>
      <w:bookmarkStart w:id="157" w:name="_Toc188435460"/>
      <w:bookmarkStart w:id="158" w:name="_Toc190693961"/>
      <w:r w:rsidRPr="00BC70C0">
        <w:rPr>
          <w:sz w:val="28"/>
        </w:rPr>
        <w:t xml:space="preserve">Division </w:t>
      </w:r>
      <w:r w:rsidR="009844E1">
        <w:rPr>
          <w:sz w:val="28"/>
        </w:rPr>
        <w:t>3</w:t>
      </w:r>
      <w:r w:rsidRPr="00BC70C0">
        <w:rPr>
          <w:sz w:val="28"/>
        </w:rPr>
        <w:t>—</w:t>
      </w:r>
      <w:r w:rsidRPr="009A74CA">
        <w:rPr>
          <w:sz w:val="28"/>
        </w:rPr>
        <w:t xml:space="preserve">Permit </w:t>
      </w:r>
      <w:r w:rsidRPr="00BC70C0">
        <w:rPr>
          <w:sz w:val="28"/>
        </w:rPr>
        <w:t>offences</w:t>
      </w:r>
      <w:bookmarkEnd w:id="157"/>
      <w:bookmarkEnd w:id="158"/>
    </w:p>
    <w:p w14:paraId="53867241" w14:textId="463C71D4" w:rsidR="00D765AF" w:rsidRPr="005A6DE8" w:rsidRDefault="00D765AF" w:rsidP="00D765AF">
      <w:pPr>
        <w:pStyle w:val="DraftHeading1"/>
        <w:tabs>
          <w:tab w:val="right" w:pos="680"/>
        </w:tabs>
        <w:ind w:left="850" w:hanging="850"/>
      </w:pPr>
      <w:r w:rsidRPr="005A6DE8">
        <w:tab/>
      </w:r>
      <w:bookmarkStart w:id="159" w:name="_Toc422991849"/>
      <w:bookmarkStart w:id="160" w:name="_Toc185325063"/>
      <w:bookmarkStart w:id="161" w:name="_Toc188435461"/>
      <w:bookmarkStart w:id="162" w:name="_Toc190693962"/>
      <w:r w:rsidR="000D2A5B" w:rsidRPr="005A6DE8">
        <w:t>2</w:t>
      </w:r>
      <w:r w:rsidR="0050605E">
        <w:t>5</w:t>
      </w:r>
      <w:r w:rsidRPr="005A6DE8">
        <w:tab/>
      </w:r>
      <w:r w:rsidR="0050605E">
        <w:t xml:space="preserve">Local port </w:t>
      </w:r>
      <w:proofErr w:type="gramStart"/>
      <w:r w:rsidR="0050605E">
        <w:t>p</w:t>
      </w:r>
      <w:r w:rsidR="0050605E" w:rsidRPr="005A6DE8">
        <w:t>ermit</w:t>
      </w:r>
      <w:proofErr w:type="gramEnd"/>
      <w:r w:rsidR="0050605E" w:rsidRPr="005A6DE8">
        <w:t xml:space="preserve"> </w:t>
      </w:r>
      <w:r w:rsidRPr="005A6DE8">
        <w:t xml:space="preserve">to be in possession of </w:t>
      </w:r>
      <w:r w:rsidR="0050605E">
        <w:t xml:space="preserve">permit </w:t>
      </w:r>
      <w:r w:rsidRPr="005A6DE8">
        <w:t>holder</w:t>
      </w:r>
      <w:bookmarkEnd w:id="156"/>
      <w:bookmarkEnd w:id="159"/>
      <w:bookmarkEnd w:id="160"/>
      <w:bookmarkEnd w:id="161"/>
      <w:bookmarkEnd w:id="162"/>
    </w:p>
    <w:p w14:paraId="67DA098B" w14:textId="73D9141F" w:rsidR="00D765AF" w:rsidRPr="005A6DE8" w:rsidRDefault="001F7E5B" w:rsidP="00EF7DA4">
      <w:pPr>
        <w:pStyle w:val="BodySectionSub"/>
        <w:keepNext/>
      </w:pPr>
      <w:r>
        <w:t>A permit holder</w:t>
      </w:r>
      <w:r w:rsidRPr="005A6DE8">
        <w:t xml:space="preserve"> </w:t>
      </w:r>
      <w:r w:rsidR="00D765AF" w:rsidRPr="005A6DE8">
        <w:t xml:space="preserve">must ensure that the </w:t>
      </w:r>
      <w:r>
        <w:t xml:space="preserve">local port </w:t>
      </w:r>
      <w:r w:rsidR="00D765AF" w:rsidRPr="005A6DE8">
        <w:t xml:space="preserve">permit </w:t>
      </w:r>
      <w:proofErr w:type="gramStart"/>
      <w:r w:rsidR="00D765AF" w:rsidRPr="005A6DE8">
        <w:t>is in the</w:t>
      </w:r>
      <w:r w:rsidR="0050605E">
        <w:t xml:space="preserve">ir </w:t>
      </w:r>
      <w:r w:rsidR="00D765AF" w:rsidRPr="005A6DE8">
        <w:t>possession at all times</w:t>
      </w:r>
      <w:proofErr w:type="gramEnd"/>
      <w:r w:rsidR="00D765AF" w:rsidRPr="005A6DE8">
        <w:t xml:space="preserve"> while </w:t>
      </w:r>
      <w:r w:rsidR="00FE3E55">
        <w:t xml:space="preserve">the </w:t>
      </w:r>
      <w:r w:rsidR="00FE3E55">
        <w:lastRenderedPageBreak/>
        <w:t>permit holder</w:t>
      </w:r>
      <w:r w:rsidR="00FE3E55" w:rsidRPr="005A6DE8">
        <w:t xml:space="preserve"> </w:t>
      </w:r>
      <w:r w:rsidR="0050605E">
        <w:t>carr</w:t>
      </w:r>
      <w:r w:rsidR="00FE3E55">
        <w:t>ies</w:t>
      </w:r>
      <w:r w:rsidR="0008614E">
        <w:t xml:space="preserve"> out</w:t>
      </w:r>
      <w:r w:rsidR="00D765AF" w:rsidRPr="005A6DE8">
        <w:t xml:space="preserve"> an activity or access</w:t>
      </w:r>
      <w:r w:rsidR="00FE3E55">
        <w:t>es</w:t>
      </w:r>
      <w:r w:rsidR="00D765AF" w:rsidRPr="005A6DE8">
        <w:t xml:space="preserve"> an area </w:t>
      </w:r>
      <w:r w:rsidR="0050605E">
        <w:t>specified in the permit</w:t>
      </w:r>
      <w:r w:rsidR="00D765AF" w:rsidRPr="005A6DE8">
        <w:t>.</w:t>
      </w:r>
    </w:p>
    <w:p w14:paraId="32AD02D9" w14:textId="1B5E862D" w:rsidR="00D765AF" w:rsidRPr="005A6DE8" w:rsidRDefault="00D765AF" w:rsidP="00D765AF">
      <w:pPr>
        <w:pStyle w:val="DraftPenalty2"/>
        <w:tabs>
          <w:tab w:val="clear" w:pos="851"/>
          <w:tab w:val="clear" w:pos="1361"/>
          <w:tab w:val="clear" w:pos="1871"/>
          <w:tab w:val="clear" w:pos="2381"/>
          <w:tab w:val="clear" w:pos="2892"/>
          <w:tab w:val="clear" w:pos="3402"/>
        </w:tabs>
      </w:pPr>
      <w:bookmarkStart w:id="163" w:name="_Toc183091171"/>
      <w:r w:rsidRPr="005A6DE8">
        <w:t>Penalty:</w:t>
      </w:r>
      <w:r w:rsidRPr="005A6DE8">
        <w:tab/>
        <w:t>10 penalty units.</w:t>
      </w:r>
    </w:p>
    <w:p w14:paraId="32530125" w14:textId="4F395D33" w:rsidR="00D765AF" w:rsidRPr="005A6DE8" w:rsidRDefault="00D765AF" w:rsidP="00D765AF">
      <w:pPr>
        <w:pStyle w:val="DraftHeading1"/>
        <w:tabs>
          <w:tab w:val="right" w:pos="680"/>
        </w:tabs>
        <w:ind w:left="850" w:hanging="850"/>
      </w:pPr>
      <w:r w:rsidRPr="005A6DE8">
        <w:tab/>
      </w:r>
      <w:bookmarkStart w:id="164" w:name="_Toc422991850"/>
      <w:bookmarkStart w:id="165" w:name="_Toc185325064"/>
      <w:bookmarkStart w:id="166" w:name="_Toc188435462"/>
      <w:bookmarkStart w:id="167" w:name="_Toc190693963"/>
      <w:r w:rsidR="000D2A5B" w:rsidRPr="005A6DE8">
        <w:t>2</w:t>
      </w:r>
      <w:r w:rsidR="0050605E">
        <w:t>6</w:t>
      </w:r>
      <w:r w:rsidRPr="005A6DE8">
        <w:tab/>
      </w:r>
      <w:r w:rsidR="0050605E">
        <w:t>Permit holder</w:t>
      </w:r>
      <w:r w:rsidR="0050605E" w:rsidRPr="005A6DE8">
        <w:t xml:space="preserve"> </w:t>
      </w:r>
      <w:r w:rsidRPr="005A6DE8">
        <w:t xml:space="preserve">to produce </w:t>
      </w:r>
      <w:r w:rsidR="0050605E">
        <w:t xml:space="preserve">local port </w:t>
      </w:r>
      <w:r w:rsidRPr="005A6DE8">
        <w:t>permit for inspection on request</w:t>
      </w:r>
      <w:bookmarkEnd w:id="163"/>
      <w:bookmarkEnd w:id="164"/>
      <w:bookmarkEnd w:id="165"/>
      <w:bookmarkEnd w:id="166"/>
      <w:bookmarkEnd w:id="167"/>
    </w:p>
    <w:p w14:paraId="355FB8C4" w14:textId="01E4DAF2" w:rsidR="00D765AF" w:rsidRPr="005A6DE8" w:rsidRDefault="001F7E5B" w:rsidP="00D765AF">
      <w:pPr>
        <w:pStyle w:val="BodySectionSub"/>
      </w:pPr>
      <w:r>
        <w:t>A permit holder</w:t>
      </w:r>
      <w:r w:rsidRPr="005A6DE8">
        <w:t xml:space="preserve"> </w:t>
      </w:r>
      <w:r w:rsidR="00D765AF" w:rsidRPr="005A6DE8">
        <w:t xml:space="preserve">must produce the </w:t>
      </w:r>
      <w:r>
        <w:t xml:space="preserve">local port </w:t>
      </w:r>
      <w:r w:rsidR="00D765AF" w:rsidRPr="005A6DE8">
        <w:t xml:space="preserve">permit for inspection while </w:t>
      </w:r>
      <w:r w:rsidR="00FE3E55">
        <w:t xml:space="preserve">the permit holder </w:t>
      </w:r>
      <w:r w:rsidR="0050605E">
        <w:t>carr</w:t>
      </w:r>
      <w:r w:rsidR="00FE3E55">
        <w:t>ies</w:t>
      </w:r>
      <w:r w:rsidR="0008614E">
        <w:t xml:space="preserve"> out</w:t>
      </w:r>
      <w:r w:rsidR="00D765AF" w:rsidRPr="005A6DE8">
        <w:t xml:space="preserve"> an activity or access</w:t>
      </w:r>
      <w:r w:rsidR="00FE3E55">
        <w:t>es</w:t>
      </w:r>
      <w:r w:rsidR="00D765AF" w:rsidRPr="005A6DE8">
        <w:t xml:space="preserve"> an area </w:t>
      </w:r>
      <w:r w:rsidR="0050605E">
        <w:t xml:space="preserve">specified in the permit </w:t>
      </w:r>
      <w:r w:rsidR="00D765AF" w:rsidRPr="005A6DE8">
        <w:t>if requested to produce the permit by—</w:t>
      </w:r>
    </w:p>
    <w:p w14:paraId="678A1675" w14:textId="77777777" w:rsidR="00040C7A" w:rsidRPr="005A6DE8" w:rsidRDefault="00D765AF" w:rsidP="00040C7A">
      <w:pPr>
        <w:pStyle w:val="DraftHeading3"/>
        <w:tabs>
          <w:tab w:val="right" w:pos="1757"/>
        </w:tabs>
        <w:ind w:left="1871" w:hanging="1871"/>
      </w:pPr>
      <w:r w:rsidRPr="005A6DE8">
        <w:tab/>
        <w:t>(a)</w:t>
      </w:r>
      <w:r w:rsidRPr="005A6DE8">
        <w:tab/>
        <w:t>the port manager; or</w:t>
      </w:r>
    </w:p>
    <w:p w14:paraId="07CFABDC" w14:textId="495CD26D" w:rsidR="00040C7A" w:rsidRPr="005A6DE8" w:rsidRDefault="00040C7A" w:rsidP="00040C7A">
      <w:pPr>
        <w:pStyle w:val="DraftHeading3"/>
        <w:tabs>
          <w:tab w:val="right" w:pos="1757"/>
        </w:tabs>
        <w:ind w:left="1871" w:hanging="1871"/>
      </w:pPr>
      <w:r w:rsidRPr="005A6DE8">
        <w:tab/>
        <w:t>(b)</w:t>
      </w:r>
      <w:r w:rsidRPr="005A6DE8">
        <w:tab/>
        <w:t xml:space="preserve">an officer </w:t>
      </w:r>
      <w:r w:rsidR="00F13CD2" w:rsidRPr="005A6DE8">
        <w:t xml:space="preserve">or employee </w:t>
      </w:r>
      <w:r w:rsidRPr="005A6DE8">
        <w:t>of the port manager; or</w:t>
      </w:r>
    </w:p>
    <w:p w14:paraId="5DE814B7" w14:textId="40C1DCE8" w:rsidR="00CE4313" w:rsidRPr="005A6DE8" w:rsidRDefault="00CE4313" w:rsidP="00CE4313">
      <w:pPr>
        <w:pStyle w:val="DraftHeading3"/>
        <w:tabs>
          <w:tab w:val="right" w:pos="1757"/>
        </w:tabs>
        <w:ind w:left="1871" w:hanging="1871"/>
      </w:pPr>
      <w:r w:rsidRPr="005A6DE8">
        <w:tab/>
        <w:t>(</w:t>
      </w:r>
      <w:r w:rsidR="00F13CD2" w:rsidRPr="005A6DE8">
        <w:t>c</w:t>
      </w:r>
      <w:r w:rsidRPr="005A6DE8">
        <w:t>)</w:t>
      </w:r>
      <w:r w:rsidRPr="005A6DE8">
        <w:tab/>
        <w:t>the Chief Executive of Safe Transport Victoria; or</w:t>
      </w:r>
    </w:p>
    <w:p w14:paraId="173CB74B" w14:textId="3A09680D" w:rsidR="00D765AF" w:rsidRPr="005A6DE8" w:rsidRDefault="00D765AF" w:rsidP="00D765AF">
      <w:pPr>
        <w:pStyle w:val="DraftHeading3"/>
        <w:tabs>
          <w:tab w:val="right" w:pos="1757"/>
        </w:tabs>
        <w:ind w:left="1871" w:hanging="1871"/>
      </w:pPr>
      <w:r w:rsidRPr="005A6DE8">
        <w:tab/>
        <w:t>(</w:t>
      </w:r>
      <w:r w:rsidR="00F13CD2" w:rsidRPr="005A6DE8">
        <w:t>d</w:t>
      </w:r>
      <w:r w:rsidRPr="005A6DE8">
        <w:t>)</w:t>
      </w:r>
      <w:r w:rsidRPr="005A6DE8">
        <w:tab/>
        <w:t>a transport safety officer; or</w:t>
      </w:r>
    </w:p>
    <w:p w14:paraId="0F507D42" w14:textId="15E99E15" w:rsidR="00D765AF" w:rsidRPr="005A6DE8" w:rsidRDefault="00D765AF" w:rsidP="00D765AF">
      <w:pPr>
        <w:pStyle w:val="DraftHeading3"/>
        <w:tabs>
          <w:tab w:val="right" w:pos="1757"/>
        </w:tabs>
        <w:ind w:left="1871" w:hanging="1871"/>
      </w:pPr>
      <w:r w:rsidRPr="005A6DE8">
        <w:tab/>
        <w:t>(</w:t>
      </w:r>
      <w:r w:rsidR="00F13CD2" w:rsidRPr="005A6DE8">
        <w:t>e</w:t>
      </w:r>
      <w:r w:rsidRPr="005A6DE8">
        <w:t>)</w:t>
      </w:r>
      <w:r w:rsidRPr="005A6DE8">
        <w:tab/>
        <w:t xml:space="preserve">a </w:t>
      </w:r>
      <w:proofErr w:type="gramStart"/>
      <w:r w:rsidRPr="005A6DE8">
        <w:t>police</w:t>
      </w:r>
      <w:proofErr w:type="gramEnd"/>
      <w:r w:rsidRPr="005A6DE8">
        <w:t xml:space="preserve"> officer.</w:t>
      </w:r>
    </w:p>
    <w:p w14:paraId="1DE20B9E" w14:textId="77777777" w:rsidR="00D765AF"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49A9780C" w14:textId="1AC3D494" w:rsidR="009844E1" w:rsidRPr="005A6DE8" w:rsidRDefault="009844E1" w:rsidP="009844E1">
      <w:pPr>
        <w:pStyle w:val="DraftHeading1"/>
        <w:tabs>
          <w:tab w:val="right" w:pos="680"/>
        </w:tabs>
        <w:ind w:left="850" w:hanging="850"/>
      </w:pPr>
      <w:r>
        <w:tab/>
      </w:r>
      <w:bookmarkStart w:id="168" w:name="_Toc188435463"/>
      <w:bookmarkStart w:id="169" w:name="_Toc190693964"/>
      <w:r w:rsidR="00D27586">
        <w:t>27</w:t>
      </w:r>
      <w:r w:rsidRPr="005A6DE8">
        <w:tab/>
        <w:t xml:space="preserve">Offence not to comply </w:t>
      </w:r>
      <w:r w:rsidR="00C030DE">
        <w:t xml:space="preserve">with conditions of </w:t>
      </w:r>
      <w:r w:rsidRPr="005A6DE8">
        <w:t>permit</w:t>
      </w:r>
      <w:bookmarkEnd w:id="168"/>
      <w:bookmarkEnd w:id="169"/>
    </w:p>
    <w:p w14:paraId="056F3A3B" w14:textId="4489251E" w:rsidR="009844E1" w:rsidRPr="005A6DE8" w:rsidRDefault="009844E1" w:rsidP="009844E1">
      <w:pPr>
        <w:pStyle w:val="BodySectionSub"/>
      </w:pPr>
      <w:r w:rsidRPr="005A6DE8">
        <w:t xml:space="preserve">The holder of a </w:t>
      </w:r>
      <w:r>
        <w:t xml:space="preserve">local port </w:t>
      </w:r>
      <w:r w:rsidRPr="005A6DE8">
        <w:t xml:space="preserve">permit must comply with any condition to </w:t>
      </w:r>
      <w:r w:rsidR="00C030DE">
        <w:t xml:space="preserve">which </w:t>
      </w:r>
      <w:r w:rsidRPr="005A6DE8">
        <w:t>the permit</w:t>
      </w:r>
      <w:r w:rsidR="00C030DE">
        <w:t xml:space="preserve"> is subject</w:t>
      </w:r>
      <w:r w:rsidRPr="005A6DE8">
        <w:t>.</w:t>
      </w:r>
    </w:p>
    <w:p w14:paraId="04FB1FF3" w14:textId="3B770C99" w:rsidR="009844E1" w:rsidRDefault="009844E1" w:rsidP="00BF4745">
      <w:pPr>
        <w:pStyle w:val="DraftPenalty2"/>
        <w:tabs>
          <w:tab w:val="clear" w:pos="851"/>
          <w:tab w:val="clear" w:pos="1361"/>
          <w:tab w:val="clear" w:pos="1871"/>
          <w:tab w:val="clear" w:pos="2381"/>
          <w:tab w:val="clear" w:pos="2892"/>
          <w:tab w:val="clear" w:pos="3402"/>
        </w:tabs>
      </w:pPr>
      <w:r w:rsidRPr="005A6DE8">
        <w:t>Penalty:</w:t>
      </w:r>
      <w:r w:rsidRPr="005A6DE8">
        <w:tab/>
      </w:r>
      <w:r w:rsidR="005C7348">
        <w:t>10</w:t>
      </w:r>
      <w:r w:rsidR="0045253D" w:rsidRPr="005A6DE8">
        <w:t xml:space="preserve"> </w:t>
      </w:r>
      <w:r w:rsidRPr="005A6DE8">
        <w:t>penalty units.</w:t>
      </w:r>
    </w:p>
    <w:p w14:paraId="5CF8DD90" w14:textId="4FE36C6B" w:rsidR="00F168D3" w:rsidRDefault="00F168D3">
      <w:pPr>
        <w:suppressLineNumbers w:val="0"/>
        <w:overflowPunct/>
        <w:autoSpaceDE/>
        <w:autoSpaceDN/>
        <w:adjustRightInd/>
        <w:spacing w:before="0"/>
        <w:textAlignment w:val="auto"/>
        <w:rPr>
          <w:sz w:val="28"/>
        </w:rPr>
      </w:pPr>
      <w:bookmarkStart w:id="170" w:name="_Toc422991851"/>
      <w:r>
        <w:rPr>
          <w:sz w:val="28"/>
        </w:rPr>
        <w:br w:type="page"/>
      </w:r>
    </w:p>
    <w:p w14:paraId="75566196" w14:textId="62C318CA" w:rsidR="00D765AF" w:rsidRPr="00BC70C0" w:rsidRDefault="00D765AF">
      <w:pPr>
        <w:pStyle w:val="Heading-PART"/>
        <w:rPr>
          <w:caps w:val="0"/>
          <w:sz w:val="32"/>
        </w:rPr>
      </w:pPr>
      <w:bookmarkStart w:id="171" w:name="_Toc422991853"/>
      <w:bookmarkStart w:id="172" w:name="_Toc185325065"/>
      <w:bookmarkStart w:id="173" w:name="_Toc183091173"/>
      <w:bookmarkStart w:id="174" w:name="_Toc188435464"/>
      <w:bookmarkStart w:id="175" w:name="_Toc190693965"/>
      <w:bookmarkEnd w:id="170"/>
      <w:r w:rsidRPr="00BC70C0">
        <w:rPr>
          <w:caps w:val="0"/>
          <w:sz w:val="32"/>
        </w:rPr>
        <w:lastRenderedPageBreak/>
        <w:t xml:space="preserve">Part </w:t>
      </w:r>
      <w:r w:rsidR="00203EB3" w:rsidRPr="00BC70C0">
        <w:rPr>
          <w:caps w:val="0"/>
          <w:sz w:val="32"/>
        </w:rPr>
        <w:t>4</w:t>
      </w:r>
      <w:r w:rsidRPr="00BC70C0">
        <w:rPr>
          <w:caps w:val="0"/>
          <w:sz w:val="32"/>
        </w:rPr>
        <w:t>—Management of local ports</w:t>
      </w:r>
      <w:bookmarkEnd w:id="171"/>
      <w:bookmarkEnd w:id="172"/>
      <w:bookmarkEnd w:id="173"/>
      <w:bookmarkEnd w:id="174"/>
      <w:bookmarkEnd w:id="175"/>
    </w:p>
    <w:p w14:paraId="0DEABE37" w14:textId="77777777" w:rsidR="00D765AF" w:rsidRPr="005A6DE8" w:rsidRDefault="00D765AF" w:rsidP="003A76BA">
      <w:pPr>
        <w:pStyle w:val="Heading-DIVISION"/>
        <w:outlineLvl w:val="1"/>
        <w:rPr>
          <w:sz w:val="28"/>
        </w:rPr>
      </w:pPr>
      <w:bookmarkStart w:id="176" w:name="_Toc422991854"/>
      <w:bookmarkStart w:id="177" w:name="_Toc188435465"/>
      <w:bookmarkStart w:id="178" w:name="_Toc190693966"/>
      <w:r w:rsidRPr="005A6DE8">
        <w:rPr>
          <w:sz w:val="28"/>
        </w:rPr>
        <w:t>Division 1—General set aside determination offences</w:t>
      </w:r>
      <w:bookmarkEnd w:id="176"/>
      <w:bookmarkEnd w:id="177"/>
      <w:bookmarkEnd w:id="178"/>
    </w:p>
    <w:p w14:paraId="01900E3D" w14:textId="744134A9" w:rsidR="00D765AF" w:rsidRPr="005A6DE8" w:rsidRDefault="00D765AF" w:rsidP="00D765AF">
      <w:pPr>
        <w:pStyle w:val="DraftHeading1"/>
        <w:tabs>
          <w:tab w:val="right" w:pos="680"/>
        </w:tabs>
        <w:ind w:left="850" w:hanging="850"/>
      </w:pPr>
      <w:r w:rsidRPr="005A6DE8">
        <w:tab/>
      </w:r>
      <w:bookmarkStart w:id="179" w:name="_Toc422991855"/>
      <w:bookmarkStart w:id="180" w:name="_Toc185325066"/>
      <w:bookmarkStart w:id="181" w:name="_Toc183091174"/>
      <w:bookmarkStart w:id="182" w:name="_Toc188435466"/>
      <w:bookmarkStart w:id="183" w:name="_Toc190693967"/>
      <w:r w:rsidR="00D27586">
        <w:t>28</w:t>
      </w:r>
      <w:r w:rsidRPr="005A6DE8">
        <w:tab/>
        <w:t>Offence to interfere with permitted activity</w:t>
      </w:r>
      <w:bookmarkEnd w:id="179"/>
      <w:bookmarkEnd w:id="180"/>
      <w:bookmarkEnd w:id="181"/>
      <w:bookmarkEnd w:id="182"/>
      <w:bookmarkEnd w:id="183"/>
    </w:p>
    <w:p w14:paraId="0E7EEDDD" w14:textId="0770454A" w:rsidR="00D765AF" w:rsidRPr="005A6DE8" w:rsidRDefault="00D765AF" w:rsidP="00D765AF">
      <w:pPr>
        <w:pStyle w:val="DraftHeading2"/>
        <w:tabs>
          <w:tab w:val="right" w:pos="1247"/>
        </w:tabs>
        <w:ind w:left="1361" w:hanging="1361"/>
      </w:pPr>
      <w:r w:rsidRPr="005A6DE8">
        <w:rPr>
          <w:bCs/>
        </w:rPr>
        <w:tab/>
        <w:t>(1)</w:t>
      </w:r>
      <w:r w:rsidRPr="005A6DE8">
        <w:rPr>
          <w:bCs/>
        </w:rPr>
        <w:tab/>
      </w:r>
      <w:r w:rsidR="00D64B86">
        <w:t>A</w:t>
      </w:r>
      <w:r w:rsidRPr="005A6DE8">
        <w:t xml:space="preserve"> person must not, in an area that is subject to a set aside determination made under regulation 10(1)(a), </w:t>
      </w:r>
      <w:r w:rsidR="00365FDA">
        <w:t>carry out</w:t>
      </w:r>
      <w:r w:rsidRPr="005A6DE8">
        <w:t xml:space="preserve"> an activity which would unreasonably obstruct or interfere with an activity that is permitted by that determination</w:t>
      </w:r>
      <w:r w:rsidR="00B956A6">
        <w:t xml:space="preserve"> except</w:t>
      </w:r>
      <w:r w:rsidR="00323A29">
        <w:t xml:space="preserve"> </w:t>
      </w:r>
      <w:r w:rsidR="00D64B86" w:rsidRPr="005A6DE8">
        <w:t xml:space="preserve">in accordance with a </w:t>
      </w:r>
      <w:r w:rsidR="00274829">
        <w:t xml:space="preserve">local port </w:t>
      </w:r>
      <w:r w:rsidR="00D64B86" w:rsidRPr="005A6DE8">
        <w:t>permit</w:t>
      </w:r>
      <w:r w:rsidRPr="005A6DE8">
        <w:t>.</w:t>
      </w:r>
    </w:p>
    <w:p w14:paraId="3677F780"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0C4F8206" w14:textId="6B0AC053" w:rsidR="00C676B1" w:rsidRDefault="00D765AF" w:rsidP="00D765AF">
      <w:pPr>
        <w:pStyle w:val="DraftHeading2"/>
        <w:tabs>
          <w:tab w:val="right" w:pos="1247"/>
        </w:tabs>
        <w:ind w:left="1361" w:hanging="1361"/>
      </w:pPr>
      <w:r w:rsidRPr="005A6DE8">
        <w:tab/>
        <w:t>(2)</w:t>
      </w:r>
      <w:r w:rsidRPr="005A6DE8">
        <w:tab/>
      </w:r>
      <w:r w:rsidR="00D64B86">
        <w:t>A</w:t>
      </w:r>
      <w:r w:rsidRPr="005A6DE8">
        <w:t xml:space="preserve"> person must not, in an area that is subject to a set aside determination made under regulation 10(1)(a), </w:t>
      </w:r>
      <w:r w:rsidR="00365FDA">
        <w:t>carry out</w:t>
      </w:r>
      <w:r w:rsidRPr="005A6DE8">
        <w:t xml:space="preserve"> an activity in contravention of that determinatio</w:t>
      </w:r>
      <w:r w:rsidR="00B956A6">
        <w:t>n</w:t>
      </w:r>
      <w:r w:rsidR="00865E81">
        <w:t>—</w:t>
      </w:r>
    </w:p>
    <w:p w14:paraId="0F2EB8E8" w14:textId="77777777" w:rsidR="00C676B1" w:rsidRDefault="00C676B1" w:rsidP="00C676B1">
      <w:pPr>
        <w:pStyle w:val="DraftHeading3"/>
        <w:tabs>
          <w:tab w:val="right" w:pos="1757"/>
        </w:tabs>
        <w:ind w:left="1871" w:hanging="1871"/>
      </w:pPr>
      <w:r>
        <w:tab/>
      </w:r>
      <w:r w:rsidRPr="00A5088A">
        <w:t>(a)</w:t>
      </w:r>
      <w:r>
        <w:tab/>
      </w:r>
      <w:r w:rsidRPr="005A6DE8">
        <w:t xml:space="preserve">except in accordance with a </w:t>
      </w:r>
      <w:r>
        <w:t>local port permit; or</w:t>
      </w:r>
    </w:p>
    <w:p w14:paraId="0E784425" w14:textId="4F28EC66" w:rsidR="00C676B1" w:rsidRPr="00A5088A" w:rsidRDefault="00C676B1" w:rsidP="00C676B1">
      <w:pPr>
        <w:pStyle w:val="DraftHeading3"/>
        <w:tabs>
          <w:tab w:val="right" w:pos="1757"/>
        </w:tabs>
        <w:ind w:left="1871" w:hanging="1871"/>
      </w:pPr>
      <w:r>
        <w:tab/>
      </w:r>
      <w:r w:rsidRPr="00A5088A">
        <w:t>(b)</w:t>
      </w:r>
      <w:r>
        <w:tab/>
        <w:t xml:space="preserve">unless the person is a traditional owner group </w:t>
      </w:r>
      <w:proofErr w:type="gramStart"/>
      <w:r>
        <w:t>member</w:t>
      </w:r>
      <w:proofErr w:type="gramEnd"/>
      <w:r>
        <w:t xml:space="preserve"> and </w:t>
      </w:r>
      <w:r w:rsidR="00865E81">
        <w:t>the activity</w:t>
      </w:r>
      <w:r>
        <w:t xml:space="preserve"> is an </w:t>
      </w:r>
      <w:r w:rsidRPr="00CA30BF">
        <w:t>agreed activity</w:t>
      </w:r>
      <w:r>
        <w:t>.</w:t>
      </w:r>
    </w:p>
    <w:p w14:paraId="55466481"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437D53CE" w14:textId="413C5082" w:rsidR="00D765AF" w:rsidRPr="005A6DE8" w:rsidRDefault="00D765AF" w:rsidP="00D765AF">
      <w:pPr>
        <w:pStyle w:val="DraftHeading1"/>
        <w:tabs>
          <w:tab w:val="right" w:pos="680"/>
        </w:tabs>
        <w:ind w:left="850" w:hanging="850"/>
      </w:pPr>
      <w:bookmarkStart w:id="184" w:name="_Toc183091175"/>
      <w:r w:rsidRPr="005A6DE8">
        <w:tab/>
      </w:r>
      <w:bookmarkStart w:id="185" w:name="_Toc422991856"/>
      <w:bookmarkStart w:id="186" w:name="_Toc185325067"/>
      <w:bookmarkStart w:id="187" w:name="_Toc188435467"/>
      <w:bookmarkStart w:id="188" w:name="_Toc190693968"/>
      <w:r w:rsidR="00D27586">
        <w:t>29</w:t>
      </w:r>
      <w:r w:rsidRPr="005A6DE8">
        <w:tab/>
        <w:t xml:space="preserve">Offence to </w:t>
      </w:r>
      <w:r w:rsidR="00365FDA">
        <w:t>carry out</w:t>
      </w:r>
      <w:r w:rsidRPr="005A6DE8">
        <w:t xml:space="preserve"> prohibited or restricted activity</w:t>
      </w:r>
      <w:bookmarkEnd w:id="184"/>
      <w:bookmarkEnd w:id="185"/>
      <w:bookmarkEnd w:id="186"/>
      <w:bookmarkEnd w:id="187"/>
      <w:bookmarkEnd w:id="188"/>
    </w:p>
    <w:p w14:paraId="3A04E8AB" w14:textId="3BCBA51A" w:rsidR="00D765AF" w:rsidRDefault="00D64B86" w:rsidP="008A1669">
      <w:pPr>
        <w:pStyle w:val="BodySectionSub"/>
      </w:pPr>
      <w:r>
        <w:t>A</w:t>
      </w:r>
      <w:r w:rsidR="00D765AF" w:rsidRPr="005A6DE8">
        <w:t xml:space="preserve"> person must not </w:t>
      </w:r>
      <w:r w:rsidR="00365FDA">
        <w:t>carry out</w:t>
      </w:r>
      <w:r w:rsidR="00D765AF" w:rsidRPr="005A6DE8">
        <w:t xml:space="preserve"> an activity in an area that is subject to a set aside determination made under regulation 10(1)(b) in contravention of that determination</w:t>
      </w:r>
      <w:r w:rsidR="00865E81">
        <w:t>—</w:t>
      </w:r>
    </w:p>
    <w:p w14:paraId="6697B553" w14:textId="3D2856F8" w:rsidR="00865E81" w:rsidRDefault="00865E81" w:rsidP="008A1669">
      <w:pPr>
        <w:pStyle w:val="DraftHeading3"/>
        <w:tabs>
          <w:tab w:val="right" w:pos="1757"/>
        </w:tabs>
        <w:ind w:left="1871" w:hanging="1871"/>
      </w:pPr>
      <w:r>
        <w:tab/>
      </w:r>
      <w:r w:rsidRPr="00A5088A">
        <w:t>(a)</w:t>
      </w:r>
      <w:r>
        <w:tab/>
      </w:r>
      <w:r w:rsidRPr="005A6DE8">
        <w:t xml:space="preserve">except in accordance with a </w:t>
      </w:r>
      <w:r>
        <w:t>local port permit; or</w:t>
      </w:r>
    </w:p>
    <w:p w14:paraId="63023427" w14:textId="510FB4BE" w:rsidR="00865E81" w:rsidRPr="00865E81" w:rsidRDefault="00865E81" w:rsidP="00BC70C0">
      <w:pPr>
        <w:pStyle w:val="DraftHeading3"/>
        <w:tabs>
          <w:tab w:val="right" w:pos="1757"/>
        </w:tabs>
        <w:ind w:left="1871" w:hanging="1871"/>
      </w:pPr>
      <w:r>
        <w:tab/>
      </w:r>
      <w:r w:rsidRPr="00A5088A">
        <w:t>(b)</w:t>
      </w:r>
      <w:r>
        <w:tab/>
        <w:t xml:space="preserve">unless the person is a traditional owner group </w:t>
      </w:r>
      <w:proofErr w:type="gramStart"/>
      <w:r>
        <w:t>member</w:t>
      </w:r>
      <w:proofErr w:type="gramEnd"/>
      <w:r>
        <w:t xml:space="preserve"> and the activity is an </w:t>
      </w:r>
      <w:r w:rsidRPr="00CA30BF">
        <w:t>agreed activity</w:t>
      </w:r>
      <w:r>
        <w:t>.</w:t>
      </w:r>
    </w:p>
    <w:p w14:paraId="695EB200"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4A615A50" w14:textId="26D24C4C" w:rsidR="00D765AF" w:rsidRPr="005A6DE8" w:rsidRDefault="00D765AF" w:rsidP="00D765AF">
      <w:pPr>
        <w:pStyle w:val="DraftHeading1"/>
        <w:tabs>
          <w:tab w:val="right" w:pos="680"/>
        </w:tabs>
        <w:ind w:left="850" w:hanging="850"/>
      </w:pPr>
      <w:r w:rsidRPr="005A6DE8">
        <w:tab/>
      </w:r>
      <w:bookmarkStart w:id="189" w:name="_Toc422991857"/>
      <w:bookmarkStart w:id="190" w:name="_Toc185325068"/>
      <w:bookmarkStart w:id="191" w:name="_Toc183091176"/>
      <w:bookmarkStart w:id="192" w:name="_Toc188435468"/>
      <w:bookmarkStart w:id="193" w:name="_Toc190693969"/>
      <w:r w:rsidR="00D27586">
        <w:t>30</w:t>
      </w:r>
      <w:r w:rsidRPr="005A6DE8">
        <w:tab/>
        <w:t>Offence to enter or remain in area where access prohibited</w:t>
      </w:r>
      <w:bookmarkEnd w:id="189"/>
      <w:r w:rsidR="006508C0" w:rsidRPr="005A6DE8">
        <w:t xml:space="preserve"> or restricted</w:t>
      </w:r>
      <w:bookmarkEnd w:id="190"/>
      <w:bookmarkEnd w:id="191"/>
      <w:bookmarkEnd w:id="192"/>
      <w:bookmarkEnd w:id="193"/>
    </w:p>
    <w:p w14:paraId="13D27A38" w14:textId="517CF439" w:rsidR="00D765AF" w:rsidRDefault="008C59AE" w:rsidP="008A1669">
      <w:pPr>
        <w:pStyle w:val="BodySectionSub"/>
      </w:pPr>
      <w:r>
        <w:t>A</w:t>
      </w:r>
      <w:r w:rsidR="00D765AF" w:rsidRPr="005A6DE8">
        <w:t xml:space="preserve"> person must not </w:t>
      </w:r>
      <w:proofErr w:type="gramStart"/>
      <w:r w:rsidR="00D765AF" w:rsidRPr="005A6DE8">
        <w:t>enter into</w:t>
      </w:r>
      <w:proofErr w:type="gramEnd"/>
      <w:r w:rsidR="00D765AF" w:rsidRPr="005A6DE8">
        <w:t>, or remain in, an area that is subject to a set aside determination made under regulation 10(1)(c) in contravention of that determination</w:t>
      </w:r>
      <w:r w:rsidR="00B956A6">
        <w:t xml:space="preserve"> except </w:t>
      </w:r>
      <w:r w:rsidRPr="005A6DE8">
        <w:t xml:space="preserve">in accordance with a </w:t>
      </w:r>
      <w:r w:rsidR="00274829">
        <w:t xml:space="preserve">local port </w:t>
      </w:r>
      <w:r w:rsidRPr="005A6DE8">
        <w:t>permit</w:t>
      </w:r>
      <w:r w:rsidR="00D765AF" w:rsidRPr="005A6DE8">
        <w:t>.</w:t>
      </w:r>
    </w:p>
    <w:p w14:paraId="0CA770F1"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5835F85E" w14:textId="77777777" w:rsidR="00D765AF" w:rsidRPr="005A6DE8" w:rsidRDefault="00D765AF" w:rsidP="00066777">
      <w:pPr>
        <w:pStyle w:val="Heading-DIVISION"/>
        <w:outlineLvl w:val="1"/>
        <w:rPr>
          <w:sz w:val="28"/>
        </w:rPr>
      </w:pPr>
      <w:bookmarkStart w:id="194" w:name="_Toc422991858"/>
      <w:bookmarkStart w:id="195" w:name="_Toc188435469"/>
      <w:bookmarkStart w:id="196" w:name="_Toc190693970"/>
      <w:r w:rsidRPr="005A6DE8">
        <w:rPr>
          <w:sz w:val="28"/>
        </w:rPr>
        <w:lastRenderedPageBreak/>
        <w:t>Division 2—Berthing, mooring and anchoring offences</w:t>
      </w:r>
      <w:bookmarkEnd w:id="194"/>
      <w:bookmarkEnd w:id="195"/>
      <w:bookmarkEnd w:id="196"/>
    </w:p>
    <w:p w14:paraId="29861FF7" w14:textId="2E9D7F5C" w:rsidR="00D765AF" w:rsidRPr="005A6DE8" w:rsidRDefault="00D765AF" w:rsidP="00D765AF">
      <w:pPr>
        <w:pStyle w:val="DraftHeading1"/>
        <w:tabs>
          <w:tab w:val="right" w:pos="680"/>
        </w:tabs>
        <w:ind w:left="850" w:hanging="850"/>
      </w:pPr>
      <w:r w:rsidRPr="005A6DE8">
        <w:tab/>
      </w:r>
      <w:bookmarkStart w:id="197" w:name="_Toc422991859"/>
      <w:bookmarkStart w:id="198" w:name="_Toc185325069"/>
      <w:bookmarkStart w:id="199" w:name="_Toc183091177"/>
      <w:bookmarkStart w:id="200" w:name="_Toc188435470"/>
      <w:bookmarkStart w:id="201" w:name="_Toc190693971"/>
      <w:r w:rsidR="00D27586">
        <w:t>31</w:t>
      </w:r>
      <w:r w:rsidRPr="005A6DE8">
        <w:tab/>
        <w:t>Vessel to be berthed, moored or anchored in accordance with determination</w:t>
      </w:r>
      <w:bookmarkEnd w:id="197"/>
      <w:bookmarkEnd w:id="198"/>
      <w:bookmarkEnd w:id="199"/>
      <w:bookmarkEnd w:id="200"/>
      <w:bookmarkEnd w:id="201"/>
    </w:p>
    <w:p w14:paraId="19851D33" w14:textId="744132F6" w:rsidR="00D765AF" w:rsidRPr="005A6DE8" w:rsidRDefault="00D765AF" w:rsidP="00D765AF">
      <w:pPr>
        <w:pStyle w:val="DraftHeading2"/>
        <w:tabs>
          <w:tab w:val="right" w:pos="1247"/>
        </w:tabs>
        <w:ind w:left="1361" w:hanging="1361"/>
      </w:pPr>
      <w:r w:rsidRPr="005A6DE8">
        <w:tab/>
        <w:t>(1)</w:t>
      </w:r>
      <w:r w:rsidRPr="005A6DE8">
        <w:tab/>
      </w:r>
      <w:r w:rsidR="00B82998">
        <w:t>T</w:t>
      </w:r>
      <w:r w:rsidRPr="005A6DE8">
        <w:t>he master of a vessel must not berth, moor or anchor the vessel in an area that is subject to a set aside determination made under regulation 12 in contravention of that determination</w:t>
      </w:r>
      <w:r w:rsidR="00B956A6">
        <w:t xml:space="preserve"> except</w:t>
      </w:r>
      <w:r w:rsidR="008C59AE" w:rsidRPr="005A6DE8">
        <w:t xml:space="preserve"> in accordance with a </w:t>
      </w:r>
      <w:r w:rsidR="00274829">
        <w:t xml:space="preserve">local port </w:t>
      </w:r>
      <w:r w:rsidR="008C59AE" w:rsidRPr="005A6DE8">
        <w:t>permit</w:t>
      </w:r>
      <w:r w:rsidRPr="005A6DE8">
        <w:t>.</w:t>
      </w:r>
    </w:p>
    <w:p w14:paraId="22BDF888"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4281F4AA" w14:textId="32802583" w:rsidR="009F2F23" w:rsidRPr="0036647F" w:rsidRDefault="00882C92" w:rsidP="0036647F">
      <w:pPr>
        <w:pStyle w:val="DraftHeading2"/>
        <w:tabs>
          <w:tab w:val="right" w:pos="1247"/>
        </w:tabs>
        <w:ind w:left="1361" w:hanging="1361"/>
      </w:pPr>
      <w:r w:rsidRPr="005A6DE8">
        <w:tab/>
        <w:t>(</w:t>
      </w:r>
      <w:r w:rsidR="008C59AE">
        <w:t>2</w:t>
      </w:r>
      <w:r w:rsidRPr="005A6DE8">
        <w:t>)</w:t>
      </w:r>
      <w:r w:rsidRPr="005A6DE8">
        <w:tab/>
        <w:t xml:space="preserve">An offence against subregulation (1) is an owner onus offence for the purposes of Part 4.7 of the </w:t>
      </w:r>
      <w:r w:rsidRPr="0036647F">
        <w:rPr>
          <w:b/>
          <w:bCs/>
        </w:rPr>
        <w:t>Marine Safety Act 2010</w:t>
      </w:r>
      <w:r w:rsidR="0036647F" w:rsidRPr="0036647F">
        <w:t xml:space="preserve"> </w:t>
      </w:r>
      <w:r w:rsidR="0036647F">
        <w:t>if</w:t>
      </w:r>
      <w:r w:rsidR="0036647F" w:rsidRPr="0036647F">
        <w:t xml:space="preserve"> the </w:t>
      </w:r>
      <w:r w:rsidR="0036647F">
        <w:t xml:space="preserve">relevant vessel </w:t>
      </w:r>
      <w:r w:rsidR="0036647F" w:rsidRPr="0036647F">
        <w:t>is a recreational vessel</w:t>
      </w:r>
      <w:r w:rsidRPr="0036647F">
        <w:t>.</w:t>
      </w:r>
    </w:p>
    <w:p w14:paraId="7324D553" w14:textId="5C4960AB" w:rsidR="00D765AF" w:rsidRPr="005A6DE8" w:rsidRDefault="00D765AF" w:rsidP="00D765AF">
      <w:pPr>
        <w:pStyle w:val="DraftHeading1"/>
        <w:tabs>
          <w:tab w:val="right" w:pos="680"/>
        </w:tabs>
        <w:ind w:left="850" w:hanging="850"/>
      </w:pPr>
      <w:r w:rsidRPr="005A6DE8">
        <w:tab/>
      </w:r>
      <w:bookmarkStart w:id="202" w:name="_Toc422991860"/>
      <w:bookmarkStart w:id="203" w:name="_Toc185325070"/>
      <w:bookmarkStart w:id="204" w:name="_Toc183091178"/>
      <w:bookmarkStart w:id="205" w:name="_Toc188435471"/>
      <w:bookmarkStart w:id="206" w:name="_Toc190693972"/>
      <w:r w:rsidR="00D27586">
        <w:t>32</w:t>
      </w:r>
      <w:r w:rsidRPr="005A6DE8">
        <w:tab/>
        <w:t>Offence to install or use unapproved mooring</w:t>
      </w:r>
      <w:bookmarkEnd w:id="202"/>
      <w:bookmarkEnd w:id="203"/>
      <w:bookmarkEnd w:id="204"/>
      <w:bookmarkEnd w:id="205"/>
      <w:bookmarkEnd w:id="206"/>
    </w:p>
    <w:p w14:paraId="6718C85C" w14:textId="29D53004" w:rsidR="00D765AF" w:rsidRPr="005A6DE8" w:rsidRDefault="00D765AF" w:rsidP="00D765AF">
      <w:pPr>
        <w:pStyle w:val="DraftHeading2"/>
        <w:tabs>
          <w:tab w:val="right" w:pos="1247"/>
        </w:tabs>
        <w:ind w:left="1361" w:hanging="1361"/>
      </w:pPr>
      <w:r w:rsidRPr="005A6DE8">
        <w:tab/>
        <w:t>(1)</w:t>
      </w:r>
      <w:r w:rsidRPr="005A6DE8">
        <w:tab/>
        <w:t xml:space="preserve">A person must not install a mooring in a local port except in accordance with a </w:t>
      </w:r>
      <w:r w:rsidR="00274829">
        <w:t xml:space="preserve">local port </w:t>
      </w:r>
      <w:r w:rsidRPr="005A6DE8">
        <w:t>permit.</w:t>
      </w:r>
    </w:p>
    <w:p w14:paraId="3CCB7153"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63C75950" w14:textId="77777777" w:rsidR="00D765AF" w:rsidRPr="005A6DE8" w:rsidRDefault="00D765AF" w:rsidP="00D765AF">
      <w:pPr>
        <w:pStyle w:val="DraftHeading2"/>
        <w:tabs>
          <w:tab w:val="right" w:pos="1247"/>
        </w:tabs>
        <w:ind w:left="1361" w:hanging="1361"/>
      </w:pPr>
      <w:r w:rsidRPr="005A6DE8">
        <w:tab/>
        <w:t>(2)</w:t>
      </w:r>
      <w:r w:rsidRPr="005A6DE8">
        <w:tab/>
        <w:t>The master of a vessel must not moor the vessel to a structure in a local port unless—</w:t>
      </w:r>
    </w:p>
    <w:p w14:paraId="71BA3BEF" w14:textId="77777777" w:rsidR="00D765AF" w:rsidRPr="005A6DE8" w:rsidRDefault="00D765AF" w:rsidP="00D765AF">
      <w:pPr>
        <w:pStyle w:val="DraftHeading3"/>
        <w:tabs>
          <w:tab w:val="right" w:pos="1757"/>
        </w:tabs>
        <w:ind w:left="1871" w:hanging="1871"/>
      </w:pPr>
      <w:r w:rsidRPr="005A6DE8">
        <w:tab/>
        <w:t>(a)</w:t>
      </w:r>
      <w:r w:rsidRPr="005A6DE8">
        <w:tab/>
        <w:t>the structure is specifically provided or approved by the port manager for that purpose; or</w:t>
      </w:r>
    </w:p>
    <w:p w14:paraId="109A32EB" w14:textId="729FD1FB" w:rsidR="00D765AF" w:rsidRPr="005A6DE8" w:rsidRDefault="00D765AF" w:rsidP="00D765AF">
      <w:pPr>
        <w:pStyle w:val="DraftHeading3"/>
        <w:tabs>
          <w:tab w:val="right" w:pos="1757"/>
        </w:tabs>
        <w:ind w:left="1871" w:hanging="1871"/>
      </w:pPr>
      <w:r w:rsidRPr="005A6DE8">
        <w:tab/>
        <w:t>(b)</w:t>
      </w:r>
      <w:r w:rsidRPr="005A6DE8">
        <w:tab/>
        <w:t>the master moors the vessel in accordance with a</w:t>
      </w:r>
      <w:r w:rsidR="00274829">
        <w:t xml:space="preserve"> local port </w:t>
      </w:r>
      <w:r w:rsidRPr="005A6DE8">
        <w:t>permit.</w:t>
      </w:r>
    </w:p>
    <w:p w14:paraId="06A014DA"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452FB3E6" w14:textId="4784C63E" w:rsidR="00882C92" w:rsidRPr="005A6DE8" w:rsidRDefault="00882C92" w:rsidP="00882C92">
      <w:pPr>
        <w:pStyle w:val="DraftHeading2"/>
        <w:tabs>
          <w:tab w:val="right" w:pos="1247"/>
        </w:tabs>
        <w:ind w:left="1361" w:hanging="1361"/>
      </w:pPr>
      <w:r w:rsidRPr="005A6DE8">
        <w:tab/>
        <w:t>(3)</w:t>
      </w:r>
      <w:r w:rsidRPr="005A6DE8">
        <w:tab/>
        <w:t xml:space="preserve">An offence against subregulation (2) is an owner onus offence for the purposes of Part 4.7 of the </w:t>
      </w:r>
      <w:r w:rsidRPr="005A6DE8">
        <w:rPr>
          <w:b/>
          <w:bCs/>
        </w:rPr>
        <w:t>Marine Safety Act 2010</w:t>
      </w:r>
      <w:r w:rsidR="0036647F" w:rsidRPr="0036647F">
        <w:t xml:space="preserve"> </w:t>
      </w:r>
      <w:r w:rsidR="0036647F">
        <w:t>if</w:t>
      </w:r>
      <w:r w:rsidR="0036647F" w:rsidRPr="0036647F">
        <w:t xml:space="preserve"> the </w:t>
      </w:r>
      <w:r w:rsidR="0036647F">
        <w:t xml:space="preserve">relevant vessel </w:t>
      </w:r>
      <w:r w:rsidR="0036647F" w:rsidRPr="0036647F">
        <w:t>is a recreational vessel</w:t>
      </w:r>
      <w:r w:rsidRPr="005A6DE8">
        <w:t>.</w:t>
      </w:r>
    </w:p>
    <w:p w14:paraId="464C9A81" w14:textId="4B88D43A" w:rsidR="00D765AF" w:rsidRPr="005A6DE8" w:rsidRDefault="00D765AF" w:rsidP="00751C8C">
      <w:pPr>
        <w:pStyle w:val="DraftHeading1"/>
        <w:keepNext/>
        <w:tabs>
          <w:tab w:val="right" w:pos="680"/>
        </w:tabs>
        <w:ind w:left="850" w:hanging="850"/>
      </w:pPr>
      <w:r w:rsidRPr="005A6DE8">
        <w:tab/>
      </w:r>
      <w:bookmarkStart w:id="207" w:name="_Toc422991861"/>
      <w:bookmarkStart w:id="208" w:name="_Toc185325071"/>
      <w:bookmarkStart w:id="209" w:name="_Toc183091179"/>
      <w:bookmarkStart w:id="210" w:name="_Toc188435472"/>
      <w:bookmarkStart w:id="211" w:name="_Toc190693973"/>
      <w:r w:rsidR="00D27586">
        <w:t>33</w:t>
      </w:r>
      <w:r w:rsidRPr="005A6DE8">
        <w:tab/>
        <w:t>Vessel not to be berthed or moored in prohibited area</w:t>
      </w:r>
      <w:bookmarkEnd w:id="207"/>
      <w:bookmarkEnd w:id="208"/>
      <w:bookmarkEnd w:id="209"/>
      <w:bookmarkEnd w:id="210"/>
      <w:bookmarkEnd w:id="211"/>
    </w:p>
    <w:p w14:paraId="03D02042" w14:textId="6A97D517" w:rsidR="00D765AF" w:rsidRPr="005A6DE8" w:rsidRDefault="00D765AF" w:rsidP="00D765AF">
      <w:pPr>
        <w:pStyle w:val="DraftHeading2"/>
        <w:tabs>
          <w:tab w:val="right" w:pos="1247"/>
        </w:tabs>
        <w:ind w:left="1361" w:hanging="1361"/>
      </w:pPr>
      <w:r w:rsidRPr="005A6DE8">
        <w:tab/>
        <w:t>(1)</w:t>
      </w:r>
      <w:r w:rsidRPr="005A6DE8">
        <w:tab/>
        <w:t xml:space="preserve">The master of a vessel must not berth the vessel in a prohibited berthing area except in accordance with a </w:t>
      </w:r>
      <w:r w:rsidR="00274829">
        <w:t xml:space="preserve">local port </w:t>
      </w:r>
      <w:r w:rsidRPr="005A6DE8">
        <w:t>permit.</w:t>
      </w:r>
    </w:p>
    <w:p w14:paraId="62722BD6"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5108A2DB" w14:textId="5DD6C52C" w:rsidR="00D765AF" w:rsidRPr="005A6DE8" w:rsidRDefault="00D765AF" w:rsidP="00D765AF">
      <w:pPr>
        <w:pStyle w:val="DraftHeading2"/>
        <w:tabs>
          <w:tab w:val="right" w:pos="1247"/>
        </w:tabs>
        <w:ind w:left="1361" w:hanging="1361"/>
      </w:pPr>
      <w:r w:rsidRPr="005A6DE8">
        <w:tab/>
        <w:t>(2)</w:t>
      </w:r>
      <w:r w:rsidRPr="005A6DE8">
        <w:tab/>
        <w:t>The master of a vessel must not moor the vessel in a prohibited mooring area except in accordance with a</w:t>
      </w:r>
      <w:r w:rsidR="00274829">
        <w:t xml:space="preserve"> local port </w:t>
      </w:r>
      <w:r w:rsidRPr="005A6DE8">
        <w:t>permit.</w:t>
      </w:r>
    </w:p>
    <w:p w14:paraId="535C9DE6"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14B57C29" w14:textId="3974ACAD" w:rsidR="00882C92" w:rsidRPr="005A6DE8" w:rsidRDefault="00882C92" w:rsidP="00751C8C">
      <w:pPr>
        <w:pStyle w:val="DraftHeading2"/>
        <w:tabs>
          <w:tab w:val="right" w:pos="1247"/>
        </w:tabs>
        <w:ind w:left="1361" w:hanging="1361"/>
      </w:pPr>
      <w:r w:rsidRPr="005A6DE8">
        <w:lastRenderedPageBreak/>
        <w:tab/>
        <w:t>(3)</w:t>
      </w:r>
      <w:r w:rsidRPr="005A6DE8">
        <w:tab/>
        <w:t xml:space="preserve">An offence against subregulation (1) or (2) is an owner onus offence for the purposes of Part 4.7 of the </w:t>
      </w:r>
      <w:r w:rsidRPr="005A6DE8">
        <w:rPr>
          <w:b/>
          <w:bCs/>
        </w:rPr>
        <w:t>Marine Safety Act 2010</w:t>
      </w:r>
      <w:r w:rsidR="00902238" w:rsidRPr="00902238">
        <w:t xml:space="preserve"> </w:t>
      </w:r>
      <w:r w:rsidR="00902238">
        <w:t>if</w:t>
      </w:r>
      <w:r w:rsidR="00902238" w:rsidRPr="0036647F">
        <w:t xml:space="preserve"> the </w:t>
      </w:r>
      <w:r w:rsidR="00902238">
        <w:t xml:space="preserve">relevant vessel </w:t>
      </w:r>
      <w:r w:rsidR="00902238" w:rsidRPr="0036647F">
        <w:t>is a recreational vessel</w:t>
      </w:r>
      <w:r w:rsidRPr="005A6DE8">
        <w:t>.</w:t>
      </w:r>
    </w:p>
    <w:p w14:paraId="23226170" w14:textId="16092B3F" w:rsidR="00D765AF" w:rsidRPr="005A6DE8" w:rsidRDefault="00D765AF" w:rsidP="00D765AF">
      <w:pPr>
        <w:pStyle w:val="DraftHeading1"/>
        <w:tabs>
          <w:tab w:val="right" w:pos="680"/>
        </w:tabs>
        <w:ind w:left="850" w:hanging="850"/>
      </w:pPr>
      <w:r w:rsidRPr="005A6DE8">
        <w:tab/>
      </w:r>
      <w:bookmarkStart w:id="212" w:name="_Toc422991862"/>
      <w:bookmarkStart w:id="213" w:name="_Toc185325072"/>
      <w:bookmarkStart w:id="214" w:name="_Toc183091180"/>
      <w:bookmarkStart w:id="215" w:name="_Toc188435473"/>
      <w:bookmarkStart w:id="216" w:name="_Toc190693974"/>
      <w:r w:rsidR="00D27586">
        <w:t>34</w:t>
      </w:r>
      <w:r w:rsidRPr="005A6DE8">
        <w:tab/>
        <w:t>Vessel not to be berthed or moored in permit-only area without permit</w:t>
      </w:r>
      <w:bookmarkEnd w:id="212"/>
      <w:bookmarkEnd w:id="213"/>
      <w:bookmarkEnd w:id="214"/>
      <w:bookmarkEnd w:id="215"/>
      <w:bookmarkEnd w:id="216"/>
    </w:p>
    <w:p w14:paraId="7900DA34" w14:textId="0B92D026" w:rsidR="00D765AF" w:rsidRPr="005A6DE8" w:rsidRDefault="00D765AF" w:rsidP="00D765AF">
      <w:pPr>
        <w:pStyle w:val="DraftHeading2"/>
        <w:tabs>
          <w:tab w:val="right" w:pos="1247"/>
        </w:tabs>
        <w:ind w:left="1361" w:hanging="1361"/>
      </w:pPr>
      <w:r w:rsidRPr="005A6DE8">
        <w:tab/>
        <w:t>(1)</w:t>
      </w:r>
      <w:r w:rsidRPr="005A6DE8">
        <w:tab/>
        <w:t xml:space="preserve">The master of a vessel must not berth the vessel in a permit-only berthing area except in accordance with a </w:t>
      </w:r>
      <w:r w:rsidR="002C5719">
        <w:t xml:space="preserve">local port </w:t>
      </w:r>
      <w:r w:rsidRPr="005A6DE8">
        <w:t>permit.</w:t>
      </w:r>
    </w:p>
    <w:p w14:paraId="30BFF8E6"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4FBC5AB5" w14:textId="1A47EE77" w:rsidR="00D765AF" w:rsidRPr="005A6DE8" w:rsidRDefault="00D765AF" w:rsidP="00D765AF">
      <w:pPr>
        <w:pStyle w:val="DraftHeading2"/>
        <w:tabs>
          <w:tab w:val="right" w:pos="1247"/>
        </w:tabs>
        <w:ind w:left="1361" w:hanging="1361"/>
      </w:pPr>
      <w:r w:rsidRPr="005A6DE8">
        <w:tab/>
        <w:t>(2)</w:t>
      </w:r>
      <w:r w:rsidRPr="005A6DE8">
        <w:tab/>
        <w:t xml:space="preserve">The master of a vessel must not moor the vessel in a permit-only mooring area except in accordance with a </w:t>
      </w:r>
      <w:r w:rsidR="002C5719">
        <w:t xml:space="preserve">local port </w:t>
      </w:r>
      <w:r w:rsidRPr="005A6DE8">
        <w:t>permit.</w:t>
      </w:r>
    </w:p>
    <w:p w14:paraId="07F0B2B7"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5E94718C" w14:textId="75809EAC" w:rsidR="00882C92" w:rsidRPr="005A6DE8" w:rsidRDefault="00882C92" w:rsidP="00751C8C">
      <w:pPr>
        <w:pStyle w:val="DraftHeading2"/>
        <w:tabs>
          <w:tab w:val="right" w:pos="1247"/>
        </w:tabs>
        <w:ind w:left="1361" w:hanging="1361"/>
      </w:pPr>
      <w:r w:rsidRPr="005A6DE8">
        <w:tab/>
        <w:t>(3)</w:t>
      </w:r>
      <w:r w:rsidRPr="005A6DE8">
        <w:tab/>
        <w:t xml:space="preserve">An offence against subregulation (1) or (2) is an owner onus offence for the purposes of Part 4.7 of the </w:t>
      </w:r>
      <w:r w:rsidRPr="005A6DE8">
        <w:rPr>
          <w:b/>
          <w:bCs/>
        </w:rPr>
        <w:t>Marine Safety Act 2010</w:t>
      </w:r>
      <w:r w:rsidR="00902238">
        <w:t xml:space="preserve"> if</w:t>
      </w:r>
      <w:r w:rsidR="00902238" w:rsidRPr="0036647F">
        <w:t xml:space="preserve"> the </w:t>
      </w:r>
      <w:r w:rsidR="00902238">
        <w:t xml:space="preserve">relevant vessel </w:t>
      </w:r>
      <w:r w:rsidR="00902238" w:rsidRPr="0036647F">
        <w:t>is a recreational vessel</w:t>
      </w:r>
      <w:r w:rsidRPr="005A6DE8">
        <w:t>.</w:t>
      </w:r>
    </w:p>
    <w:p w14:paraId="3804CB9B" w14:textId="631562EF" w:rsidR="00D765AF" w:rsidRPr="005A6DE8" w:rsidRDefault="00D765AF" w:rsidP="00D765AF">
      <w:pPr>
        <w:pStyle w:val="DraftHeading1"/>
        <w:tabs>
          <w:tab w:val="right" w:pos="680"/>
        </w:tabs>
        <w:ind w:left="850" w:hanging="850"/>
      </w:pPr>
      <w:r w:rsidRPr="005A6DE8">
        <w:tab/>
      </w:r>
      <w:bookmarkStart w:id="217" w:name="_Toc422991863"/>
      <w:bookmarkStart w:id="218" w:name="_Toc185325073"/>
      <w:bookmarkStart w:id="219" w:name="_Toc183091181"/>
      <w:bookmarkStart w:id="220" w:name="_Toc188435474"/>
      <w:bookmarkStart w:id="221" w:name="_Toc190693975"/>
      <w:r w:rsidR="00D27586">
        <w:t>35</w:t>
      </w:r>
      <w:r w:rsidRPr="005A6DE8">
        <w:tab/>
        <w:t>Vessel not to be anchored in mooring area</w:t>
      </w:r>
      <w:bookmarkEnd w:id="217"/>
      <w:bookmarkEnd w:id="218"/>
      <w:bookmarkEnd w:id="219"/>
      <w:bookmarkEnd w:id="220"/>
      <w:bookmarkEnd w:id="221"/>
    </w:p>
    <w:p w14:paraId="2B03CAD5" w14:textId="4E1AA65B" w:rsidR="00D765AF" w:rsidRPr="005A6DE8" w:rsidRDefault="00882C92" w:rsidP="00751C8C">
      <w:pPr>
        <w:pStyle w:val="DraftHeading2"/>
        <w:tabs>
          <w:tab w:val="right" w:pos="1247"/>
        </w:tabs>
        <w:ind w:left="1361" w:hanging="1361"/>
      </w:pPr>
      <w:r w:rsidRPr="005A6DE8">
        <w:tab/>
        <w:t>(1)</w:t>
      </w:r>
      <w:r w:rsidRPr="005A6DE8">
        <w:tab/>
      </w:r>
      <w:r w:rsidR="00D765AF" w:rsidRPr="005A6DE8">
        <w:t xml:space="preserve">The master of a vessel must not anchor the vessel in a mooring area except in accordance with a </w:t>
      </w:r>
      <w:r w:rsidR="002C5719">
        <w:t xml:space="preserve">local port </w:t>
      </w:r>
      <w:r w:rsidR="00D765AF" w:rsidRPr="005A6DE8">
        <w:t>permit.</w:t>
      </w:r>
    </w:p>
    <w:p w14:paraId="4B8918D5"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6F33B462" w14:textId="39B956EA" w:rsidR="00882C92" w:rsidRPr="005A6DE8" w:rsidRDefault="00882C92" w:rsidP="00751C8C">
      <w:pPr>
        <w:pStyle w:val="DraftHeading2"/>
        <w:tabs>
          <w:tab w:val="right" w:pos="1247"/>
        </w:tabs>
        <w:ind w:left="1361" w:hanging="1361"/>
      </w:pPr>
      <w:r w:rsidRPr="005A6DE8">
        <w:tab/>
        <w:t>(2)</w:t>
      </w:r>
      <w:r w:rsidRPr="005A6DE8">
        <w:tab/>
        <w:t xml:space="preserve">An offence against subregulation (1) is an owner onus offence for the purposes of Part 4.7 of the </w:t>
      </w:r>
      <w:r w:rsidRPr="005A6DE8">
        <w:rPr>
          <w:b/>
          <w:bCs/>
        </w:rPr>
        <w:t>Marine Safety Act 2010</w:t>
      </w:r>
      <w:r w:rsidR="00902238">
        <w:t xml:space="preserve"> if</w:t>
      </w:r>
      <w:r w:rsidR="00902238" w:rsidRPr="0036647F">
        <w:t xml:space="preserve"> the </w:t>
      </w:r>
      <w:r w:rsidR="00902238">
        <w:t xml:space="preserve">relevant vessel </w:t>
      </w:r>
      <w:r w:rsidR="00902238" w:rsidRPr="0036647F">
        <w:t>is a recreational vessel</w:t>
      </w:r>
      <w:r w:rsidRPr="005A6DE8">
        <w:t>.</w:t>
      </w:r>
    </w:p>
    <w:p w14:paraId="0C7144D7" w14:textId="1101C07D" w:rsidR="00D765AF" w:rsidRPr="005A6DE8" w:rsidRDefault="00D765AF" w:rsidP="00D765AF">
      <w:pPr>
        <w:pStyle w:val="DraftHeading1"/>
        <w:tabs>
          <w:tab w:val="right" w:pos="680"/>
        </w:tabs>
        <w:ind w:left="850" w:hanging="850"/>
      </w:pPr>
      <w:r w:rsidRPr="005A6DE8">
        <w:tab/>
      </w:r>
      <w:bookmarkStart w:id="222" w:name="_Toc422991864"/>
      <w:bookmarkStart w:id="223" w:name="_Toc185325074"/>
      <w:bookmarkStart w:id="224" w:name="_Toc183091182"/>
      <w:bookmarkStart w:id="225" w:name="_Toc188435475"/>
      <w:bookmarkStart w:id="226" w:name="_Toc190693976"/>
      <w:bookmarkStart w:id="227" w:name="_Hlk185501502"/>
      <w:r w:rsidR="00D27586">
        <w:t>36</w:t>
      </w:r>
      <w:r w:rsidRPr="005A6DE8">
        <w:tab/>
        <w:t>Time limit on berthing and mooring</w:t>
      </w:r>
      <w:bookmarkEnd w:id="222"/>
      <w:bookmarkEnd w:id="223"/>
      <w:bookmarkEnd w:id="224"/>
      <w:bookmarkEnd w:id="225"/>
      <w:bookmarkEnd w:id="226"/>
    </w:p>
    <w:bookmarkEnd w:id="227"/>
    <w:p w14:paraId="706A98C3" w14:textId="77777777" w:rsidR="00D765AF" w:rsidRPr="005A6DE8" w:rsidRDefault="00D765AF" w:rsidP="00D765AF">
      <w:pPr>
        <w:pStyle w:val="DraftHeading2"/>
        <w:tabs>
          <w:tab w:val="right" w:pos="1247"/>
        </w:tabs>
        <w:ind w:left="1361" w:hanging="1361"/>
      </w:pPr>
      <w:r w:rsidRPr="005A6DE8">
        <w:tab/>
        <w:t>(1)</w:t>
      </w:r>
      <w:r w:rsidRPr="005A6DE8">
        <w:tab/>
        <w:t>The master of a vessel that is berthed in a berthing area or moored in a mooring area must ensure that the vessel is not berthed or moored for a continuous period that exceeds—</w:t>
      </w:r>
    </w:p>
    <w:p w14:paraId="44735492" w14:textId="422C2E39" w:rsidR="00D765AF" w:rsidRPr="005A6DE8" w:rsidRDefault="00D765AF" w:rsidP="00D765AF">
      <w:pPr>
        <w:pStyle w:val="DraftHeading3"/>
        <w:tabs>
          <w:tab w:val="right" w:pos="1757"/>
        </w:tabs>
        <w:ind w:left="1871" w:hanging="1871"/>
      </w:pPr>
      <w:r w:rsidRPr="005A6DE8">
        <w:tab/>
        <w:t>(a)</w:t>
      </w:r>
      <w:r w:rsidRPr="005A6DE8">
        <w:tab/>
        <w:t>in the case of a berthing area</w:t>
      </w:r>
      <w:r w:rsidR="007B73F6">
        <w:t xml:space="preserve"> or</w:t>
      </w:r>
      <w:r w:rsidRPr="005A6DE8">
        <w:t xml:space="preserve"> </w:t>
      </w:r>
      <w:r w:rsidR="007B73F6" w:rsidRPr="005A6DE8">
        <w:t xml:space="preserve">mooring area </w:t>
      </w:r>
      <w:r w:rsidRPr="005A6DE8">
        <w:t xml:space="preserve">that is not a 48-hour berthing area or 48-hour mooring area, the period specified </w:t>
      </w:r>
      <w:r w:rsidR="00C96957">
        <w:t xml:space="preserve">under </w:t>
      </w:r>
      <w:r w:rsidR="00865E81">
        <w:t xml:space="preserve">a </w:t>
      </w:r>
      <w:r w:rsidR="00C96957">
        <w:t>set aside determination</w:t>
      </w:r>
      <w:r w:rsidRPr="005A6DE8">
        <w:t xml:space="preserve"> </w:t>
      </w:r>
      <w:r w:rsidR="00C96957">
        <w:t xml:space="preserve">or </w:t>
      </w:r>
      <w:r w:rsidR="00865E81">
        <w:t>in a local port permit</w:t>
      </w:r>
      <w:r w:rsidRPr="005A6DE8">
        <w:t>; or</w:t>
      </w:r>
    </w:p>
    <w:p w14:paraId="178035E4" w14:textId="77777777" w:rsidR="00D765AF" w:rsidRPr="005A6DE8" w:rsidRDefault="00D765AF" w:rsidP="00D765AF">
      <w:pPr>
        <w:pStyle w:val="DraftHeading3"/>
        <w:tabs>
          <w:tab w:val="right" w:pos="1757"/>
        </w:tabs>
        <w:ind w:left="1871" w:hanging="1871"/>
      </w:pPr>
      <w:r w:rsidRPr="005A6DE8">
        <w:tab/>
        <w:t>(b)</w:t>
      </w:r>
      <w:r w:rsidRPr="005A6DE8">
        <w:tab/>
        <w:t>in the case of a 48-hour berthing area or 48</w:t>
      </w:r>
      <w:r w:rsidRPr="005A6DE8">
        <w:noBreakHyphen/>
        <w:t>hour mooring area, 48 hours.</w:t>
      </w:r>
    </w:p>
    <w:p w14:paraId="2CA01EEE"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15CF65A8" w14:textId="05DA2993" w:rsidR="00D765AF" w:rsidRPr="005A6DE8" w:rsidRDefault="00D765AF" w:rsidP="00D765AF">
      <w:pPr>
        <w:pStyle w:val="DraftHeading2"/>
        <w:tabs>
          <w:tab w:val="right" w:pos="1247"/>
        </w:tabs>
        <w:ind w:left="1361" w:hanging="1361"/>
      </w:pPr>
      <w:r w:rsidRPr="005A6DE8">
        <w:lastRenderedPageBreak/>
        <w:tab/>
        <w:t>(2)</w:t>
      </w:r>
      <w:r w:rsidRPr="005A6DE8">
        <w:tab/>
      </w:r>
      <w:r w:rsidR="00C96957">
        <w:t>For the purposes of s</w:t>
      </w:r>
      <w:r w:rsidR="007B73F6">
        <w:t>ubregulation (1)</w:t>
      </w:r>
      <w:r w:rsidR="00C96957">
        <w:t xml:space="preserve">, a vessel is not berthed for </w:t>
      </w:r>
      <w:r w:rsidR="00511DB6">
        <w:t xml:space="preserve">a </w:t>
      </w:r>
      <w:r w:rsidR="00C96957">
        <w:t>continuous period</w:t>
      </w:r>
      <w:r w:rsidR="007B73F6">
        <w:t xml:space="preserve"> if</w:t>
      </w:r>
      <w:r w:rsidRPr="005A6DE8">
        <w:t xml:space="preserve"> before the expiry of any time limit which applies in relation to the vessel's current berth</w:t>
      </w:r>
      <w:r w:rsidR="007B73F6">
        <w:t xml:space="preserve"> </w:t>
      </w:r>
      <w:r w:rsidR="007B73F6" w:rsidRPr="005A6DE8">
        <w:t>the master of the vessel moves the vessel</w:t>
      </w:r>
      <w:r w:rsidRPr="005A6DE8">
        <w:t>—</w:t>
      </w:r>
    </w:p>
    <w:p w14:paraId="507BA5A9" w14:textId="77777777" w:rsidR="00D765AF" w:rsidRPr="005A6DE8" w:rsidRDefault="00D765AF" w:rsidP="00D765AF">
      <w:pPr>
        <w:pStyle w:val="DraftHeading3"/>
        <w:tabs>
          <w:tab w:val="right" w:pos="1757"/>
        </w:tabs>
        <w:ind w:left="1871" w:hanging="1871"/>
      </w:pPr>
      <w:r w:rsidRPr="005A6DE8">
        <w:tab/>
        <w:t>(a)</w:t>
      </w:r>
      <w:r w:rsidRPr="005A6DE8">
        <w:tab/>
        <w:t>from its current berth to a different berth so that the vessel no longer occupies any of the same space it previously occupied; or</w:t>
      </w:r>
    </w:p>
    <w:p w14:paraId="328F371C" w14:textId="77777777" w:rsidR="00D765AF" w:rsidRPr="005A6DE8" w:rsidRDefault="00D765AF" w:rsidP="00D765AF">
      <w:pPr>
        <w:pStyle w:val="DraftHeading3"/>
        <w:tabs>
          <w:tab w:val="right" w:pos="1757"/>
        </w:tabs>
        <w:ind w:left="1871" w:hanging="1871"/>
      </w:pPr>
      <w:r w:rsidRPr="005A6DE8">
        <w:tab/>
        <w:t>(b)</w:t>
      </w:r>
      <w:r w:rsidRPr="005A6DE8">
        <w:tab/>
        <w:t>from its current berth and anchors the vessel so that the vessel no longer occupies any of the same space it previously occupied; or</w:t>
      </w:r>
    </w:p>
    <w:p w14:paraId="3B420A88" w14:textId="77777777" w:rsidR="00D765AF" w:rsidRPr="005A6DE8" w:rsidRDefault="00D765AF" w:rsidP="00D765AF">
      <w:pPr>
        <w:pStyle w:val="DraftHeading3"/>
        <w:tabs>
          <w:tab w:val="right" w:pos="1757"/>
        </w:tabs>
        <w:ind w:left="1871" w:hanging="1871"/>
      </w:pPr>
      <w:r w:rsidRPr="005A6DE8">
        <w:tab/>
        <w:t>(c)</w:t>
      </w:r>
      <w:r w:rsidRPr="005A6DE8">
        <w:tab/>
        <w:t>from its current berth to a mooring; or</w:t>
      </w:r>
    </w:p>
    <w:p w14:paraId="6F9AE9AE" w14:textId="77777777" w:rsidR="00D765AF" w:rsidRPr="005A6DE8" w:rsidRDefault="00D765AF" w:rsidP="00D765AF">
      <w:pPr>
        <w:pStyle w:val="DraftHeading3"/>
        <w:tabs>
          <w:tab w:val="right" w:pos="1757"/>
        </w:tabs>
        <w:ind w:left="1871" w:hanging="1871"/>
      </w:pPr>
      <w:r w:rsidRPr="005A6DE8">
        <w:tab/>
        <w:t>(d)</w:t>
      </w:r>
      <w:r w:rsidRPr="005A6DE8">
        <w:tab/>
        <w:t>from its current berth to an area outside the local port.</w:t>
      </w:r>
    </w:p>
    <w:p w14:paraId="2503B618" w14:textId="67D161D1" w:rsidR="00D765AF" w:rsidRPr="005A6DE8" w:rsidRDefault="00D765AF" w:rsidP="00D765AF">
      <w:pPr>
        <w:pStyle w:val="DraftHeading2"/>
        <w:tabs>
          <w:tab w:val="right" w:pos="1247"/>
        </w:tabs>
        <w:ind w:left="1361" w:hanging="1361"/>
        <w:rPr>
          <w:bCs/>
        </w:rPr>
      </w:pPr>
      <w:r w:rsidRPr="005A6DE8">
        <w:rPr>
          <w:bCs/>
        </w:rPr>
        <w:tab/>
        <w:t>(3)</w:t>
      </w:r>
      <w:r w:rsidRPr="005A6DE8">
        <w:rPr>
          <w:bCs/>
        </w:rPr>
        <w:tab/>
      </w:r>
      <w:r w:rsidR="00511DB6">
        <w:t>For the purposes of subregulation (1), a vessel is not moored for a continuous period if</w:t>
      </w:r>
      <w:r w:rsidR="00511DB6" w:rsidRPr="005A6DE8">
        <w:t xml:space="preserve"> before the expiry of any time limit which applies in relation to the vessel's current </w:t>
      </w:r>
      <w:r w:rsidR="00511DB6">
        <w:t xml:space="preserve">mooring </w:t>
      </w:r>
      <w:r w:rsidR="00511DB6" w:rsidRPr="005A6DE8">
        <w:t>the master of the vessel moves the vessel—</w:t>
      </w:r>
    </w:p>
    <w:p w14:paraId="0872EF63" w14:textId="27B8DA7A" w:rsidR="00D765AF" w:rsidRPr="005A6DE8" w:rsidRDefault="00D765AF" w:rsidP="00D765AF">
      <w:pPr>
        <w:pStyle w:val="DraftHeading3"/>
        <w:tabs>
          <w:tab w:val="right" w:pos="1757"/>
        </w:tabs>
        <w:ind w:left="1871" w:hanging="1871"/>
      </w:pPr>
      <w:r w:rsidRPr="005A6DE8">
        <w:tab/>
        <w:t>(a)</w:t>
      </w:r>
      <w:r w:rsidRPr="005A6DE8">
        <w:tab/>
        <w:t>from its current mooring to a different mooring so that the vessel no longer occupies any of the same space it previously occupied; or</w:t>
      </w:r>
    </w:p>
    <w:p w14:paraId="3C566EE0" w14:textId="77777777" w:rsidR="00D765AF" w:rsidRPr="005A6DE8" w:rsidRDefault="00D765AF" w:rsidP="00D765AF">
      <w:pPr>
        <w:pStyle w:val="DraftHeading3"/>
        <w:tabs>
          <w:tab w:val="right" w:pos="1757"/>
        </w:tabs>
        <w:ind w:left="1871" w:hanging="1871"/>
      </w:pPr>
      <w:r w:rsidRPr="005A6DE8">
        <w:tab/>
        <w:t>(b)</w:t>
      </w:r>
      <w:r w:rsidRPr="005A6DE8">
        <w:tab/>
        <w:t>from its current mooring and anchors the vessel so that the vessel no longer occupies any of the same space it previously occupied; or</w:t>
      </w:r>
    </w:p>
    <w:p w14:paraId="5AE84CE8" w14:textId="77777777" w:rsidR="00D765AF" w:rsidRPr="005A6DE8" w:rsidRDefault="00D765AF" w:rsidP="00D765AF">
      <w:pPr>
        <w:pStyle w:val="DraftHeading3"/>
        <w:tabs>
          <w:tab w:val="right" w:pos="1757"/>
        </w:tabs>
        <w:ind w:left="1871" w:hanging="1871"/>
      </w:pPr>
      <w:r w:rsidRPr="005A6DE8">
        <w:tab/>
        <w:t>(c)</w:t>
      </w:r>
      <w:r w:rsidRPr="005A6DE8">
        <w:tab/>
        <w:t>from its current mooring to a berth; or</w:t>
      </w:r>
    </w:p>
    <w:p w14:paraId="1CDB4FB4" w14:textId="77777777" w:rsidR="00D765AF" w:rsidRDefault="00D765AF" w:rsidP="00D765AF">
      <w:pPr>
        <w:pStyle w:val="DraftHeading3"/>
        <w:tabs>
          <w:tab w:val="right" w:pos="1757"/>
        </w:tabs>
        <w:ind w:left="1871" w:hanging="1871"/>
      </w:pPr>
      <w:r w:rsidRPr="005A6DE8">
        <w:rPr>
          <w:bCs/>
        </w:rPr>
        <w:tab/>
        <w:t>(d)</w:t>
      </w:r>
      <w:r w:rsidRPr="005A6DE8">
        <w:rPr>
          <w:bCs/>
        </w:rPr>
        <w:tab/>
      </w:r>
      <w:r w:rsidRPr="005A6DE8">
        <w:t>from its current mooring to an area outside the local port.</w:t>
      </w:r>
    </w:p>
    <w:p w14:paraId="12D38657" w14:textId="2E82A9BA" w:rsidR="003543CB" w:rsidRDefault="004C45E8" w:rsidP="004C45E8">
      <w:pPr>
        <w:pStyle w:val="DraftHeading2"/>
        <w:tabs>
          <w:tab w:val="right" w:pos="1247"/>
        </w:tabs>
        <w:ind w:left="1361" w:hanging="1361"/>
      </w:pPr>
      <w:r>
        <w:tab/>
        <w:t>(4)</w:t>
      </w:r>
      <w:r>
        <w:tab/>
      </w:r>
      <w:r w:rsidR="000D64A8">
        <w:t xml:space="preserve">For the purposes of subregulation (3)(a), </w:t>
      </w:r>
      <w:r w:rsidR="000D64A8">
        <w:rPr>
          <w:bCs/>
        </w:rPr>
        <w:t>in the case of a</w:t>
      </w:r>
      <w:r w:rsidRPr="005A6DE8">
        <w:rPr>
          <w:bCs/>
        </w:rPr>
        <w:t xml:space="preserve"> vessel</w:t>
      </w:r>
      <w:r>
        <w:rPr>
          <w:bCs/>
        </w:rPr>
        <w:t xml:space="preserve"> moored to a</w:t>
      </w:r>
      <w:r w:rsidRPr="004C45E8">
        <w:rPr>
          <w:bCs/>
        </w:rPr>
        <w:t xml:space="preserve"> </w:t>
      </w:r>
      <w:r>
        <w:rPr>
          <w:bCs/>
        </w:rPr>
        <w:t>structure</w:t>
      </w:r>
      <w:r w:rsidRPr="005A6DE8">
        <w:rPr>
          <w:bCs/>
        </w:rPr>
        <w:t xml:space="preserve"> </w:t>
      </w:r>
      <w:r>
        <w:rPr>
          <w:bCs/>
        </w:rPr>
        <w:t xml:space="preserve">that is </w:t>
      </w:r>
      <w:r w:rsidRPr="005A6DE8">
        <w:t>specifically provided or approved by the port manager for that purpose</w:t>
      </w:r>
      <w:r w:rsidR="000D64A8">
        <w:t xml:space="preserve">, any movement </w:t>
      </w:r>
      <w:r w:rsidR="003543CB">
        <w:t xml:space="preserve">to a different mooring </w:t>
      </w:r>
      <w:r w:rsidR="003543CB" w:rsidRPr="003543CB">
        <w:t xml:space="preserve">on the same structure </w:t>
      </w:r>
      <w:r w:rsidR="003543CB">
        <w:t>is to be disregarded</w:t>
      </w:r>
      <w:r w:rsidR="00287777">
        <w:t xml:space="preserve">, unless the movement is authorised by the </w:t>
      </w:r>
      <w:r w:rsidR="00287777" w:rsidRPr="005A6DE8">
        <w:t>port manager</w:t>
      </w:r>
      <w:r w:rsidR="003543CB">
        <w:t>.</w:t>
      </w:r>
    </w:p>
    <w:p w14:paraId="6970A46D" w14:textId="013CEAD4" w:rsidR="00882C92" w:rsidRPr="005A6DE8" w:rsidRDefault="00686EB0">
      <w:pPr>
        <w:pStyle w:val="DraftHeading2"/>
        <w:tabs>
          <w:tab w:val="right" w:pos="1247"/>
        </w:tabs>
        <w:ind w:left="1361" w:hanging="1361"/>
      </w:pPr>
      <w:r>
        <w:tab/>
      </w:r>
      <w:r w:rsidR="00882C92" w:rsidRPr="00686EB0">
        <w:t>(</w:t>
      </w:r>
      <w:r w:rsidR="00BF7AE9" w:rsidRPr="00686EB0">
        <w:t>5</w:t>
      </w:r>
      <w:r w:rsidR="00882C92" w:rsidRPr="00686EB0">
        <w:t>)</w:t>
      </w:r>
      <w:r w:rsidR="00882C92" w:rsidRPr="005A6DE8">
        <w:tab/>
        <w:t xml:space="preserve">An offence against subregulation (1) is an owner onus offence for the purposes of Part 4.7 of the </w:t>
      </w:r>
      <w:r w:rsidR="00882C92" w:rsidRPr="005A6DE8">
        <w:rPr>
          <w:b/>
          <w:bCs/>
        </w:rPr>
        <w:t>Marine Safety Act 2010</w:t>
      </w:r>
      <w:r w:rsidR="00902238">
        <w:t xml:space="preserve"> if</w:t>
      </w:r>
      <w:r w:rsidR="00902238" w:rsidRPr="0036647F">
        <w:t xml:space="preserve"> the </w:t>
      </w:r>
      <w:r w:rsidR="00902238">
        <w:t xml:space="preserve">relevant vessel </w:t>
      </w:r>
      <w:r w:rsidR="00902238" w:rsidRPr="0036647F">
        <w:t>is a recreational vessel</w:t>
      </w:r>
      <w:r w:rsidR="00882C92" w:rsidRPr="005A6DE8">
        <w:t>.</w:t>
      </w:r>
    </w:p>
    <w:p w14:paraId="248D63B1" w14:textId="1E7D4086" w:rsidR="00D765AF" w:rsidRPr="005A6DE8" w:rsidRDefault="00D765AF" w:rsidP="00751C8C">
      <w:pPr>
        <w:pStyle w:val="DraftHeading1"/>
        <w:keepNext/>
        <w:tabs>
          <w:tab w:val="right" w:pos="680"/>
        </w:tabs>
        <w:ind w:left="850" w:hanging="850"/>
      </w:pPr>
      <w:r w:rsidRPr="005A6DE8">
        <w:lastRenderedPageBreak/>
        <w:tab/>
      </w:r>
      <w:bookmarkStart w:id="228" w:name="_Toc422991865"/>
      <w:bookmarkStart w:id="229" w:name="_Toc185325075"/>
      <w:bookmarkStart w:id="230" w:name="_Toc183091183"/>
      <w:bookmarkStart w:id="231" w:name="_Toc188435476"/>
      <w:bookmarkStart w:id="232" w:name="_Toc190693977"/>
      <w:r w:rsidR="00D27586">
        <w:t>37</w:t>
      </w:r>
      <w:r w:rsidRPr="005A6DE8">
        <w:tab/>
        <w:t>Vessel to be securely berthed, moored or anchored</w:t>
      </w:r>
      <w:bookmarkEnd w:id="228"/>
      <w:bookmarkEnd w:id="229"/>
      <w:bookmarkEnd w:id="230"/>
      <w:bookmarkEnd w:id="231"/>
      <w:bookmarkEnd w:id="232"/>
    </w:p>
    <w:p w14:paraId="5F3632B9" w14:textId="77777777" w:rsidR="00D765AF" w:rsidRPr="005A6DE8" w:rsidRDefault="00D765AF" w:rsidP="00D765AF">
      <w:pPr>
        <w:pStyle w:val="DraftHeading2"/>
        <w:tabs>
          <w:tab w:val="right" w:pos="1247"/>
        </w:tabs>
        <w:ind w:left="1361" w:hanging="1361"/>
      </w:pPr>
      <w:r w:rsidRPr="005A6DE8">
        <w:tab/>
        <w:t>(1)</w:t>
      </w:r>
      <w:r w:rsidRPr="005A6DE8">
        <w:tab/>
        <w:t>The master of a vessel must ensure that the vessel is secure and is not capable of breaking adrift when it is berthed, moored or anchored in a local port.</w:t>
      </w:r>
    </w:p>
    <w:p w14:paraId="3D44D09A"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14038548" w14:textId="77777777" w:rsidR="00D765AF" w:rsidRPr="005A6DE8" w:rsidRDefault="00D765AF" w:rsidP="00D765AF">
      <w:pPr>
        <w:pStyle w:val="DraftHeading2"/>
        <w:tabs>
          <w:tab w:val="right" w:pos="1247"/>
        </w:tabs>
        <w:ind w:left="1361" w:hanging="1361"/>
      </w:pPr>
      <w:r w:rsidRPr="005A6DE8">
        <w:tab/>
        <w:t>(2)</w:t>
      </w:r>
      <w:r w:rsidRPr="005A6DE8">
        <w:tab/>
        <w:t>The master of a vessel must ensure that, when the vessel is anchored in a local port, it is anchored so that neither the vessel nor the anchor is capable of endangering or causing damage to another vessel, other property, port facilities or the environment.</w:t>
      </w:r>
    </w:p>
    <w:p w14:paraId="661CCCC2"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1D63EC78" w14:textId="67E3C756" w:rsidR="00882C92" w:rsidRPr="005A6DE8" w:rsidRDefault="00882C92" w:rsidP="00882C92">
      <w:pPr>
        <w:pStyle w:val="DraftHeading2"/>
        <w:tabs>
          <w:tab w:val="right" w:pos="1247"/>
        </w:tabs>
        <w:ind w:left="1361" w:hanging="1361"/>
      </w:pPr>
      <w:r w:rsidRPr="005A6DE8">
        <w:tab/>
        <w:t>(3)</w:t>
      </w:r>
      <w:r w:rsidRPr="005A6DE8">
        <w:tab/>
        <w:t xml:space="preserve">An offence against subregulation (1) or (2) is an owner onus offence for the purposes of Part 4.7 of the </w:t>
      </w:r>
      <w:r w:rsidRPr="005A6DE8">
        <w:rPr>
          <w:b/>
          <w:bCs/>
        </w:rPr>
        <w:t>Marine Safety Act 2010</w:t>
      </w:r>
      <w:r w:rsidR="00902238">
        <w:t xml:space="preserve"> if</w:t>
      </w:r>
      <w:r w:rsidR="00902238" w:rsidRPr="0036647F">
        <w:t xml:space="preserve"> the </w:t>
      </w:r>
      <w:r w:rsidR="00902238">
        <w:t xml:space="preserve">relevant vessel </w:t>
      </w:r>
      <w:r w:rsidR="00902238" w:rsidRPr="0036647F">
        <w:t>is a recreational vessel</w:t>
      </w:r>
      <w:r w:rsidRPr="005A6DE8">
        <w:t>.</w:t>
      </w:r>
    </w:p>
    <w:p w14:paraId="79E811C1" w14:textId="145C4D3A" w:rsidR="00D765AF" w:rsidRPr="005A6DE8" w:rsidRDefault="00D765AF" w:rsidP="00D765AF">
      <w:pPr>
        <w:pStyle w:val="DraftHeading1"/>
        <w:tabs>
          <w:tab w:val="right" w:pos="680"/>
        </w:tabs>
        <w:ind w:left="850" w:hanging="850"/>
      </w:pPr>
      <w:bookmarkStart w:id="233" w:name="_Ref406420522"/>
      <w:r w:rsidRPr="005A6DE8">
        <w:tab/>
      </w:r>
      <w:bookmarkStart w:id="234" w:name="_Toc422991866"/>
      <w:bookmarkStart w:id="235" w:name="_Toc183091184"/>
      <w:bookmarkStart w:id="236" w:name="_Toc185325076"/>
      <w:bookmarkStart w:id="237" w:name="_Toc188435477"/>
      <w:bookmarkStart w:id="238" w:name="_Toc190693978"/>
      <w:r w:rsidR="00D27586">
        <w:t>38</w:t>
      </w:r>
      <w:r w:rsidRPr="005A6DE8">
        <w:tab/>
        <w:t xml:space="preserve">Vessels not to lie alongside in berthing areas </w:t>
      </w:r>
      <w:r w:rsidR="002033BB">
        <w:t>except as</w:t>
      </w:r>
      <w:r w:rsidR="002033BB" w:rsidRPr="005A6DE8">
        <w:t xml:space="preserve"> </w:t>
      </w:r>
      <w:r w:rsidRPr="005A6DE8">
        <w:t>directed</w:t>
      </w:r>
      <w:bookmarkEnd w:id="233"/>
      <w:bookmarkEnd w:id="234"/>
      <w:bookmarkEnd w:id="235"/>
      <w:r w:rsidR="002033BB">
        <w:t xml:space="preserve"> or permitted</w:t>
      </w:r>
      <w:bookmarkEnd w:id="236"/>
      <w:bookmarkEnd w:id="237"/>
      <w:bookmarkEnd w:id="238"/>
    </w:p>
    <w:p w14:paraId="56FE0CCD" w14:textId="15C6075E" w:rsidR="00D765AF" w:rsidRPr="005A6DE8" w:rsidRDefault="00882C92" w:rsidP="00751C8C">
      <w:pPr>
        <w:pStyle w:val="DraftHeading2"/>
        <w:tabs>
          <w:tab w:val="right" w:pos="1247"/>
        </w:tabs>
        <w:ind w:left="1361" w:hanging="1361"/>
      </w:pPr>
      <w:r w:rsidRPr="005A6DE8">
        <w:tab/>
        <w:t>(1)</w:t>
      </w:r>
      <w:r w:rsidRPr="005A6DE8">
        <w:tab/>
      </w:r>
      <w:r w:rsidR="00D765AF" w:rsidRPr="005A6DE8">
        <w:t>The master of a vessel must not berth the vessel alongside another vessel in a berthing area except—</w:t>
      </w:r>
    </w:p>
    <w:p w14:paraId="6B3DFFB1" w14:textId="77777777" w:rsidR="00D765AF" w:rsidRPr="005A6DE8" w:rsidRDefault="00D765AF" w:rsidP="00D765AF">
      <w:pPr>
        <w:pStyle w:val="DraftHeading3"/>
        <w:tabs>
          <w:tab w:val="right" w:pos="1757"/>
        </w:tabs>
        <w:ind w:left="1871" w:hanging="1871"/>
      </w:pPr>
      <w:r w:rsidRPr="005A6DE8">
        <w:rPr>
          <w:bCs/>
        </w:rPr>
        <w:tab/>
        <w:t>(a)</w:t>
      </w:r>
      <w:r w:rsidRPr="005A6DE8">
        <w:rPr>
          <w:bCs/>
        </w:rPr>
        <w:tab/>
      </w:r>
      <w:r w:rsidRPr="005A6DE8">
        <w:t>in accordance with a direction given by the port manager; or</w:t>
      </w:r>
    </w:p>
    <w:p w14:paraId="448726BB" w14:textId="07EFEC9A" w:rsidR="00D765AF" w:rsidRPr="005A6DE8" w:rsidRDefault="00D765AF" w:rsidP="00D765AF">
      <w:pPr>
        <w:pStyle w:val="DraftHeading3"/>
        <w:tabs>
          <w:tab w:val="right" w:pos="1757"/>
        </w:tabs>
        <w:ind w:left="1871" w:hanging="1871"/>
      </w:pPr>
      <w:r w:rsidRPr="005A6DE8">
        <w:tab/>
        <w:t>(b)</w:t>
      </w:r>
      <w:r w:rsidRPr="005A6DE8">
        <w:tab/>
        <w:t xml:space="preserve">in accordance with a </w:t>
      </w:r>
      <w:r w:rsidR="00204913">
        <w:t xml:space="preserve">local port </w:t>
      </w:r>
      <w:r w:rsidRPr="005A6DE8">
        <w:t>permit.</w:t>
      </w:r>
    </w:p>
    <w:p w14:paraId="0FE5B079"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53F882E1" w14:textId="1888A46D" w:rsidR="00882C92" w:rsidRPr="005A6DE8" w:rsidRDefault="00882C92" w:rsidP="00751C8C">
      <w:pPr>
        <w:pStyle w:val="DraftHeading2"/>
        <w:tabs>
          <w:tab w:val="right" w:pos="1247"/>
        </w:tabs>
        <w:ind w:left="1361" w:hanging="1361"/>
      </w:pPr>
      <w:bookmarkStart w:id="239" w:name="_Toc183091185"/>
      <w:r w:rsidRPr="005A6DE8">
        <w:tab/>
        <w:t>(2)</w:t>
      </w:r>
      <w:r w:rsidRPr="005A6DE8">
        <w:tab/>
        <w:t xml:space="preserve">An offence against subregulation (1) is an owner onus offence for the purposes of Part 4.7 of the </w:t>
      </w:r>
      <w:r w:rsidRPr="005A6DE8">
        <w:rPr>
          <w:b/>
          <w:bCs/>
        </w:rPr>
        <w:t>Marine Safety Act 2010</w:t>
      </w:r>
      <w:r w:rsidR="00902238">
        <w:t xml:space="preserve"> if</w:t>
      </w:r>
      <w:r w:rsidR="00902238" w:rsidRPr="0036647F">
        <w:t xml:space="preserve"> the </w:t>
      </w:r>
      <w:r w:rsidR="00902238">
        <w:t xml:space="preserve">relevant vessel </w:t>
      </w:r>
      <w:r w:rsidR="00902238" w:rsidRPr="0036647F">
        <w:t>is a recreational vessel</w:t>
      </w:r>
      <w:r w:rsidRPr="005A6DE8">
        <w:t>.</w:t>
      </w:r>
    </w:p>
    <w:p w14:paraId="79AFD1F1" w14:textId="1D2C5003" w:rsidR="00D765AF" w:rsidRPr="005A6DE8" w:rsidRDefault="00D765AF" w:rsidP="003D71DB">
      <w:pPr>
        <w:pStyle w:val="DraftHeading1"/>
        <w:keepNext/>
        <w:tabs>
          <w:tab w:val="right" w:pos="680"/>
        </w:tabs>
        <w:ind w:left="850" w:hanging="850"/>
      </w:pPr>
      <w:r w:rsidRPr="005A6DE8">
        <w:tab/>
      </w:r>
      <w:bookmarkStart w:id="240" w:name="_Toc422991867"/>
      <w:bookmarkStart w:id="241" w:name="_Toc185325077"/>
      <w:bookmarkStart w:id="242" w:name="_Toc188435478"/>
      <w:bookmarkStart w:id="243" w:name="_Toc190693979"/>
      <w:r w:rsidR="00D27586">
        <w:t>39</w:t>
      </w:r>
      <w:r w:rsidRPr="005A6DE8">
        <w:tab/>
        <w:t>Free access to and from berthed vessel</w:t>
      </w:r>
      <w:bookmarkEnd w:id="239"/>
      <w:bookmarkEnd w:id="240"/>
      <w:bookmarkEnd w:id="241"/>
      <w:bookmarkEnd w:id="242"/>
      <w:bookmarkEnd w:id="243"/>
    </w:p>
    <w:p w14:paraId="69160F65" w14:textId="2F755F24" w:rsidR="00D765AF" w:rsidRPr="005A6DE8" w:rsidRDefault="00D765AF" w:rsidP="00D765AF">
      <w:pPr>
        <w:pStyle w:val="DraftHeading2"/>
        <w:tabs>
          <w:tab w:val="right" w:pos="1247"/>
        </w:tabs>
        <w:ind w:left="1361" w:hanging="1361"/>
      </w:pPr>
      <w:r w:rsidRPr="005A6DE8">
        <w:tab/>
        <w:t>(1)</w:t>
      </w:r>
      <w:r w:rsidRPr="005A6DE8">
        <w:tab/>
      </w:r>
      <w:r w:rsidR="00E97CFE">
        <w:t>T</w:t>
      </w:r>
      <w:r w:rsidRPr="005A6DE8">
        <w:t xml:space="preserve">he master of a vessel that is berthed at a wharf in a local port must ensure that persons and goods </w:t>
      </w:r>
      <w:proofErr w:type="gramStart"/>
      <w:r w:rsidRPr="005A6DE8">
        <w:t>have free access across the deck of that vessel at all times</w:t>
      </w:r>
      <w:proofErr w:type="gramEnd"/>
      <w:r w:rsidRPr="005A6DE8">
        <w:t>—</w:t>
      </w:r>
    </w:p>
    <w:p w14:paraId="0E5997D8" w14:textId="77777777" w:rsidR="00D765AF" w:rsidRPr="005A6DE8" w:rsidRDefault="00D765AF" w:rsidP="00D765AF">
      <w:pPr>
        <w:pStyle w:val="DraftHeading3"/>
        <w:tabs>
          <w:tab w:val="right" w:pos="1757"/>
        </w:tabs>
        <w:ind w:left="1871" w:hanging="1871"/>
      </w:pPr>
      <w:r w:rsidRPr="005A6DE8">
        <w:tab/>
        <w:t>(a)</w:t>
      </w:r>
      <w:r w:rsidRPr="005A6DE8">
        <w:tab/>
        <w:t>to and from any vessel berthed alongside that vessel; and</w:t>
      </w:r>
    </w:p>
    <w:p w14:paraId="1E230081" w14:textId="77777777" w:rsidR="00D765AF" w:rsidRPr="005A6DE8" w:rsidRDefault="00D765AF" w:rsidP="00D765AF">
      <w:pPr>
        <w:pStyle w:val="DraftHeading3"/>
        <w:tabs>
          <w:tab w:val="right" w:pos="1757"/>
        </w:tabs>
        <w:ind w:left="1871" w:hanging="1871"/>
      </w:pPr>
      <w:r w:rsidRPr="005A6DE8">
        <w:tab/>
        <w:t>(b)</w:t>
      </w:r>
      <w:r w:rsidRPr="005A6DE8">
        <w:tab/>
        <w:t>to and from the wharf.</w:t>
      </w:r>
    </w:p>
    <w:p w14:paraId="3FD70FD5"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38873658" w14:textId="47E90F39" w:rsidR="00D765AF" w:rsidRPr="005A6DE8" w:rsidRDefault="00D765AF" w:rsidP="00D765AF">
      <w:pPr>
        <w:pStyle w:val="DraftHeading2"/>
        <w:tabs>
          <w:tab w:val="right" w:pos="1247"/>
        </w:tabs>
        <w:ind w:left="1361" w:hanging="1361"/>
      </w:pPr>
      <w:r w:rsidRPr="005A6DE8">
        <w:rPr>
          <w:bCs/>
        </w:rPr>
        <w:tab/>
        <w:t>(2)</w:t>
      </w:r>
      <w:r w:rsidRPr="005A6DE8">
        <w:rPr>
          <w:bCs/>
        </w:rPr>
        <w:tab/>
      </w:r>
      <w:r w:rsidRPr="005A6DE8">
        <w:t xml:space="preserve">Subregulation (1) does not apply </w:t>
      </w:r>
      <w:bookmarkStart w:id="244" w:name="_Hlk184031704"/>
      <w:r w:rsidRPr="005A6DE8">
        <w:t xml:space="preserve">if the master does not provide free access across the deck in accordance with a </w:t>
      </w:r>
      <w:r w:rsidR="00E97CFE">
        <w:t xml:space="preserve">local port </w:t>
      </w:r>
      <w:r w:rsidRPr="005A6DE8">
        <w:t>permit</w:t>
      </w:r>
      <w:bookmarkEnd w:id="244"/>
      <w:r w:rsidRPr="005A6DE8">
        <w:t>.</w:t>
      </w:r>
    </w:p>
    <w:p w14:paraId="09EDD239" w14:textId="022C3B43" w:rsidR="00882C92" w:rsidRPr="005A6DE8" w:rsidRDefault="00882C92" w:rsidP="00882C92">
      <w:pPr>
        <w:pStyle w:val="DraftHeading2"/>
        <w:tabs>
          <w:tab w:val="right" w:pos="1247"/>
        </w:tabs>
        <w:ind w:left="1361" w:hanging="1361"/>
      </w:pPr>
      <w:bookmarkStart w:id="245" w:name="_Toc183091186"/>
      <w:r w:rsidRPr="005A6DE8">
        <w:lastRenderedPageBreak/>
        <w:tab/>
        <w:t>(</w:t>
      </w:r>
      <w:r w:rsidR="009C1F92">
        <w:t>3</w:t>
      </w:r>
      <w:r w:rsidRPr="005A6DE8">
        <w:t>)</w:t>
      </w:r>
      <w:r w:rsidRPr="005A6DE8">
        <w:tab/>
        <w:t xml:space="preserve">An offence against subregulation (1) is an owner onus offence for the purposes of Part 4.7 of the </w:t>
      </w:r>
      <w:r w:rsidRPr="005A6DE8">
        <w:rPr>
          <w:b/>
          <w:bCs/>
        </w:rPr>
        <w:t>Marine Safety Act 2010</w:t>
      </w:r>
      <w:r w:rsidR="00902238">
        <w:t xml:space="preserve"> if</w:t>
      </w:r>
      <w:r w:rsidR="00902238" w:rsidRPr="0036647F">
        <w:t xml:space="preserve"> the </w:t>
      </w:r>
      <w:r w:rsidR="00902238">
        <w:t xml:space="preserve">relevant vessel </w:t>
      </w:r>
      <w:r w:rsidR="00902238" w:rsidRPr="0036647F">
        <w:t>is a recreational vessel</w:t>
      </w:r>
      <w:r w:rsidRPr="005A6DE8">
        <w:t>.</w:t>
      </w:r>
    </w:p>
    <w:p w14:paraId="363CB140" w14:textId="548BA3D3" w:rsidR="00D765AF" w:rsidRPr="005A6DE8" w:rsidRDefault="00D765AF" w:rsidP="00751C8C">
      <w:pPr>
        <w:pStyle w:val="DraftHeading1"/>
        <w:keepNext/>
        <w:tabs>
          <w:tab w:val="right" w:pos="680"/>
        </w:tabs>
        <w:ind w:left="850" w:hanging="850"/>
      </w:pPr>
      <w:bookmarkStart w:id="246" w:name="_Ref411853478"/>
      <w:bookmarkStart w:id="247" w:name="_Hlk185501574"/>
      <w:r w:rsidRPr="005A6DE8">
        <w:tab/>
      </w:r>
      <w:bookmarkStart w:id="248" w:name="_Toc422991868"/>
      <w:bookmarkStart w:id="249" w:name="_Toc185325078"/>
      <w:bookmarkStart w:id="250" w:name="_Toc188435479"/>
      <w:bookmarkStart w:id="251" w:name="_Toc190693980"/>
      <w:r w:rsidR="00D27586">
        <w:t>40</w:t>
      </w:r>
      <w:r w:rsidRPr="005A6DE8">
        <w:tab/>
        <w:t>Offence to leave vessel unattended by person authorised to act as master</w:t>
      </w:r>
      <w:bookmarkEnd w:id="245"/>
      <w:bookmarkEnd w:id="246"/>
      <w:bookmarkEnd w:id="248"/>
      <w:bookmarkEnd w:id="249"/>
      <w:bookmarkEnd w:id="250"/>
      <w:bookmarkEnd w:id="251"/>
    </w:p>
    <w:bookmarkEnd w:id="247"/>
    <w:p w14:paraId="5168B193" w14:textId="7386E216" w:rsidR="00D765AF" w:rsidRPr="005A6DE8" w:rsidRDefault="00D765AF" w:rsidP="00D765AF">
      <w:pPr>
        <w:pStyle w:val="DraftHeading2"/>
        <w:tabs>
          <w:tab w:val="right" w:pos="1247"/>
        </w:tabs>
        <w:ind w:left="1361" w:hanging="1361"/>
      </w:pPr>
      <w:r w:rsidRPr="005A6DE8">
        <w:tab/>
        <w:t>(1)</w:t>
      </w:r>
      <w:r w:rsidRPr="005A6DE8">
        <w:tab/>
      </w:r>
      <w:r w:rsidR="00E97CFE">
        <w:t>T</w:t>
      </w:r>
      <w:r w:rsidRPr="005A6DE8">
        <w:t>he master of a vessel must ensure that there is a person on board the vessel, or in the immediate vicinity of the vessel, who is authorised to act as master of the vessel if the vessel is berthed in an area that is subject to a set aside determination which permits—</w:t>
      </w:r>
    </w:p>
    <w:p w14:paraId="38713FA0" w14:textId="77777777" w:rsidR="00D765AF" w:rsidRPr="005A6DE8" w:rsidRDefault="00D765AF" w:rsidP="00D765AF">
      <w:pPr>
        <w:pStyle w:val="DraftHeading3"/>
        <w:tabs>
          <w:tab w:val="right" w:pos="1757"/>
        </w:tabs>
        <w:ind w:left="1871" w:hanging="1871"/>
        <w:rPr>
          <w:bCs/>
        </w:rPr>
      </w:pPr>
      <w:r w:rsidRPr="005A6DE8">
        <w:rPr>
          <w:bCs/>
        </w:rPr>
        <w:tab/>
        <w:t>(a)</w:t>
      </w:r>
      <w:r w:rsidRPr="005A6DE8">
        <w:rPr>
          <w:bCs/>
        </w:rPr>
        <w:tab/>
      </w:r>
      <w:r w:rsidRPr="005A6DE8">
        <w:t>the loading of cargo onto, or unloading of cargo from, the vessel</w:t>
      </w:r>
      <w:r w:rsidRPr="005A6DE8">
        <w:rPr>
          <w:bCs/>
        </w:rPr>
        <w:t>; or</w:t>
      </w:r>
    </w:p>
    <w:p w14:paraId="6BA2B430" w14:textId="77777777" w:rsidR="00D765AF" w:rsidRPr="005A6DE8" w:rsidRDefault="00D765AF" w:rsidP="00D765AF">
      <w:pPr>
        <w:pStyle w:val="DraftHeading3"/>
        <w:tabs>
          <w:tab w:val="right" w:pos="1757"/>
        </w:tabs>
        <w:ind w:left="1871" w:hanging="1871"/>
        <w:rPr>
          <w:bCs/>
        </w:rPr>
      </w:pPr>
      <w:r w:rsidRPr="005A6DE8">
        <w:rPr>
          <w:bCs/>
        </w:rPr>
        <w:tab/>
        <w:t>(b)</w:t>
      </w:r>
      <w:r w:rsidRPr="005A6DE8">
        <w:rPr>
          <w:bCs/>
        </w:rPr>
        <w:tab/>
      </w:r>
      <w:r w:rsidRPr="005A6DE8">
        <w:t>passengers to embark or disembark the vessel</w:t>
      </w:r>
      <w:r w:rsidRPr="005A6DE8">
        <w:rPr>
          <w:bCs/>
        </w:rPr>
        <w:t>.</w:t>
      </w:r>
    </w:p>
    <w:p w14:paraId="5BE79830"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5EC641ED" w14:textId="189C69CB" w:rsidR="00D765AF" w:rsidRPr="005A6DE8" w:rsidRDefault="00D765AF" w:rsidP="00D765AF">
      <w:pPr>
        <w:pStyle w:val="DraftHeading2"/>
        <w:tabs>
          <w:tab w:val="right" w:pos="1247"/>
        </w:tabs>
        <w:ind w:left="1361" w:hanging="1361"/>
      </w:pPr>
      <w:r w:rsidRPr="005A6DE8">
        <w:tab/>
        <w:t>(2)</w:t>
      </w:r>
      <w:r w:rsidRPr="005A6DE8">
        <w:tab/>
        <w:t xml:space="preserve">Subregulation (1) does not apply if the master </w:t>
      </w:r>
      <w:r w:rsidR="005B289C" w:rsidRPr="005A6DE8">
        <w:t>allows the vessel to be berthed without a person authorised to act as master of the vessel being on board the vessel or in the immediate vicinity of the vessel</w:t>
      </w:r>
      <w:r w:rsidR="005B289C">
        <w:t xml:space="preserve"> in accordance with a local port</w:t>
      </w:r>
      <w:r w:rsidRPr="005A6DE8">
        <w:t xml:space="preserve"> permit.</w:t>
      </w:r>
    </w:p>
    <w:p w14:paraId="741FA77B" w14:textId="06986EC2" w:rsidR="001A79C1" w:rsidRPr="005A6DE8" w:rsidRDefault="001A79C1" w:rsidP="001A79C1">
      <w:pPr>
        <w:pStyle w:val="DraftHeading2"/>
        <w:tabs>
          <w:tab w:val="right" w:pos="1247"/>
        </w:tabs>
        <w:ind w:left="1361" w:hanging="1361"/>
      </w:pPr>
      <w:r w:rsidRPr="005A6DE8">
        <w:tab/>
        <w:t>(</w:t>
      </w:r>
      <w:r w:rsidR="00064920">
        <w:t>3</w:t>
      </w:r>
      <w:r w:rsidRPr="005A6DE8">
        <w:t>)</w:t>
      </w:r>
      <w:r w:rsidRPr="005A6DE8">
        <w:tab/>
        <w:t xml:space="preserve">An offence against subregulation (1) is an owner onus offence for the purposes of Part 4.7 of the </w:t>
      </w:r>
      <w:r w:rsidRPr="005A6DE8">
        <w:rPr>
          <w:b/>
          <w:bCs/>
        </w:rPr>
        <w:t>Marine Safety Act 2010</w:t>
      </w:r>
      <w:r w:rsidR="00902238">
        <w:t xml:space="preserve"> if</w:t>
      </w:r>
      <w:r w:rsidR="00902238" w:rsidRPr="0036647F">
        <w:t xml:space="preserve"> the </w:t>
      </w:r>
      <w:r w:rsidR="00902238">
        <w:t xml:space="preserve">relevant vessel </w:t>
      </w:r>
      <w:r w:rsidR="00902238" w:rsidRPr="0036647F">
        <w:t>is a recreational vessel</w:t>
      </w:r>
      <w:r w:rsidRPr="005A6DE8">
        <w:t>.</w:t>
      </w:r>
    </w:p>
    <w:p w14:paraId="025687F8" w14:textId="77777777" w:rsidR="00D765AF" w:rsidRPr="005A6DE8" w:rsidRDefault="00D765AF" w:rsidP="00066777">
      <w:pPr>
        <w:pStyle w:val="Heading-DIVISION"/>
        <w:keepNext/>
        <w:outlineLvl w:val="1"/>
        <w:rPr>
          <w:sz w:val="28"/>
        </w:rPr>
      </w:pPr>
      <w:bookmarkStart w:id="252" w:name="_Toc422991869"/>
      <w:bookmarkStart w:id="253" w:name="_Toc188435480"/>
      <w:bookmarkStart w:id="254" w:name="_Toc190693981"/>
      <w:r w:rsidRPr="005A6DE8">
        <w:rPr>
          <w:sz w:val="28"/>
        </w:rPr>
        <w:t>Division 3—Cargo management offences</w:t>
      </w:r>
      <w:bookmarkEnd w:id="252"/>
      <w:bookmarkEnd w:id="253"/>
      <w:bookmarkEnd w:id="254"/>
    </w:p>
    <w:p w14:paraId="4CAAF72E" w14:textId="364FBC39" w:rsidR="00D765AF" w:rsidRPr="005A6DE8" w:rsidRDefault="00D765AF" w:rsidP="00B65BDF">
      <w:pPr>
        <w:pStyle w:val="DraftHeading1"/>
        <w:keepNext/>
        <w:tabs>
          <w:tab w:val="right" w:pos="680"/>
        </w:tabs>
        <w:ind w:left="850" w:hanging="850"/>
      </w:pPr>
      <w:bookmarkStart w:id="255" w:name="_Hlk185501591"/>
      <w:r w:rsidRPr="005A6DE8">
        <w:tab/>
      </w:r>
      <w:bookmarkStart w:id="256" w:name="_Toc422991870"/>
      <w:bookmarkStart w:id="257" w:name="_Toc185325079"/>
      <w:bookmarkStart w:id="258" w:name="_Toc183091187"/>
      <w:bookmarkStart w:id="259" w:name="_Toc188435481"/>
      <w:bookmarkStart w:id="260" w:name="_Toc190693982"/>
      <w:r w:rsidR="00D27586">
        <w:t>41</w:t>
      </w:r>
      <w:r w:rsidRPr="005A6DE8">
        <w:tab/>
        <w:t>Cargo not to be managed in prohibited area</w:t>
      </w:r>
      <w:bookmarkEnd w:id="256"/>
      <w:bookmarkEnd w:id="257"/>
      <w:bookmarkEnd w:id="258"/>
      <w:bookmarkEnd w:id="259"/>
      <w:bookmarkEnd w:id="260"/>
    </w:p>
    <w:bookmarkEnd w:id="255"/>
    <w:p w14:paraId="55D9817E" w14:textId="6EAB35DC" w:rsidR="00D765AF" w:rsidRPr="005A6DE8" w:rsidRDefault="00D765AF" w:rsidP="00D765AF">
      <w:pPr>
        <w:pStyle w:val="BodySectionSub"/>
      </w:pPr>
      <w:r w:rsidRPr="005A6DE8">
        <w:t>A person must not manage cargo, including undertaking any activity related to the arrival, loading, unloading or transfer of cargo, in an area that is subject to a set aside determination made under regulation 13 in contravention of that determination.</w:t>
      </w:r>
    </w:p>
    <w:p w14:paraId="1449B131"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20 penalty units.</w:t>
      </w:r>
    </w:p>
    <w:p w14:paraId="6A1F6649" w14:textId="77777777" w:rsidR="00D765AF" w:rsidRPr="005A6DE8" w:rsidRDefault="00D765AF" w:rsidP="00066777">
      <w:pPr>
        <w:pStyle w:val="Heading-DIVISION"/>
        <w:outlineLvl w:val="1"/>
        <w:rPr>
          <w:sz w:val="28"/>
        </w:rPr>
      </w:pPr>
      <w:bookmarkStart w:id="261" w:name="_Toc422991871"/>
      <w:bookmarkStart w:id="262" w:name="_Toc188435482"/>
      <w:bookmarkStart w:id="263" w:name="_Toc190693983"/>
      <w:r w:rsidRPr="005A6DE8">
        <w:rPr>
          <w:sz w:val="28"/>
        </w:rPr>
        <w:t>Division 4—Vessel management offences</w:t>
      </w:r>
      <w:bookmarkEnd w:id="261"/>
      <w:bookmarkEnd w:id="262"/>
      <w:bookmarkEnd w:id="263"/>
    </w:p>
    <w:p w14:paraId="51A3F548" w14:textId="5FEE4ADA" w:rsidR="00D765AF" w:rsidRPr="005A6DE8" w:rsidRDefault="00D765AF" w:rsidP="00D765AF">
      <w:pPr>
        <w:pStyle w:val="DraftHeading1"/>
        <w:tabs>
          <w:tab w:val="right" w:pos="680"/>
        </w:tabs>
        <w:ind w:left="850" w:hanging="850"/>
      </w:pPr>
      <w:r w:rsidRPr="005A6DE8">
        <w:tab/>
      </w:r>
      <w:bookmarkStart w:id="264" w:name="_Toc422991872"/>
      <w:bookmarkStart w:id="265" w:name="_Toc185325080"/>
      <w:bookmarkStart w:id="266" w:name="_Toc183091188"/>
      <w:bookmarkStart w:id="267" w:name="_Toc188435483"/>
      <w:bookmarkStart w:id="268" w:name="_Toc190693984"/>
      <w:r w:rsidR="00D27586">
        <w:t>42</w:t>
      </w:r>
      <w:r w:rsidRPr="005A6DE8">
        <w:tab/>
        <w:t>Reporting of incidents involving hazardous port activities</w:t>
      </w:r>
      <w:bookmarkEnd w:id="264"/>
      <w:bookmarkEnd w:id="265"/>
      <w:bookmarkEnd w:id="266"/>
      <w:bookmarkEnd w:id="267"/>
      <w:bookmarkEnd w:id="268"/>
    </w:p>
    <w:p w14:paraId="1A05A12D" w14:textId="77777777" w:rsidR="00D765AF" w:rsidRPr="005A6DE8" w:rsidRDefault="00D765AF" w:rsidP="00D765AF">
      <w:pPr>
        <w:pStyle w:val="BodySectionSub"/>
      </w:pPr>
      <w:r w:rsidRPr="005A6DE8">
        <w:t xml:space="preserve">A person carrying out a hazardous port activity in a local port must immediately notify the port </w:t>
      </w:r>
      <w:r w:rsidRPr="005A6DE8">
        <w:lastRenderedPageBreak/>
        <w:t>manager of any incident involving the activity, including but not limited to the following—</w:t>
      </w:r>
    </w:p>
    <w:p w14:paraId="650502E7" w14:textId="77777777" w:rsidR="00D765AF" w:rsidRPr="005A6DE8" w:rsidRDefault="00D765AF" w:rsidP="00D765AF">
      <w:pPr>
        <w:pStyle w:val="DraftHeading3"/>
        <w:tabs>
          <w:tab w:val="right" w:pos="1757"/>
        </w:tabs>
        <w:ind w:left="1871" w:hanging="1871"/>
      </w:pPr>
      <w:r w:rsidRPr="005A6DE8">
        <w:tab/>
        <w:t>(a)</w:t>
      </w:r>
      <w:r w:rsidRPr="005A6DE8">
        <w:tab/>
        <w:t xml:space="preserve">an explosion, fire or harmful </w:t>
      </w:r>
      <w:proofErr w:type="gramStart"/>
      <w:r w:rsidRPr="005A6DE8">
        <w:t>reaction;</w:t>
      </w:r>
      <w:proofErr w:type="gramEnd"/>
    </w:p>
    <w:p w14:paraId="0C4D43AB" w14:textId="77777777" w:rsidR="00D765AF" w:rsidRPr="005A6DE8" w:rsidRDefault="00D765AF" w:rsidP="00D765AF">
      <w:pPr>
        <w:pStyle w:val="DraftHeading3"/>
        <w:tabs>
          <w:tab w:val="right" w:pos="1757"/>
        </w:tabs>
        <w:ind w:left="1871" w:hanging="1871"/>
      </w:pPr>
      <w:r w:rsidRPr="005A6DE8">
        <w:tab/>
        <w:t>(b)</w:t>
      </w:r>
      <w:r w:rsidRPr="005A6DE8">
        <w:tab/>
        <w:t>the escape, spillage or leak of bulk cargo or liquids.</w:t>
      </w:r>
    </w:p>
    <w:p w14:paraId="0B29B23E"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20 penalty units.</w:t>
      </w:r>
    </w:p>
    <w:p w14:paraId="59A7B410" w14:textId="30EBBC83" w:rsidR="00D765AF" w:rsidRPr="005A6DE8" w:rsidRDefault="00D765AF" w:rsidP="00D765AF">
      <w:pPr>
        <w:pStyle w:val="DraftHeading1"/>
        <w:tabs>
          <w:tab w:val="right" w:pos="680"/>
        </w:tabs>
        <w:ind w:left="850" w:hanging="850"/>
      </w:pPr>
      <w:r w:rsidRPr="005A6DE8">
        <w:tab/>
      </w:r>
      <w:bookmarkStart w:id="269" w:name="_Toc422991873"/>
      <w:bookmarkStart w:id="270" w:name="_Toc185325081"/>
      <w:bookmarkStart w:id="271" w:name="_Toc183091189"/>
      <w:bookmarkStart w:id="272" w:name="_Toc188435484"/>
      <w:bookmarkStart w:id="273" w:name="_Toc190693985"/>
      <w:r w:rsidR="00D27586">
        <w:t>43</w:t>
      </w:r>
      <w:r w:rsidRPr="005A6DE8">
        <w:tab/>
        <w:t>Refuelling of vessels</w:t>
      </w:r>
      <w:bookmarkEnd w:id="269"/>
      <w:bookmarkEnd w:id="270"/>
      <w:bookmarkEnd w:id="271"/>
      <w:bookmarkEnd w:id="272"/>
      <w:bookmarkEnd w:id="273"/>
    </w:p>
    <w:p w14:paraId="11B3A4DB" w14:textId="3894F0B4" w:rsidR="00D765AF" w:rsidRPr="005A6DE8" w:rsidRDefault="004B5E05" w:rsidP="00064920">
      <w:pPr>
        <w:pStyle w:val="BodySectionSub"/>
        <w:rPr>
          <w:bCs/>
        </w:rPr>
      </w:pPr>
      <w:r>
        <w:rPr>
          <w:bCs/>
        </w:rPr>
        <w:t>A</w:t>
      </w:r>
      <w:r w:rsidR="00D765AF" w:rsidRPr="005A6DE8">
        <w:t xml:space="preserve"> person must not refuel a vessel in a local port except if the vessel is refuelled</w:t>
      </w:r>
      <w:r w:rsidR="00D765AF" w:rsidRPr="005A6DE8">
        <w:rPr>
          <w:bCs/>
        </w:rPr>
        <w:t>—</w:t>
      </w:r>
    </w:p>
    <w:p w14:paraId="33C80D46" w14:textId="77777777" w:rsidR="00D765AF" w:rsidRPr="005A6DE8" w:rsidRDefault="00D765AF" w:rsidP="00D765AF">
      <w:pPr>
        <w:pStyle w:val="DraftHeading3"/>
        <w:tabs>
          <w:tab w:val="right" w:pos="1757"/>
        </w:tabs>
        <w:ind w:left="1871" w:hanging="1871"/>
        <w:rPr>
          <w:b/>
        </w:rPr>
      </w:pPr>
      <w:r w:rsidRPr="005A6DE8">
        <w:rPr>
          <w:bCs/>
        </w:rPr>
        <w:tab/>
        <w:t>(a)</w:t>
      </w:r>
      <w:r w:rsidRPr="005A6DE8">
        <w:rPr>
          <w:bCs/>
        </w:rPr>
        <w:tab/>
        <w:t xml:space="preserve">not more than one time during any </w:t>
      </w:r>
      <w:proofErr w:type="gramStart"/>
      <w:r w:rsidRPr="005A6DE8">
        <w:rPr>
          <w:bCs/>
        </w:rPr>
        <w:t>24 hour</w:t>
      </w:r>
      <w:proofErr w:type="gramEnd"/>
      <w:r w:rsidRPr="005A6DE8">
        <w:rPr>
          <w:bCs/>
        </w:rPr>
        <w:t xml:space="preserve"> period </w:t>
      </w:r>
      <w:r w:rsidRPr="005A6DE8">
        <w:t>from a single, portable container of up to 25 litres in capacity which is suitable for containing fuel; or</w:t>
      </w:r>
    </w:p>
    <w:p w14:paraId="1CC2399A" w14:textId="44E2F0A6" w:rsidR="0021657B" w:rsidRPr="00064920" w:rsidRDefault="00D765AF" w:rsidP="00D765AF">
      <w:pPr>
        <w:pStyle w:val="DraftHeading3"/>
        <w:tabs>
          <w:tab w:val="right" w:pos="1757"/>
        </w:tabs>
        <w:ind w:left="1871" w:hanging="1871"/>
      </w:pPr>
      <w:r w:rsidRPr="005A6DE8">
        <w:rPr>
          <w:bCs/>
        </w:rPr>
        <w:tab/>
        <w:t>(b)</w:t>
      </w:r>
      <w:r w:rsidRPr="005A6DE8">
        <w:rPr>
          <w:bCs/>
        </w:rPr>
        <w:tab/>
      </w:r>
      <w:r w:rsidRPr="005A6DE8">
        <w:t>using a fuelling facility in an area subject to a set aside determination which permits the carrying out of that activity in that area</w:t>
      </w:r>
      <w:r w:rsidR="0021657B">
        <w:t>; or</w:t>
      </w:r>
    </w:p>
    <w:p w14:paraId="1CB1F43F" w14:textId="67DF2150" w:rsidR="00D765AF" w:rsidRPr="00064920" w:rsidRDefault="004B5E05" w:rsidP="00064920">
      <w:pPr>
        <w:pStyle w:val="DraftHeading3"/>
        <w:tabs>
          <w:tab w:val="right" w:pos="1757"/>
        </w:tabs>
        <w:ind w:left="1871" w:hanging="1871"/>
        <w:rPr>
          <w:b/>
        </w:rPr>
      </w:pPr>
      <w:r>
        <w:tab/>
      </w:r>
      <w:r w:rsidR="0021657B" w:rsidRPr="004B5E05">
        <w:t>(c)</w:t>
      </w:r>
      <w:r w:rsidR="0021657B">
        <w:tab/>
      </w:r>
      <w:r w:rsidRPr="005A6DE8">
        <w:t xml:space="preserve">in accordance with a </w:t>
      </w:r>
      <w:r w:rsidR="00204913">
        <w:t xml:space="preserve">local port </w:t>
      </w:r>
      <w:r w:rsidRPr="005A6DE8">
        <w:t>permit</w:t>
      </w:r>
      <w:r w:rsidR="00D765AF" w:rsidRPr="005A6DE8">
        <w:t>.</w:t>
      </w:r>
    </w:p>
    <w:p w14:paraId="71F3E91A" w14:textId="760DF6AA" w:rsidR="00D765AF" w:rsidRPr="005A6DE8" w:rsidRDefault="00D765AF" w:rsidP="00D765AF">
      <w:pPr>
        <w:pStyle w:val="DraftPenalty2"/>
        <w:tabs>
          <w:tab w:val="clear" w:pos="851"/>
          <w:tab w:val="clear" w:pos="1361"/>
          <w:tab w:val="clear" w:pos="1871"/>
          <w:tab w:val="clear" w:pos="2381"/>
          <w:tab w:val="clear" w:pos="2892"/>
          <w:tab w:val="clear" w:pos="3402"/>
        </w:tabs>
      </w:pPr>
      <w:bookmarkStart w:id="274" w:name="_Toc183091190"/>
      <w:r w:rsidRPr="005A6DE8">
        <w:t>Penalty:</w:t>
      </w:r>
      <w:r w:rsidRPr="005A6DE8">
        <w:tab/>
        <w:t>20 penalty units.</w:t>
      </w:r>
    </w:p>
    <w:p w14:paraId="55BF4930" w14:textId="7FD0B28B" w:rsidR="00D765AF" w:rsidRPr="005A6DE8" w:rsidRDefault="00D765AF" w:rsidP="00D765AF">
      <w:pPr>
        <w:pStyle w:val="DraftHeading1"/>
        <w:tabs>
          <w:tab w:val="right" w:pos="680"/>
        </w:tabs>
        <w:ind w:left="850" w:hanging="850"/>
      </w:pPr>
      <w:r w:rsidRPr="005A6DE8">
        <w:tab/>
      </w:r>
      <w:bookmarkStart w:id="275" w:name="_Toc422991874"/>
      <w:bookmarkStart w:id="276" w:name="_Toc185325082"/>
      <w:bookmarkStart w:id="277" w:name="_Toc188435485"/>
      <w:bookmarkStart w:id="278" w:name="_Toc190693986"/>
      <w:r w:rsidR="00D27586">
        <w:t>44</w:t>
      </w:r>
      <w:r w:rsidRPr="005A6DE8">
        <w:tab/>
        <w:t>Use of propellers</w:t>
      </w:r>
      <w:bookmarkEnd w:id="274"/>
      <w:bookmarkEnd w:id="275"/>
      <w:bookmarkEnd w:id="276"/>
      <w:bookmarkEnd w:id="277"/>
      <w:bookmarkEnd w:id="278"/>
    </w:p>
    <w:p w14:paraId="266795E6" w14:textId="754831D0" w:rsidR="00D765AF" w:rsidRPr="005A6DE8" w:rsidRDefault="00D765AF" w:rsidP="00D765AF">
      <w:pPr>
        <w:pStyle w:val="DraftHeading2"/>
        <w:tabs>
          <w:tab w:val="right" w:pos="1247"/>
        </w:tabs>
        <w:ind w:left="1361" w:hanging="1361"/>
      </w:pPr>
      <w:r w:rsidRPr="005A6DE8">
        <w:tab/>
        <w:t>(1)</w:t>
      </w:r>
      <w:r w:rsidRPr="005A6DE8">
        <w:tab/>
      </w:r>
      <w:r w:rsidR="002033BB">
        <w:t>T</w:t>
      </w:r>
      <w:r w:rsidRPr="005A6DE8">
        <w:t>he master of a vessel must not cause or permit any propeller or other propulsion system on board the vessel to be operated while the vessel is berthed at a wharf in a local port.</w:t>
      </w:r>
    </w:p>
    <w:p w14:paraId="6EEE5BC3"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4943456B" w14:textId="77777777" w:rsidR="00D765AF" w:rsidRPr="005A6DE8" w:rsidRDefault="00D765AF" w:rsidP="00D765AF">
      <w:pPr>
        <w:pStyle w:val="DraftHeading2"/>
        <w:tabs>
          <w:tab w:val="right" w:pos="1247"/>
        </w:tabs>
        <w:ind w:left="1361" w:hanging="1361"/>
      </w:pPr>
      <w:r w:rsidRPr="005A6DE8">
        <w:tab/>
        <w:t>(2)</w:t>
      </w:r>
      <w:r w:rsidRPr="005A6DE8">
        <w:tab/>
        <w:t>Subregulation (1) does not apply if—</w:t>
      </w:r>
    </w:p>
    <w:p w14:paraId="34CB0432" w14:textId="77777777" w:rsidR="00D765AF" w:rsidRPr="005A6DE8" w:rsidRDefault="00D765AF" w:rsidP="00D765AF">
      <w:pPr>
        <w:pStyle w:val="DraftHeading3"/>
        <w:tabs>
          <w:tab w:val="right" w:pos="1757"/>
        </w:tabs>
        <w:ind w:left="1871" w:hanging="1871"/>
      </w:pPr>
      <w:r w:rsidRPr="005A6DE8">
        <w:rPr>
          <w:bCs/>
        </w:rPr>
        <w:tab/>
        <w:t>(a)</w:t>
      </w:r>
      <w:r w:rsidRPr="005A6DE8">
        <w:rPr>
          <w:bCs/>
        </w:rPr>
        <w:tab/>
      </w:r>
      <w:r w:rsidRPr="005A6DE8">
        <w:t>the propeller or other propulsion system is operated to enable the vessel to arrive at or depart from the berth; or</w:t>
      </w:r>
    </w:p>
    <w:p w14:paraId="6B6CC256" w14:textId="77777777" w:rsidR="00D765AF" w:rsidRPr="005A6DE8" w:rsidRDefault="00D765AF" w:rsidP="00D765AF">
      <w:pPr>
        <w:pStyle w:val="DraftHeading3"/>
        <w:tabs>
          <w:tab w:val="right" w:pos="1757"/>
        </w:tabs>
        <w:ind w:left="1871" w:hanging="1871"/>
      </w:pPr>
      <w:r w:rsidRPr="005A6DE8">
        <w:rPr>
          <w:bCs/>
        </w:rPr>
        <w:tab/>
        <w:t>(b)</w:t>
      </w:r>
      <w:r w:rsidRPr="005A6DE8">
        <w:rPr>
          <w:bCs/>
        </w:rPr>
        <w:tab/>
      </w:r>
      <w:r w:rsidRPr="005A6DE8">
        <w:t xml:space="preserve">the master remains on board the vessel while the propeller or other propulsion system is </w:t>
      </w:r>
      <w:proofErr w:type="gramStart"/>
      <w:r w:rsidRPr="005A6DE8">
        <w:t>operated</w:t>
      </w:r>
      <w:proofErr w:type="gramEnd"/>
      <w:r w:rsidRPr="005A6DE8">
        <w:t xml:space="preserve"> and the operation does not cause harm or damage to—</w:t>
      </w:r>
    </w:p>
    <w:p w14:paraId="466844B8" w14:textId="77777777" w:rsidR="00D765AF" w:rsidRPr="005A6DE8" w:rsidRDefault="00D765AF" w:rsidP="00D765AF">
      <w:pPr>
        <w:pStyle w:val="DraftHeading4"/>
        <w:tabs>
          <w:tab w:val="right" w:pos="2268"/>
        </w:tabs>
        <w:ind w:left="2381" w:hanging="2381"/>
      </w:pPr>
      <w:r w:rsidRPr="005A6DE8">
        <w:tab/>
        <w:t>(i)</w:t>
      </w:r>
      <w:r w:rsidRPr="005A6DE8">
        <w:tab/>
        <w:t>the health or safety of any person; or</w:t>
      </w:r>
    </w:p>
    <w:p w14:paraId="29211AD7" w14:textId="77777777" w:rsidR="00D765AF" w:rsidRPr="005A6DE8" w:rsidRDefault="00D765AF" w:rsidP="00D765AF">
      <w:pPr>
        <w:pStyle w:val="DraftHeading4"/>
        <w:tabs>
          <w:tab w:val="right" w:pos="2268"/>
        </w:tabs>
        <w:ind w:left="2381" w:hanging="2381"/>
      </w:pPr>
      <w:r w:rsidRPr="005A6DE8">
        <w:tab/>
        <w:t>(ii)</w:t>
      </w:r>
      <w:r w:rsidRPr="005A6DE8">
        <w:tab/>
        <w:t>local port facilities or other property; or</w:t>
      </w:r>
    </w:p>
    <w:p w14:paraId="760F7555" w14:textId="77777777" w:rsidR="00D765AF" w:rsidRPr="005A6DE8" w:rsidRDefault="00D765AF" w:rsidP="00D765AF">
      <w:pPr>
        <w:pStyle w:val="DraftHeading4"/>
        <w:tabs>
          <w:tab w:val="right" w:pos="2268"/>
        </w:tabs>
        <w:ind w:left="2381" w:hanging="2381"/>
      </w:pPr>
      <w:r w:rsidRPr="005A6DE8">
        <w:tab/>
        <w:t>(iii)</w:t>
      </w:r>
      <w:r w:rsidRPr="005A6DE8">
        <w:tab/>
        <w:t>the natural environment; or</w:t>
      </w:r>
    </w:p>
    <w:p w14:paraId="4A1525CE" w14:textId="6DABECD9" w:rsidR="00D765AF" w:rsidRPr="005A6DE8" w:rsidRDefault="00D765AF" w:rsidP="00D765AF">
      <w:pPr>
        <w:pStyle w:val="DraftHeading3"/>
        <w:tabs>
          <w:tab w:val="right" w:pos="1757"/>
        </w:tabs>
        <w:ind w:left="1871" w:hanging="1871"/>
      </w:pPr>
      <w:r w:rsidRPr="005A6DE8">
        <w:rPr>
          <w:bCs/>
        </w:rPr>
        <w:tab/>
        <w:t>(c)</w:t>
      </w:r>
      <w:r w:rsidRPr="005A6DE8">
        <w:rPr>
          <w:bCs/>
        </w:rPr>
        <w:tab/>
      </w:r>
      <w:r w:rsidRPr="005A6DE8">
        <w:t xml:space="preserve">the propeller or other propulsion system is operated in accordance with a </w:t>
      </w:r>
      <w:r w:rsidR="00204913">
        <w:t xml:space="preserve">local port </w:t>
      </w:r>
      <w:r w:rsidRPr="005A6DE8">
        <w:t>permit.</w:t>
      </w:r>
    </w:p>
    <w:p w14:paraId="063A4C92" w14:textId="0BAC101B" w:rsidR="001A79C1" w:rsidRPr="005A6DE8" w:rsidRDefault="001A79C1" w:rsidP="00751C8C">
      <w:pPr>
        <w:pStyle w:val="DraftHeading2"/>
        <w:tabs>
          <w:tab w:val="right" w:pos="1247"/>
        </w:tabs>
        <w:ind w:left="1361" w:hanging="1361"/>
      </w:pPr>
      <w:bookmarkStart w:id="279" w:name="_Toc183091191"/>
      <w:r w:rsidRPr="005A6DE8">
        <w:lastRenderedPageBreak/>
        <w:tab/>
        <w:t>(3)</w:t>
      </w:r>
      <w:r w:rsidRPr="005A6DE8">
        <w:tab/>
        <w:t xml:space="preserve">An offence against subregulation (1) is an owner onus offence for the purposes of Part 4.7 of the </w:t>
      </w:r>
      <w:r w:rsidRPr="005A6DE8">
        <w:rPr>
          <w:b/>
          <w:bCs/>
        </w:rPr>
        <w:t>Marine Safety Act 2010</w:t>
      </w:r>
      <w:r w:rsidR="00902238">
        <w:t xml:space="preserve"> if</w:t>
      </w:r>
      <w:r w:rsidR="00902238" w:rsidRPr="0036647F">
        <w:t xml:space="preserve"> the </w:t>
      </w:r>
      <w:r w:rsidR="00902238">
        <w:t xml:space="preserve">relevant vessel </w:t>
      </w:r>
      <w:r w:rsidR="00902238" w:rsidRPr="0036647F">
        <w:t>is a recreational vessel</w:t>
      </w:r>
      <w:r w:rsidRPr="005A6DE8">
        <w:t>.</w:t>
      </w:r>
    </w:p>
    <w:p w14:paraId="58E7A7A8" w14:textId="020BC346" w:rsidR="00D765AF" w:rsidRPr="005A6DE8" w:rsidRDefault="00D765AF" w:rsidP="00D765AF">
      <w:pPr>
        <w:pStyle w:val="DraftHeading1"/>
        <w:tabs>
          <w:tab w:val="right" w:pos="680"/>
        </w:tabs>
        <w:ind w:left="850" w:hanging="850"/>
      </w:pPr>
      <w:r w:rsidRPr="005A6DE8">
        <w:tab/>
      </w:r>
      <w:bookmarkStart w:id="280" w:name="_Toc422991875"/>
      <w:bookmarkStart w:id="281" w:name="_Toc185325083"/>
      <w:bookmarkStart w:id="282" w:name="_Toc188435486"/>
      <w:bookmarkStart w:id="283" w:name="_Toc190693987"/>
      <w:r w:rsidR="00D27586">
        <w:t>45</w:t>
      </w:r>
      <w:r w:rsidRPr="005A6DE8">
        <w:tab/>
        <w:t>Storage of equipment and other items</w:t>
      </w:r>
      <w:bookmarkEnd w:id="279"/>
      <w:bookmarkEnd w:id="280"/>
      <w:bookmarkEnd w:id="281"/>
      <w:bookmarkEnd w:id="282"/>
      <w:bookmarkEnd w:id="283"/>
    </w:p>
    <w:p w14:paraId="4A17C234" w14:textId="3ECBD8F0" w:rsidR="00D765AF" w:rsidRPr="005A6DE8" w:rsidRDefault="001A79C1" w:rsidP="00751C8C">
      <w:pPr>
        <w:pStyle w:val="DraftHeading2"/>
        <w:tabs>
          <w:tab w:val="right" w:pos="1247"/>
        </w:tabs>
        <w:ind w:left="1361" w:hanging="1361"/>
      </w:pPr>
      <w:r w:rsidRPr="005A6DE8">
        <w:tab/>
        <w:t>(1)</w:t>
      </w:r>
      <w:r w:rsidRPr="005A6DE8">
        <w:tab/>
      </w:r>
      <w:r w:rsidR="00D765AF" w:rsidRPr="005A6DE8">
        <w:t>The master of a vessel must ensure that equipment and other items are not stowed or secured on the vessel in a local port in a manner which may cause harm or damage to the safety of any person or other property.</w:t>
      </w:r>
    </w:p>
    <w:p w14:paraId="0C822D7E"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5C86B2F5" w14:textId="76247981" w:rsidR="001A79C1" w:rsidRPr="005A6DE8" w:rsidRDefault="001A79C1" w:rsidP="00751C8C">
      <w:pPr>
        <w:pStyle w:val="DraftHeading2"/>
        <w:tabs>
          <w:tab w:val="right" w:pos="1247"/>
        </w:tabs>
        <w:ind w:left="1361" w:hanging="1361"/>
      </w:pPr>
      <w:r w:rsidRPr="005A6DE8">
        <w:tab/>
        <w:t>(2)</w:t>
      </w:r>
      <w:r w:rsidRPr="005A6DE8">
        <w:tab/>
        <w:t xml:space="preserve">An offence against subregulation (1) is an owner onus offence for the purposes of Part 4.7 of the </w:t>
      </w:r>
      <w:r w:rsidRPr="005A6DE8">
        <w:rPr>
          <w:b/>
          <w:bCs/>
        </w:rPr>
        <w:t>Marine Safety Act 2010</w:t>
      </w:r>
      <w:r w:rsidR="00902238">
        <w:t xml:space="preserve"> if</w:t>
      </w:r>
      <w:r w:rsidR="00902238" w:rsidRPr="0036647F">
        <w:t xml:space="preserve"> the </w:t>
      </w:r>
      <w:r w:rsidR="00902238">
        <w:t xml:space="preserve">relevant vessel </w:t>
      </w:r>
      <w:r w:rsidR="00902238" w:rsidRPr="0036647F">
        <w:t>is a recreational vessel</w:t>
      </w:r>
      <w:r w:rsidRPr="005A6DE8">
        <w:t>.</w:t>
      </w:r>
    </w:p>
    <w:p w14:paraId="79180420" w14:textId="287F5EFB" w:rsidR="00D765AF" w:rsidRPr="005A6DE8" w:rsidRDefault="00D765AF" w:rsidP="00066777">
      <w:pPr>
        <w:pStyle w:val="Heading-DIVISION"/>
        <w:outlineLvl w:val="1"/>
        <w:rPr>
          <w:sz w:val="28"/>
        </w:rPr>
      </w:pPr>
      <w:bookmarkStart w:id="284" w:name="_Toc422991876"/>
      <w:bookmarkStart w:id="285" w:name="_Toc188435487"/>
      <w:bookmarkStart w:id="286" w:name="_Toc190693988"/>
      <w:r w:rsidRPr="005A6DE8">
        <w:rPr>
          <w:sz w:val="28"/>
        </w:rPr>
        <w:t>Division 5—</w:t>
      </w:r>
      <w:r w:rsidR="003A5F65">
        <w:rPr>
          <w:sz w:val="28"/>
        </w:rPr>
        <w:t>Motor v</w:t>
      </w:r>
      <w:r w:rsidR="003A5F65" w:rsidRPr="005A6DE8">
        <w:rPr>
          <w:sz w:val="28"/>
        </w:rPr>
        <w:t xml:space="preserve">ehicle </w:t>
      </w:r>
      <w:r w:rsidRPr="005A6DE8">
        <w:rPr>
          <w:sz w:val="28"/>
        </w:rPr>
        <w:t>management offences</w:t>
      </w:r>
      <w:bookmarkEnd w:id="284"/>
      <w:bookmarkEnd w:id="285"/>
      <w:bookmarkEnd w:id="286"/>
    </w:p>
    <w:p w14:paraId="29633929" w14:textId="66C60F80" w:rsidR="00D765AF" w:rsidRPr="005A6DE8" w:rsidRDefault="00D765AF" w:rsidP="00D765AF">
      <w:pPr>
        <w:pStyle w:val="DraftHeading1"/>
        <w:tabs>
          <w:tab w:val="right" w:pos="680"/>
        </w:tabs>
        <w:ind w:left="850" w:hanging="850"/>
      </w:pPr>
      <w:bookmarkStart w:id="287" w:name="_Hlk185501615"/>
      <w:r w:rsidRPr="005A6DE8">
        <w:tab/>
      </w:r>
      <w:bookmarkStart w:id="288" w:name="_Toc422991877"/>
      <w:bookmarkStart w:id="289" w:name="_Toc185325084"/>
      <w:bookmarkStart w:id="290" w:name="_Toc183091192"/>
      <w:bookmarkStart w:id="291" w:name="_Toc188435488"/>
      <w:bookmarkStart w:id="292" w:name="_Toc190693989"/>
      <w:r w:rsidR="00D27586">
        <w:t>46</w:t>
      </w:r>
      <w:r w:rsidRPr="005A6DE8">
        <w:tab/>
      </w:r>
      <w:r w:rsidR="003A5F65">
        <w:t>Motor v</w:t>
      </w:r>
      <w:r w:rsidR="003A5F65" w:rsidRPr="005A6DE8">
        <w:t xml:space="preserve">ehicle </w:t>
      </w:r>
      <w:r w:rsidRPr="005A6DE8">
        <w:t>entry restricted</w:t>
      </w:r>
      <w:bookmarkEnd w:id="288"/>
      <w:bookmarkEnd w:id="289"/>
      <w:bookmarkEnd w:id="290"/>
      <w:bookmarkEnd w:id="291"/>
      <w:bookmarkEnd w:id="292"/>
    </w:p>
    <w:bookmarkEnd w:id="287"/>
    <w:p w14:paraId="5E94A559" w14:textId="203754E7" w:rsidR="00D765AF" w:rsidRDefault="00882C92" w:rsidP="00882C92">
      <w:pPr>
        <w:pStyle w:val="DraftHeading2"/>
        <w:tabs>
          <w:tab w:val="right" w:pos="1247"/>
        </w:tabs>
        <w:ind w:left="1361" w:hanging="1361"/>
      </w:pPr>
      <w:r w:rsidRPr="005A6DE8">
        <w:tab/>
        <w:t>(1)</w:t>
      </w:r>
      <w:r w:rsidRPr="005A6DE8">
        <w:tab/>
      </w:r>
      <w:r w:rsidR="00D765AF" w:rsidRPr="005A6DE8">
        <w:t xml:space="preserve">A person driving or in charge of a </w:t>
      </w:r>
      <w:r w:rsidR="003A5F65">
        <w:t xml:space="preserve">motor </w:t>
      </w:r>
      <w:r w:rsidR="00D765AF" w:rsidRPr="005A6DE8">
        <w:t xml:space="preserve">vehicle </w:t>
      </w:r>
      <w:r w:rsidR="005513BB">
        <w:t xml:space="preserve">or trailer </w:t>
      </w:r>
      <w:r w:rsidR="00D765AF" w:rsidRPr="005A6DE8">
        <w:t xml:space="preserve">must not enter or park the </w:t>
      </w:r>
      <w:r w:rsidR="003A5F65">
        <w:t xml:space="preserve">motor </w:t>
      </w:r>
      <w:r w:rsidR="00D765AF" w:rsidRPr="005A6DE8">
        <w:t xml:space="preserve">vehicle </w:t>
      </w:r>
      <w:r w:rsidR="005C7348">
        <w:t xml:space="preserve">or trailer </w:t>
      </w:r>
      <w:r w:rsidR="00D765AF" w:rsidRPr="005A6DE8">
        <w:t>in a local port except if—</w:t>
      </w:r>
    </w:p>
    <w:p w14:paraId="07981DCE" w14:textId="597BEC2E" w:rsidR="00D765AF" w:rsidRPr="005A6DE8" w:rsidRDefault="00D765AF" w:rsidP="00D765AF">
      <w:pPr>
        <w:pStyle w:val="DraftHeading3"/>
        <w:tabs>
          <w:tab w:val="right" w:pos="1757"/>
        </w:tabs>
        <w:ind w:left="1871" w:hanging="1871"/>
      </w:pPr>
      <w:r w:rsidRPr="005A6DE8">
        <w:tab/>
        <w:t>(a)</w:t>
      </w:r>
      <w:r w:rsidRPr="005A6DE8">
        <w:tab/>
        <w:t xml:space="preserve">the </w:t>
      </w:r>
      <w:r w:rsidR="003A5F65">
        <w:t xml:space="preserve">motor </w:t>
      </w:r>
      <w:r w:rsidRPr="005A6DE8">
        <w:t xml:space="preserve">vehicle </w:t>
      </w:r>
      <w:r w:rsidR="005513BB">
        <w:t xml:space="preserve">or trailer </w:t>
      </w:r>
      <w:r w:rsidRPr="005A6DE8">
        <w:t xml:space="preserve">enters or is parked in an area subject to a set aside determination which permits </w:t>
      </w:r>
      <w:r w:rsidR="003A5F65">
        <w:t xml:space="preserve">motor </w:t>
      </w:r>
      <w:r w:rsidRPr="005A6DE8">
        <w:t xml:space="preserve">vehicles </w:t>
      </w:r>
      <w:r w:rsidR="005513BB">
        <w:t xml:space="preserve">or trailers </w:t>
      </w:r>
      <w:r w:rsidRPr="005A6DE8">
        <w:t>entering or being parked in that area; or</w:t>
      </w:r>
    </w:p>
    <w:p w14:paraId="71BC0C79" w14:textId="2EC9EDA1" w:rsidR="00D765AF" w:rsidRDefault="00D765AF" w:rsidP="00D765AF">
      <w:pPr>
        <w:pStyle w:val="DraftHeading3"/>
        <w:tabs>
          <w:tab w:val="right" w:pos="1757"/>
        </w:tabs>
        <w:ind w:left="1871" w:hanging="1871"/>
      </w:pPr>
      <w:r w:rsidRPr="005A6DE8">
        <w:tab/>
        <w:t>(b)</w:t>
      </w:r>
      <w:r w:rsidRPr="005A6DE8">
        <w:tab/>
        <w:t xml:space="preserve">the </w:t>
      </w:r>
      <w:r w:rsidR="003A5F65">
        <w:t xml:space="preserve">motor </w:t>
      </w:r>
      <w:r w:rsidRPr="005A6DE8">
        <w:t xml:space="preserve">vehicle </w:t>
      </w:r>
      <w:r w:rsidR="005513BB">
        <w:t xml:space="preserve">or trailer </w:t>
      </w:r>
      <w:r w:rsidRPr="005A6DE8">
        <w:t xml:space="preserve">enters or is parked in the local port in accordance with a </w:t>
      </w:r>
      <w:r w:rsidR="00204913">
        <w:t xml:space="preserve">local port </w:t>
      </w:r>
      <w:r w:rsidRPr="005A6DE8">
        <w:t>permit.</w:t>
      </w:r>
    </w:p>
    <w:p w14:paraId="56377757"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1DC665C8" w14:textId="73BE1239" w:rsidR="00882C92" w:rsidRPr="005A6DE8" w:rsidRDefault="00882C92" w:rsidP="00882C92">
      <w:pPr>
        <w:pStyle w:val="DraftHeading2"/>
        <w:tabs>
          <w:tab w:val="right" w:pos="1247"/>
        </w:tabs>
        <w:ind w:left="1361" w:hanging="1361"/>
      </w:pPr>
      <w:r w:rsidRPr="005A6DE8">
        <w:tab/>
        <w:t>(2)</w:t>
      </w:r>
      <w:r w:rsidRPr="005A6DE8">
        <w:tab/>
        <w:t xml:space="preserve">An offence against subregulation (1) is an operator onus offence for the purposes of Part 6AA of the </w:t>
      </w:r>
      <w:r w:rsidRPr="005A6DE8">
        <w:rPr>
          <w:b/>
          <w:bCs/>
        </w:rPr>
        <w:t>Road Safety Act 1986</w:t>
      </w:r>
      <w:r w:rsidRPr="005A6DE8">
        <w:t>.</w:t>
      </w:r>
    </w:p>
    <w:p w14:paraId="28EA2856" w14:textId="77777777" w:rsidR="00D765AF" w:rsidRPr="005A6DE8" w:rsidRDefault="00D765AF" w:rsidP="00066777">
      <w:pPr>
        <w:pStyle w:val="Heading-DIVISION"/>
        <w:outlineLvl w:val="1"/>
        <w:rPr>
          <w:sz w:val="28"/>
        </w:rPr>
      </w:pPr>
      <w:bookmarkStart w:id="293" w:name="_Toc422991878"/>
      <w:bookmarkStart w:id="294" w:name="_Toc188435489"/>
      <w:bookmarkStart w:id="295" w:name="_Toc190693990"/>
      <w:r w:rsidRPr="005A6DE8">
        <w:rPr>
          <w:sz w:val="28"/>
        </w:rPr>
        <w:t>Division 6—Vessels, goods and other thing left unattended</w:t>
      </w:r>
      <w:bookmarkEnd w:id="293"/>
      <w:bookmarkEnd w:id="294"/>
      <w:bookmarkEnd w:id="295"/>
    </w:p>
    <w:p w14:paraId="3A1A3C04" w14:textId="17513B58" w:rsidR="00D765AF" w:rsidRPr="005A6DE8" w:rsidRDefault="00D765AF" w:rsidP="00D765AF">
      <w:pPr>
        <w:pStyle w:val="DraftHeading1"/>
        <w:tabs>
          <w:tab w:val="right" w:pos="680"/>
        </w:tabs>
        <w:ind w:left="850" w:hanging="850"/>
      </w:pPr>
      <w:bookmarkStart w:id="296" w:name="_Ref401760545"/>
      <w:r w:rsidRPr="005A6DE8">
        <w:tab/>
      </w:r>
      <w:bookmarkStart w:id="297" w:name="_Toc422991879"/>
      <w:bookmarkStart w:id="298" w:name="_Toc185325085"/>
      <w:bookmarkStart w:id="299" w:name="_Toc183091193"/>
      <w:bookmarkStart w:id="300" w:name="_Toc188435490"/>
      <w:bookmarkStart w:id="301" w:name="_Toc190693991"/>
      <w:r w:rsidR="00D27586">
        <w:t>47</w:t>
      </w:r>
      <w:r w:rsidRPr="005A6DE8">
        <w:tab/>
        <w:t>Offence to leave unattended vessel, goods or other thing or to cause obstruction</w:t>
      </w:r>
      <w:bookmarkEnd w:id="297"/>
      <w:bookmarkEnd w:id="298"/>
      <w:bookmarkEnd w:id="299"/>
      <w:bookmarkEnd w:id="300"/>
      <w:bookmarkEnd w:id="301"/>
    </w:p>
    <w:p w14:paraId="1B7D37F4" w14:textId="77777777" w:rsidR="00D765AF" w:rsidRPr="005A6DE8" w:rsidRDefault="00D765AF" w:rsidP="00D765AF">
      <w:pPr>
        <w:pStyle w:val="DraftHeading2"/>
        <w:tabs>
          <w:tab w:val="right" w:pos="1247"/>
        </w:tabs>
        <w:ind w:left="1361" w:hanging="1361"/>
      </w:pPr>
      <w:r w:rsidRPr="005A6DE8">
        <w:rPr>
          <w:bCs/>
        </w:rPr>
        <w:tab/>
        <w:t>(1)</w:t>
      </w:r>
      <w:r w:rsidRPr="005A6DE8">
        <w:rPr>
          <w:bCs/>
        </w:rPr>
        <w:tab/>
        <w:t>A person must not leave unattended any vessel, goods or other thing in a local port except</w:t>
      </w:r>
      <w:r w:rsidRPr="005A6DE8">
        <w:t>—</w:t>
      </w:r>
    </w:p>
    <w:p w14:paraId="2DD83E98" w14:textId="75EA3BB9" w:rsidR="00D765AF" w:rsidRPr="005A6DE8" w:rsidRDefault="00D765AF" w:rsidP="00D765AF">
      <w:pPr>
        <w:pStyle w:val="DraftHeading3"/>
        <w:tabs>
          <w:tab w:val="right" w:pos="1757"/>
        </w:tabs>
        <w:ind w:left="1871" w:hanging="1871"/>
      </w:pPr>
      <w:r w:rsidRPr="005A6DE8">
        <w:rPr>
          <w:bCs/>
        </w:rPr>
        <w:tab/>
        <w:t>(a)</w:t>
      </w:r>
      <w:r w:rsidRPr="005A6DE8">
        <w:rPr>
          <w:bCs/>
        </w:rPr>
        <w:tab/>
      </w:r>
      <w:r w:rsidRPr="005A6DE8">
        <w:t xml:space="preserve">in accordance with </w:t>
      </w:r>
      <w:r w:rsidR="002E27F8">
        <w:t xml:space="preserve">requirements issued </w:t>
      </w:r>
      <w:r w:rsidRPr="005A6DE8">
        <w:t xml:space="preserve">by the port manager </w:t>
      </w:r>
      <w:r w:rsidR="002E27F8">
        <w:t>under subregulation (2)</w:t>
      </w:r>
      <w:r w:rsidRPr="005A6DE8">
        <w:t>; or</w:t>
      </w:r>
    </w:p>
    <w:p w14:paraId="5BE61479" w14:textId="58DFB142" w:rsidR="00D765AF" w:rsidRPr="005A6DE8" w:rsidRDefault="00D765AF" w:rsidP="009C1F92">
      <w:pPr>
        <w:pStyle w:val="DraftHeading3"/>
        <w:keepNext/>
        <w:tabs>
          <w:tab w:val="right" w:pos="1757"/>
        </w:tabs>
        <w:ind w:left="1871" w:hanging="1871"/>
      </w:pPr>
      <w:r w:rsidRPr="005A6DE8">
        <w:rPr>
          <w:bCs/>
        </w:rPr>
        <w:lastRenderedPageBreak/>
        <w:tab/>
        <w:t>(b)</w:t>
      </w:r>
      <w:r w:rsidRPr="005A6DE8">
        <w:rPr>
          <w:bCs/>
        </w:rPr>
        <w:tab/>
      </w:r>
      <w:r w:rsidRPr="005A6DE8">
        <w:t xml:space="preserve">in accordance with a </w:t>
      </w:r>
      <w:r w:rsidR="00204913">
        <w:t xml:space="preserve">local port </w:t>
      </w:r>
      <w:r w:rsidRPr="005A6DE8">
        <w:t>permit.</w:t>
      </w:r>
    </w:p>
    <w:p w14:paraId="24AC5C32"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20 penalty units.</w:t>
      </w:r>
    </w:p>
    <w:p w14:paraId="0359B5C5" w14:textId="29AF8031" w:rsidR="00D765AF" w:rsidRPr="005A6DE8" w:rsidRDefault="00D765AF" w:rsidP="00D765AF">
      <w:pPr>
        <w:pStyle w:val="DraftHeading2"/>
        <w:tabs>
          <w:tab w:val="right" w:pos="1247"/>
        </w:tabs>
        <w:ind w:left="1361" w:hanging="1361"/>
      </w:pPr>
      <w:r w:rsidRPr="005A6DE8">
        <w:rPr>
          <w:bCs/>
        </w:rPr>
        <w:tab/>
        <w:t>(2)</w:t>
      </w:r>
      <w:r w:rsidRPr="005A6DE8">
        <w:rPr>
          <w:bCs/>
        </w:rPr>
        <w:tab/>
      </w:r>
      <w:r w:rsidRPr="005A6DE8">
        <w:t xml:space="preserve">For the purposes of these Regulations, a port manager may </w:t>
      </w:r>
      <w:r w:rsidR="002E27F8">
        <w:t>issue requirements</w:t>
      </w:r>
      <w:r w:rsidRPr="005A6DE8">
        <w:t xml:space="preserve"> in relation to leaving vessels, goods or other things unattended in a local port.</w:t>
      </w:r>
    </w:p>
    <w:p w14:paraId="239F049C" w14:textId="4CD5A26E" w:rsidR="00D765AF" w:rsidRPr="005A6DE8" w:rsidRDefault="00D765AF" w:rsidP="00D765AF">
      <w:pPr>
        <w:pStyle w:val="DraftHeading2"/>
        <w:tabs>
          <w:tab w:val="right" w:pos="1247"/>
        </w:tabs>
        <w:ind w:left="1361" w:hanging="1361"/>
      </w:pPr>
      <w:r w:rsidRPr="005A6DE8">
        <w:rPr>
          <w:bCs/>
        </w:rPr>
        <w:tab/>
        <w:t>(3)</w:t>
      </w:r>
      <w:r w:rsidRPr="005A6DE8">
        <w:rPr>
          <w:bCs/>
        </w:rPr>
        <w:tab/>
      </w:r>
      <w:r w:rsidR="002E27F8">
        <w:t>Requirements issued</w:t>
      </w:r>
      <w:r w:rsidRPr="005A6DE8">
        <w:t xml:space="preserve"> under subregulation (2)</w:t>
      </w:r>
      <w:r w:rsidRPr="005A6DE8">
        <w:rPr>
          <w:bCs/>
        </w:rPr>
        <w:t>—</w:t>
      </w:r>
    </w:p>
    <w:p w14:paraId="2680976F" w14:textId="77777777" w:rsidR="00D765AF" w:rsidRPr="005A6DE8" w:rsidRDefault="00D765AF" w:rsidP="00D765AF">
      <w:pPr>
        <w:pStyle w:val="DraftHeading3"/>
        <w:tabs>
          <w:tab w:val="right" w:pos="1757"/>
        </w:tabs>
        <w:ind w:left="1871" w:hanging="1871"/>
      </w:pPr>
      <w:r w:rsidRPr="005A6DE8">
        <w:rPr>
          <w:bCs/>
        </w:rPr>
        <w:tab/>
        <w:t>(a)</w:t>
      </w:r>
      <w:r w:rsidRPr="005A6DE8">
        <w:rPr>
          <w:bCs/>
        </w:rPr>
        <w:tab/>
      </w:r>
      <w:r w:rsidRPr="005A6DE8">
        <w:t>must be published in the Government Gazette and on the port manager's Internet website; and</w:t>
      </w:r>
    </w:p>
    <w:p w14:paraId="2E3E5118" w14:textId="77777777" w:rsidR="00D765AF" w:rsidRPr="005A6DE8" w:rsidRDefault="00D765AF" w:rsidP="00D765AF">
      <w:pPr>
        <w:pStyle w:val="DraftHeading3"/>
        <w:tabs>
          <w:tab w:val="right" w:pos="1757"/>
        </w:tabs>
        <w:ind w:left="1871" w:hanging="1871"/>
      </w:pPr>
      <w:r w:rsidRPr="005A6DE8">
        <w:rPr>
          <w:bCs/>
        </w:rPr>
        <w:tab/>
        <w:t>(b)</w:t>
      </w:r>
      <w:r w:rsidRPr="005A6DE8">
        <w:rPr>
          <w:bCs/>
        </w:rPr>
        <w:tab/>
      </w:r>
      <w:r w:rsidRPr="005A6DE8">
        <w:t>may be published in any other manner that the port manager considers appropriate.</w:t>
      </w:r>
    </w:p>
    <w:p w14:paraId="27B9E268" w14:textId="77777777" w:rsidR="00D765AF" w:rsidRPr="005A6DE8" w:rsidRDefault="00D765AF" w:rsidP="00D765AF">
      <w:pPr>
        <w:pStyle w:val="DraftHeading2"/>
        <w:tabs>
          <w:tab w:val="right" w:pos="1247"/>
        </w:tabs>
        <w:ind w:left="1361" w:hanging="1361"/>
      </w:pPr>
      <w:r w:rsidRPr="005A6DE8">
        <w:rPr>
          <w:bCs/>
        </w:rPr>
        <w:tab/>
        <w:t>(4)</w:t>
      </w:r>
      <w:r w:rsidRPr="005A6DE8">
        <w:rPr>
          <w:bCs/>
        </w:rPr>
        <w:tab/>
      </w:r>
      <w:r w:rsidRPr="005A6DE8">
        <w:t>The master or owner of a vessel must not berth, moor or anchor the vessel in a manner that creates an obstruction.</w:t>
      </w:r>
    </w:p>
    <w:p w14:paraId="212F7DB5"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20 penalty units.</w:t>
      </w:r>
    </w:p>
    <w:p w14:paraId="35F65EFF" w14:textId="18C4231F" w:rsidR="00D765AF" w:rsidRPr="005A6DE8" w:rsidRDefault="00D765AF" w:rsidP="00D765AF">
      <w:pPr>
        <w:pStyle w:val="DraftHeading1"/>
        <w:tabs>
          <w:tab w:val="right" w:pos="680"/>
        </w:tabs>
        <w:ind w:left="850" w:hanging="850"/>
      </w:pPr>
      <w:bookmarkStart w:id="302" w:name="_Ref409191416"/>
      <w:r w:rsidRPr="005A6DE8">
        <w:tab/>
      </w:r>
      <w:bookmarkStart w:id="303" w:name="_Toc422991880"/>
      <w:bookmarkStart w:id="304" w:name="_Toc185325086"/>
      <w:bookmarkStart w:id="305" w:name="_Toc183091194"/>
      <w:bookmarkStart w:id="306" w:name="_Toc188435491"/>
      <w:bookmarkStart w:id="307" w:name="_Toc190693992"/>
      <w:r w:rsidR="00D27586">
        <w:t>48</w:t>
      </w:r>
      <w:r w:rsidRPr="005A6DE8">
        <w:tab/>
        <w:t>Direction to move vessel, goods or other thing</w:t>
      </w:r>
      <w:bookmarkEnd w:id="296"/>
      <w:bookmarkEnd w:id="302"/>
      <w:bookmarkEnd w:id="303"/>
      <w:bookmarkEnd w:id="304"/>
      <w:bookmarkEnd w:id="305"/>
      <w:bookmarkEnd w:id="306"/>
      <w:bookmarkEnd w:id="307"/>
    </w:p>
    <w:p w14:paraId="47A73919" w14:textId="77777777" w:rsidR="00D765AF" w:rsidRPr="005A6DE8" w:rsidRDefault="00D765AF" w:rsidP="00D765AF">
      <w:pPr>
        <w:pStyle w:val="DraftHeading2"/>
        <w:tabs>
          <w:tab w:val="right" w:pos="1247"/>
        </w:tabs>
        <w:ind w:left="1361" w:hanging="1361"/>
      </w:pPr>
      <w:r w:rsidRPr="005A6DE8">
        <w:tab/>
        <w:t>(1)</w:t>
      </w:r>
      <w:r w:rsidRPr="005A6DE8">
        <w:tab/>
        <w:t>A port manager may give a direction that a vessel, goods or other thing be removed from the local port, or moved to another place within the local port, if the port manager reasonably believes that the vessel, goods or other thing—</w:t>
      </w:r>
    </w:p>
    <w:p w14:paraId="75465376" w14:textId="77777777" w:rsidR="00D765AF" w:rsidRPr="005A6DE8" w:rsidRDefault="00D765AF" w:rsidP="00D765AF">
      <w:pPr>
        <w:pStyle w:val="DraftHeading3"/>
        <w:tabs>
          <w:tab w:val="right" w:pos="1757"/>
        </w:tabs>
        <w:ind w:left="1871" w:hanging="1871"/>
      </w:pPr>
      <w:r w:rsidRPr="005A6DE8">
        <w:tab/>
        <w:t>(a)</w:t>
      </w:r>
      <w:r w:rsidRPr="005A6DE8">
        <w:tab/>
        <w:t>has or have been left unattended; or</w:t>
      </w:r>
    </w:p>
    <w:p w14:paraId="25FCDED7" w14:textId="77777777" w:rsidR="00D765AF" w:rsidRPr="005A6DE8" w:rsidRDefault="00D765AF" w:rsidP="00D765AF">
      <w:pPr>
        <w:pStyle w:val="DraftHeading3"/>
        <w:tabs>
          <w:tab w:val="right" w:pos="1757"/>
        </w:tabs>
        <w:ind w:left="1871" w:hanging="1871"/>
      </w:pPr>
      <w:r w:rsidRPr="005A6DE8">
        <w:tab/>
        <w:t>(b)</w:t>
      </w:r>
      <w:r w:rsidRPr="005A6DE8">
        <w:tab/>
        <w:t>is or are causing an obstruction; or</w:t>
      </w:r>
    </w:p>
    <w:p w14:paraId="70FD9314" w14:textId="77777777" w:rsidR="00D765AF" w:rsidRPr="005A6DE8" w:rsidRDefault="00D765AF" w:rsidP="00D765AF">
      <w:pPr>
        <w:pStyle w:val="DraftHeading3"/>
        <w:tabs>
          <w:tab w:val="right" w:pos="1757"/>
        </w:tabs>
        <w:ind w:left="1871" w:hanging="1871"/>
      </w:pPr>
      <w:r w:rsidRPr="005A6DE8">
        <w:tab/>
        <w:t>(c)</w:t>
      </w:r>
      <w:r w:rsidRPr="005A6DE8">
        <w:tab/>
        <w:t>is or are likely to create a risk of harm or damage to—</w:t>
      </w:r>
    </w:p>
    <w:p w14:paraId="4B005037" w14:textId="77777777" w:rsidR="00D765AF" w:rsidRPr="005A6DE8" w:rsidRDefault="00D765AF" w:rsidP="00D765AF">
      <w:pPr>
        <w:pStyle w:val="DraftHeading4"/>
        <w:tabs>
          <w:tab w:val="right" w:pos="2268"/>
        </w:tabs>
        <w:ind w:left="2381" w:hanging="2381"/>
      </w:pPr>
      <w:r w:rsidRPr="005A6DE8">
        <w:tab/>
        <w:t>(i)</w:t>
      </w:r>
      <w:r w:rsidRPr="005A6DE8">
        <w:tab/>
        <w:t>the health or safety of any person; or</w:t>
      </w:r>
    </w:p>
    <w:p w14:paraId="661221D3" w14:textId="77777777" w:rsidR="00D765AF" w:rsidRPr="005A6DE8" w:rsidRDefault="00D765AF" w:rsidP="00D765AF">
      <w:pPr>
        <w:pStyle w:val="DraftHeading4"/>
        <w:tabs>
          <w:tab w:val="right" w:pos="2268"/>
        </w:tabs>
        <w:ind w:left="2381" w:hanging="2381"/>
      </w:pPr>
      <w:r w:rsidRPr="005A6DE8">
        <w:tab/>
        <w:t>(ii)</w:t>
      </w:r>
      <w:r w:rsidRPr="005A6DE8">
        <w:tab/>
        <w:t>local port facilities or other property; or</w:t>
      </w:r>
    </w:p>
    <w:p w14:paraId="60A87F4E" w14:textId="77777777" w:rsidR="00D765AF" w:rsidRPr="005A6DE8" w:rsidRDefault="00D765AF" w:rsidP="00D765AF">
      <w:pPr>
        <w:pStyle w:val="DraftHeading4"/>
        <w:tabs>
          <w:tab w:val="right" w:pos="2268"/>
        </w:tabs>
        <w:ind w:left="2381" w:hanging="2381"/>
      </w:pPr>
      <w:r w:rsidRPr="005A6DE8">
        <w:tab/>
        <w:t>(iii)</w:t>
      </w:r>
      <w:r w:rsidRPr="005A6DE8">
        <w:tab/>
        <w:t>the natural environment; or</w:t>
      </w:r>
    </w:p>
    <w:p w14:paraId="3B28C381" w14:textId="77777777" w:rsidR="00D765AF" w:rsidRPr="005A6DE8" w:rsidRDefault="00D765AF" w:rsidP="00D765AF">
      <w:pPr>
        <w:pStyle w:val="DraftHeading3"/>
        <w:tabs>
          <w:tab w:val="right" w:pos="1757"/>
        </w:tabs>
        <w:ind w:left="1871" w:hanging="1871"/>
      </w:pPr>
      <w:r w:rsidRPr="005A6DE8">
        <w:tab/>
        <w:t>(d)</w:t>
      </w:r>
      <w:r w:rsidRPr="005A6DE8">
        <w:tab/>
        <w:t>is or are likely to interfere with—</w:t>
      </w:r>
    </w:p>
    <w:p w14:paraId="25E1027B" w14:textId="77777777" w:rsidR="00D765AF" w:rsidRPr="005A6DE8" w:rsidRDefault="00D765AF" w:rsidP="00D765AF">
      <w:pPr>
        <w:pStyle w:val="DraftHeading4"/>
        <w:tabs>
          <w:tab w:val="right" w:pos="2268"/>
        </w:tabs>
        <w:ind w:left="2381" w:hanging="2381"/>
      </w:pPr>
      <w:r w:rsidRPr="005A6DE8">
        <w:tab/>
        <w:t>(i)</w:t>
      </w:r>
      <w:r w:rsidRPr="005A6DE8">
        <w:tab/>
        <w:t>reasonable public access to the local port; or</w:t>
      </w:r>
    </w:p>
    <w:p w14:paraId="442901A0" w14:textId="77777777" w:rsidR="00D765AF" w:rsidRPr="005A6DE8" w:rsidRDefault="00D765AF" w:rsidP="00D765AF">
      <w:pPr>
        <w:pStyle w:val="DraftHeading4"/>
        <w:tabs>
          <w:tab w:val="right" w:pos="2268"/>
        </w:tabs>
        <w:ind w:left="2381" w:hanging="2381"/>
      </w:pPr>
      <w:r w:rsidRPr="005A6DE8">
        <w:tab/>
        <w:t>(ii)</w:t>
      </w:r>
      <w:r w:rsidRPr="005A6DE8">
        <w:tab/>
        <w:t>the safe, efficient or effective operation of the local port; or</w:t>
      </w:r>
    </w:p>
    <w:p w14:paraId="743021E7" w14:textId="0727C0FA" w:rsidR="00D765AF" w:rsidRPr="005A6DE8" w:rsidRDefault="00D765AF" w:rsidP="00D765AF">
      <w:pPr>
        <w:pStyle w:val="DraftHeading3"/>
        <w:tabs>
          <w:tab w:val="right" w:pos="1757"/>
        </w:tabs>
        <w:ind w:left="1871" w:hanging="1871"/>
      </w:pPr>
      <w:r w:rsidRPr="005A6DE8">
        <w:tab/>
        <w:t>(e)</w:t>
      </w:r>
      <w:r w:rsidRPr="005A6DE8">
        <w:tab/>
        <w:t xml:space="preserve">in the case of a vessel, is </w:t>
      </w:r>
      <w:r w:rsidR="002C078C" w:rsidRPr="002C078C">
        <w:t>derelict</w:t>
      </w:r>
      <w:r w:rsidR="002C078C">
        <w:t xml:space="preserve">, </w:t>
      </w:r>
      <w:r w:rsidRPr="005A6DE8">
        <w:t>unseaworthy, sinking, sunk or partially submerged.</w:t>
      </w:r>
    </w:p>
    <w:p w14:paraId="75917F65" w14:textId="77777777" w:rsidR="00D765AF" w:rsidRPr="005A6DE8" w:rsidRDefault="00D765AF" w:rsidP="009C1F92">
      <w:pPr>
        <w:pStyle w:val="DraftHeading2"/>
        <w:keepNext/>
        <w:tabs>
          <w:tab w:val="right" w:pos="1247"/>
        </w:tabs>
        <w:ind w:left="1361" w:hanging="1361"/>
      </w:pPr>
      <w:r w:rsidRPr="005A6DE8">
        <w:lastRenderedPageBreak/>
        <w:tab/>
        <w:t>(2)</w:t>
      </w:r>
      <w:r w:rsidRPr="005A6DE8">
        <w:tab/>
        <w:t>A direction given under subregulation (1) must be in writing and must be given to—</w:t>
      </w:r>
    </w:p>
    <w:p w14:paraId="69D135DB" w14:textId="77777777" w:rsidR="00D765AF" w:rsidRPr="005A6DE8" w:rsidRDefault="00D765AF" w:rsidP="00D765AF">
      <w:pPr>
        <w:pStyle w:val="DraftHeading3"/>
        <w:tabs>
          <w:tab w:val="right" w:pos="1757"/>
        </w:tabs>
        <w:ind w:left="1871" w:hanging="1871"/>
      </w:pPr>
      <w:r w:rsidRPr="005A6DE8">
        <w:tab/>
        <w:t>(a)</w:t>
      </w:r>
      <w:r w:rsidRPr="005A6DE8">
        <w:tab/>
        <w:t>in the case of a vessel, the owner or master of the vessel; or</w:t>
      </w:r>
    </w:p>
    <w:p w14:paraId="1A0C0F9E" w14:textId="77777777" w:rsidR="00D765AF" w:rsidRPr="005A6DE8" w:rsidRDefault="00D765AF" w:rsidP="00D765AF">
      <w:pPr>
        <w:pStyle w:val="DraftHeading3"/>
        <w:tabs>
          <w:tab w:val="right" w:pos="1757"/>
        </w:tabs>
        <w:ind w:left="1871" w:hanging="1871"/>
      </w:pPr>
      <w:r w:rsidRPr="005A6DE8">
        <w:tab/>
        <w:t>(b)</w:t>
      </w:r>
      <w:r w:rsidRPr="005A6DE8">
        <w:tab/>
        <w:t>in the case of goods or any other thing, the owner of, or the person who is responsible for, the goods or other thing.</w:t>
      </w:r>
    </w:p>
    <w:p w14:paraId="5BBFD9F1" w14:textId="77777777" w:rsidR="00D765AF" w:rsidRPr="005A6DE8" w:rsidRDefault="00D765AF" w:rsidP="00D765AF">
      <w:pPr>
        <w:pStyle w:val="DraftHeading2"/>
        <w:tabs>
          <w:tab w:val="right" w:pos="1247"/>
        </w:tabs>
        <w:ind w:left="1361" w:hanging="1361"/>
      </w:pPr>
      <w:r w:rsidRPr="005A6DE8">
        <w:tab/>
        <w:t>(3)</w:t>
      </w:r>
      <w:r w:rsidRPr="005A6DE8">
        <w:tab/>
        <w:t>A direction given under subregulation (1) may specify—</w:t>
      </w:r>
    </w:p>
    <w:p w14:paraId="6A18DF92" w14:textId="77777777" w:rsidR="00D765AF" w:rsidRPr="005A6DE8" w:rsidRDefault="00D765AF" w:rsidP="00D765AF">
      <w:pPr>
        <w:pStyle w:val="DraftHeading3"/>
        <w:tabs>
          <w:tab w:val="right" w:pos="1757"/>
        </w:tabs>
        <w:ind w:left="1871" w:hanging="1871"/>
      </w:pPr>
      <w:r w:rsidRPr="005A6DE8">
        <w:tab/>
        <w:t>(a)</w:t>
      </w:r>
      <w:r w:rsidRPr="005A6DE8">
        <w:tab/>
        <w:t xml:space="preserve">the </w:t>
      </w:r>
      <w:proofErr w:type="gramStart"/>
      <w:r w:rsidRPr="005A6DE8">
        <w:t>manner in which</w:t>
      </w:r>
      <w:proofErr w:type="gramEnd"/>
      <w:r w:rsidRPr="005A6DE8">
        <w:t xml:space="preserve"> the vessel, goods or other thing is or are to be removed or moved; and</w:t>
      </w:r>
    </w:p>
    <w:p w14:paraId="5745C8E4" w14:textId="77777777" w:rsidR="00D765AF" w:rsidRPr="005A6DE8" w:rsidRDefault="00D765AF" w:rsidP="00D765AF">
      <w:pPr>
        <w:pStyle w:val="DraftHeading3"/>
        <w:tabs>
          <w:tab w:val="right" w:pos="1757"/>
        </w:tabs>
        <w:ind w:left="1871" w:hanging="1871"/>
      </w:pPr>
      <w:r w:rsidRPr="005A6DE8">
        <w:tab/>
        <w:t>(b)</w:t>
      </w:r>
      <w:r w:rsidRPr="005A6DE8">
        <w:tab/>
        <w:t>the time by which the vessel, goods or other thing is or are to be removed or moved.</w:t>
      </w:r>
    </w:p>
    <w:p w14:paraId="2B38BF67" w14:textId="77777777" w:rsidR="00D765AF" w:rsidRPr="005A6DE8" w:rsidRDefault="00D765AF" w:rsidP="00D765AF">
      <w:pPr>
        <w:pStyle w:val="DraftHeading2"/>
        <w:tabs>
          <w:tab w:val="right" w:pos="1247"/>
        </w:tabs>
        <w:ind w:left="1361" w:hanging="1361"/>
      </w:pPr>
      <w:r w:rsidRPr="005A6DE8">
        <w:tab/>
        <w:t>(4)</w:t>
      </w:r>
      <w:r w:rsidRPr="005A6DE8">
        <w:tab/>
        <w:t>A person to whom a direction is given under subregulation (1) must comply with the direction.</w:t>
      </w:r>
    </w:p>
    <w:p w14:paraId="3B138D76"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bookmarkStart w:id="308" w:name="_Ref409167484"/>
      <w:r w:rsidRPr="005A6DE8">
        <w:t>Penalty:</w:t>
      </w:r>
      <w:r w:rsidRPr="005A6DE8">
        <w:tab/>
        <w:t>20 penalty units.</w:t>
      </w:r>
    </w:p>
    <w:p w14:paraId="7826C6CC" w14:textId="4400C60F" w:rsidR="00D765AF" w:rsidRPr="005A6DE8" w:rsidRDefault="00D765AF" w:rsidP="00D765AF">
      <w:pPr>
        <w:pStyle w:val="DraftHeading1"/>
        <w:tabs>
          <w:tab w:val="right" w:pos="680"/>
        </w:tabs>
        <w:ind w:left="850" w:hanging="850"/>
      </w:pPr>
      <w:r w:rsidRPr="005A6DE8">
        <w:tab/>
      </w:r>
      <w:bookmarkStart w:id="309" w:name="_Toc422991881"/>
      <w:bookmarkStart w:id="310" w:name="_Toc185325087"/>
      <w:bookmarkStart w:id="311" w:name="_Toc183091195"/>
      <w:bookmarkStart w:id="312" w:name="_Toc188435492"/>
      <w:bookmarkStart w:id="313" w:name="_Toc190693993"/>
      <w:r w:rsidR="00D27586">
        <w:t>49</w:t>
      </w:r>
      <w:r w:rsidRPr="005A6DE8">
        <w:tab/>
        <w:t>Removal of vessel, goods or other thing</w:t>
      </w:r>
      <w:bookmarkEnd w:id="308"/>
      <w:bookmarkEnd w:id="309"/>
      <w:bookmarkEnd w:id="310"/>
      <w:bookmarkEnd w:id="311"/>
      <w:bookmarkEnd w:id="312"/>
      <w:bookmarkEnd w:id="313"/>
    </w:p>
    <w:p w14:paraId="02A585A3" w14:textId="05723977" w:rsidR="00D765AF" w:rsidRPr="005A6DE8" w:rsidRDefault="00D765AF" w:rsidP="00D765AF">
      <w:pPr>
        <w:pStyle w:val="DraftHeading2"/>
        <w:tabs>
          <w:tab w:val="right" w:pos="1247"/>
        </w:tabs>
        <w:ind w:left="1361" w:hanging="1361"/>
      </w:pPr>
      <w:r w:rsidRPr="005A6DE8">
        <w:tab/>
        <w:t>(1)</w:t>
      </w:r>
      <w:r w:rsidRPr="005A6DE8">
        <w:tab/>
        <w:t xml:space="preserve">In accordance with subregulation (2), a port manager may move or dispose of a vessel, goods or other thing which may be the subject of a direction given under regulation </w:t>
      </w:r>
      <w:r w:rsidR="000B11A9" w:rsidRPr="005A6DE8">
        <w:t>4</w:t>
      </w:r>
      <w:r w:rsidR="000B11A9">
        <w:t>8</w:t>
      </w:r>
      <w:r w:rsidRPr="005A6DE8">
        <w:t>(1) if—</w:t>
      </w:r>
    </w:p>
    <w:p w14:paraId="230465B4" w14:textId="1FA05583" w:rsidR="00D765AF" w:rsidRPr="005A6DE8" w:rsidRDefault="00D765AF" w:rsidP="00D765AF">
      <w:pPr>
        <w:pStyle w:val="DraftHeading3"/>
        <w:tabs>
          <w:tab w:val="right" w:pos="1757"/>
        </w:tabs>
        <w:ind w:left="1871" w:hanging="1871"/>
      </w:pPr>
      <w:r w:rsidRPr="005A6DE8">
        <w:tab/>
        <w:t>(a)</w:t>
      </w:r>
      <w:r w:rsidRPr="005A6DE8">
        <w:tab/>
        <w:t>the owner, master or person responsible</w:t>
      </w:r>
      <w:proofErr w:type="gramStart"/>
      <w:r w:rsidRPr="005A6DE8">
        <w:t>, as the case may be, has</w:t>
      </w:r>
      <w:proofErr w:type="gramEnd"/>
      <w:r w:rsidRPr="005A6DE8">
        <w:t xml:space="preserve"> been given a direction under regulation </w:t>
      </w:r>
      <w:r w:rsidR="000B11A9" w:rsidRPr="005A6DE8">
        <w:t>4</w:t>
      </w:r>
      <w:r w:rsidR="000B11A9">
        <w:t>8</w:t>
      </w:r>
      <w:r w:rsidRPr="005A6DE8">
        <w:t>(1) and has not complied with that direction within the specified time; or</w:t>
      </w:r>
    </w:p>
    <w:p w14:paraId="7ABE79AA" w14:textId="77777777" w:rsidR="00D765AF" w:rsidRPr="005A6DE8" w:rsidRDefault="00D765AF" w:rsidP="00D765AF">
      <w:pPr>
        <w:pStyle w:val="DraftHeading3"/>
        <w:tabs>
          <w:tab w:val="right" w:pos="1757"/>
        </w:tabs>
        <w:ind w:left="1871" w:hanging="1871"/>
      </w:pPr>
      <w:r w:rsidRPr="005A6DE8">
        <w:tab/>
        <w:t>(b)</w:t>
      </w:r>
      <w:r w:rsidRPr="005A6DE8">
        <w:tab/>
        <w:t>the owner, master or person responsible</w:t>
      </w:r>
      <w:proofErr w:type="gramStart"/>
      <w:r w:rsidRPr="005A6DE8">
        <w:t>, as the case may be, cannot</w:t>
      </w:r>
      <w:proofErr w:type="gramEnd"/>
      <w:r w:rsidRPr="005A6DE8">
        <w:t xml:space="preserve"> be identified or located after all reasonable enquiries have been made.</w:t>
      </w:r>
    </w:p>
    <w:p w14:paraId="784E6657" w14:textId="77777777" w:rsidR="00D765AF" w:rsidRPr="005A6DE8" w:rsidRDefault="00D765AF" w:rsidP="00D765AF">
      <w:pPr>
        <w:pStyle w:val="DraftHeading2"/>
        <w:tabs>
          <w:tab w:val="right" w:pos="1247"/>
        </w:tabs>
        <w:ind w:left="1361" w:hanging="1361"/>
      </w:pPr>
      <w:r w:rsidRPr="005A6DE8">
        <w:tab/>
        <w:t>(2)</w:t>
      </w:r>
      <w:r w:rsidRPr="005A6DE8">
        <w:tab/>
        <w:t>The port manager may move the vessel, goods or other thing to a place located within or outside the local port for storage.</w:t>
      </w:r>
    </w:p>
    <w:p w14:paraId="72B913E9" w14:textId="77777777" w:rsidR="00D765AF" w:rsidRPr="005A6DE8" w:rsidRDefault="00D765AF" w:rsidP="00D765AF">
      <w:pPr>
        <w:pStyle w:val="DraftHeading2"/>
        <w:tabs>
          <w:tab w:val="right" w:pos="1247"/>
        </w:tabs>
        <w:ind w:left="1361" w:hanging="1361"/>
      </w:pPr>
      <w:r w:rsidRPr="005A6DE8">
        <w:tab/>
        <w:t>(3)</w:t>
      </w:r>
      <w:r w:rsidRPr="005A6DE8">
        <w:tab/>
        <w:t>The port manager must maintain a record of any action taken under this regulation.</w:t>
      </w:r>
    </w:p>
    <w:p w14:paraId="413DB8AC" w14:textId="77777777" w:rsidR="00D765AF" w:rsidRPr="005A6DE8" w:rsidRDefault="00D765AF" w:rsidP="00D765AF">
      <w:pPr>
        <w:pStyle w:val="DraftHeading2"/>
        <w:tabs>
          <w:tab w:val="right" w:pos="1247"/>
        </w:tabs>
        <w:ind w:left="1361" w:hanging="1361"/>
      </w:pPr>
      <w:r w:rsidRPr="005A6DE8">
        <w:tab/>
        <w:t>(4)</w:t>
      </w:r>
      <w:r w:rsidRPr="005A6DE8">
        <w:tab/>
        <w:t>A person must not remove or interfere with a vessel, goods or other thing stored under subregulation (2) without the permission of the port manager.</w:t>
      </w:r>
    </w:p>
    <w:p w14:paraId="77E26F07"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20 penalty units.</w:t>
      </w:r>
    </w:p>
    <w:p w14:paraId="44CA69DC" w14:textId="64FD58D5" w:rsidR="00D765AF" w:rsidRPr="005A6DE8" w:rsidRDefault="00D765AF" w:rsidP="00D765AF">
      <w:pPr>
        <w:pStyle w:val="DraftHeading1"/>
        <w:tabs>
          <w:tab w:val="right" w:pos="680"/>
        </w:tabs>
        <w:ind w:left="850" w:hanging="850"/>
      </w:pPr>
      <w:r w:rsidRPr="005A6DE8">
        <w:lastRenderedPageBreak/>
        <w:tab/>
      </w:r>
      <w:bookmarkStart w:id="314" w:name="_Toc422991882"/>
      <w:bookmarkStart w:id="315" w:name="_Toc185325088"/>
      <w:bookmarkStart w:id="316" w:name="_Toc183091196"/>
      <w:bookmarkStart w:id="317" w:name="_Toc188435493"/>
      <w:bookmarkStart w:id="318" w:name="_Toc190693994"/>
      <w:r w:rsidR="00D27586">
        <w:t>50</w:t>
      </w:r>
      <w:r w:rsidRPr="005A6DE8">
        <w:tab/>
        <w:t>Disposal of vessel, goods or other thing</w:t>
      </w:r>
      <w:bookmarkEnd w:id="314"/>
      <w:bookmarkEnd w:id="315"/>
      <w:bookmarkEnd w:id="316"/>
      <w:bookmarkEnd w:id="317"/>
      <w:bookmarkEnd w:id="318"/>
    </w:p>
    <w:p w14:paraId="244C02C0" w14:textId="77777777" w:rsidR="00D765AF" w:rsidRPr="005A6DE8" w:rsidRDefault="00D765AF" w:rsidP="00D765AF">
      <w:pPr>
        <w:pStyle w:val="DraftHeading2"/>
        <w:tabs>
          <w:tab w:val="right" w:pos="1247"/>
        </w:tabs>
        <w:ind w:left="1361" w:hanging="1361"/>
      </w:pPr>
      <w:r w:rsidRPr="005A6DE8">
        <w:tab/>
        <w:t>(1)</w:t>
      </w:r>
      <w:r w:rsidRPr="005A6DE8">
        <w:tab/>
        <w:t>A port manager may dispose of a vessel, goods (other than goods that are perishable) or other thing by sale, destruction, appropriation or any other means if—</w:t>
      </w:r>
    </w:p>
    <w:p w14:paraId="131253D3" w14:textId="77777777" w:rsidR="00D765AF" w:rsidRPr="005A6DE8" w:rsidRDefault="00D765AF" w:rsidP="00D765AF">
      <w:pPr>
        <w:pStyle w:val="DraftHeading3"/>
        <w:tabs>
          <w:tab w:val="right" w:pos="1757"/>
        </w:tabs>
        <w:ind w:left="1871" w:hanging="1871"/>
      </w:pPr>
      <w:r w:rsidRPr="005A6DE8">
        <w:tab/>
        <w:t>(a)</w:t>
      </w:r>
      <w:r w:rsidRPr="005A6DE8">
        <w:tab/>
        <w:t>the vessel, goods or other thing has or have been left unattended in the local port for at least one month; and</w:t>
      </w:r>
    </w:p>
    <w:p w14:paraId="4126717C" w14:textId="77777777" w:rsidR="00D765AF" w:rsidRPr="005A6DE8" w:rsidRDefault="00D765AF" w:rsidP="00D765AF">
      <w:pPr>
        <w:pStyle w:val="DraftHeading3"/>
        <w:tabs>
          <w:tab w:val="right" w:pos="1757"/>
        </w:tabs>
        <w:ind w:left="1871" w:hanging="1871"/>
      </w:pPr>
      <w:r w:rsidRPr="005A6DE8">
        <w:tab/>
        <w:t>(b)</w:t>
      </w:r>
      <w:r w:rsidRPr="005A6DE8">
        <w:tab/>
        <w:t>the port manager is unable to identify or locate the master or owner of the vessel, or the owner or person responsible for the goods or thing, after all reasonable enquiries have been made; and</w:t>
      </w:r>
    </w:p>
    <w:p w14:paraId="7ADC85D9" w14:textId="77777777" w:rsidR="00D765AF" w:rsidRPr="005A6DE8" w:rsidRDefault="00D765AF" w:rsidP="00D765AF">
      <w:pPr>
        <w:pStyle w:val="DraftHeading3"/>
        <w:tabs>
          <w:tab w:val="right" w:pos="1757"/>
        </w:tabs>
        <w:ind w:left="1871" w:hanging="1871"/>
      </w:pPr>
      <w:r w:rsidRPr="005A6DE8">
        <w:tab/>
        <w:t>(c)</w:t>
      </w:r>
      <w:r w:rsidR="005D653F" w:rsidRPr="005A6DE8">
        <w:tab/>
      </w:r>
      <w:r w:rsidRPr="005A6DE8">
        <w:t>the port manager reasonably believes that the vessel, goods or thing is or are of low value.</w:t>
      </w:r>
    </w:p>
    <w:p w14:paraId="7907D3EF" w14:textId="77777777" w:rsidR="00D765AF" w:rsidRPr="005A6DE8" w:rsidRDefault="00D765AF" w:rsidP="00D765AF">
      <w:pPr>
        <w:pStyle w:val="DraftHeading2"/>
        <w:tabs>
          <w:tab w:val="right" w:pos="1247"/>
        </w:tabs>
        <w:ind w:left="1361" w:hanging="1361"/>
      </w:pPr>
      <w:r w:rsidRPr="005A6DE8">
        <w:tab/>
        <w:t>(2)</w:t>
      </w:r>
      <w:r w:rsidRPr="005A6DE8">
        <w:tab/>
        <w:t>A port manager may dispose of goods that are perishable and are left at the local port if—</w:t>
      </w:r>
    </w:p>
    <w:p w14:paraId="3C5A6CA3" w14:textId="77777777" w:rsidR="00D765AF" w:rsidRPr="005A6DE8" w:rsidRDefault="00D765AF" w:rsidP="00D765AF">
      <w:pPr>
        <w:pStyle w:val="DraftHeading3"/>
        <w:tabs>
          <w:tab w:val="right" w:pos="1757"/>
        </w:tabs>
        <w:ind w:left="1871" w:hanging="1871"/>
      </w:pPr>
      <w:r w:rsidRPr="005A6DE8">
        <w:tab/>
        <w:t>(a)</w:t>
      </w:r>
      <w:r w:rsidRPr="005A6DE8">
        <w:tab/>
        <w:t>the port manager is unable to identify or locate the owner of, or person responsible for, the goods; and</w:t>
      </w:r>
    </w:p>
    <w:p w14:paraId="6C72D6F4" w14:textId="77777777" w:rsidR="00D765AF" w:rsidRPr="005A6DE8" w:rsidRDefault="00D765AF" w:rsidP="00D765AF">
      <w:pPr>
        <w:pStyle w:val="DraftHeading3"/>
        <w:tabs>
          <w:tab w:val="right" w:pos="1757"/>
        </w:tabs>
        <w:ind w:left="1871" w:hanging="1871"/>
      </w:pPr>
      <w:r w:rsidRPr="005A6DE8">
        <w:tab/>
        <w:t>(b)</w:t>
      </w:r>
      <w:r w:rsidR="005D653F" w:rsidRPr="005A6DE8">
        <w:tab/>
      </w:r>
      <w:r w:rsidRPr="005A6DE8">
        <w:t>the port manager reasonably believes that the goods—</w:t>
      </w:r>
    </w:p>
    <w:p w14:paraId="0CAD4D46" w14:textId="77777777" w:rsidR="00D765AF" w:rsidRPr="005A6DE8" w:rsidRDefault="00D765AF" w:rsidP="00D765AF">
      <w:pPr>
        <w:pStyle w:val="DraftHeading4"/>
        <w:tabs>
          <w:tab w:val="right" w:pos="2268"/>
        </w:tabs>
        <w:ind w:left="2381" w:hanging="2381"/>
      </w:pPr>
      <w:r w:rsidRPr="005A6DE8">
        <w:tab/>
        <w:t>(i)</w:t>
      </w:r>
      <w:r w:rsidRPr="005A6DE8">
        <w:tab/>
        <w:t>have been abandoned; and</w:t>
      </w:r>
    </w:p>
    <w:p w14:paraId="6F7A2901" w14:textId="77777777" w:rsidR="00D765AF" w:rsidRPr="005A6DE8" w:rsidRDefault="00D765AF" w:rsidP="00D765AF">
      <w:pPr>
        <w:pStyle w:val="DraftHeading4"/>
        <w:tabs>
          <w:tab w:val="right" w:pos="2268"/>
        </w:tabs>
        <w:ind w:left="2381" w:hanging="2381"/>
      </w:pPr>
      <w:r w:rsidRPr="005A6DE8">
        <w:tab/>
        <w:t>(ii)</w:t>
      </w:r>
      <w:r w:rsidRPr="005A6DE8">
        <w:tab/>
        <w:t>are perishable.</w:t>
      </w:r>
    </w:p>
    <w:p w14:paraId="3C83FC81" w14:textId="77777777" w:rsidR="00D765AF" w:rsidRPr="005A6DE8" w:rsidRDefault="00D765AF" w:rsidP="00D765AF">
      <w:pPr>
        <w:pStyle w:val="DraftHeading2"/>
        <w:tabs>
          <w:tab w:val="right" w:pos="1247"/>
        </w:tabs>
        <w:ind w:left="1361" w:hanging="1361"/>
      </w:pPr>
      <w:r w:rsidRPr="005A6DE8">
        <w:tab/>
        <w:t>(3)</w:t>
      </w:r>
      <w:r w:rsidRPr="005A6DE8">
        <w:tab/>
        <w:t>The port manager must maintain a record of any action taken under this regulation.</w:t>
      </w:r>
    </w:p>
    <w:p w14:paraId="6D88EE06" w14:textId="1962C369" w:rsidR="00100636" w:rsidRPr="005A6DE8" w:rsidRDefault="00100636" w:rsidP="003D71DB">
      <w:pPr>
        <w:pStyle w:val="DraftHeading1"/>
        <w:keepNext/>
        <w:tabs>
          <w:tab w:val="right" w:pos="680"/>
        </w:tabs>
        <w:ind w:left="850" w:hanging="850"/>
      </w:pPr>
      <w:r w:rsidRPr="005A6DE8">
        <w:tab/>
      </w:r>
      <w:bookmarkStart w:id="319" w:name="_Toc185325089"/>
      <w:bookmarkStart w:id="320" w:name="_Toc183091197"/>
      <w:bookmarkStart w:id="321" w:name="_Toc188435494"/>
      <w:bookmarkStart w:id="322" w:name="_Toc190693995"/>
      <w:r w:rsidR="00D27586">
        <w:t>51</w:t>
      </w:r>
      <w:r w:rsidRPr="005A6DE8">
        <w:tab/>
        <w:t>Recovery of costs</w:t>
      </w:r>
      <w:bookmarkEnd w:id="319"/>
      <w:bookmarkEnd w:id="320"/>
      <w:bookmarkEnd w:id="321"/>
      <w:bookmarkEnd w:id="322"/>
    </w:p>
    <w:p w14:paraId="2F7105CC" w14:textId="27AEAC24" w:rsidR="00100636" w:rsidRDefault="00100636" w:rsidP="00ED4F9C">
      <w:pPr>
        <w:pStyle w:val="DraftHeading2"/>
        <w:tabs>
          <w:tab w:val="right" w:pos="1247"/>
        </w:tabs>
        <w:ind w:left="1361" w:hanging="1361"/>
      </w:pPr>
      <w:r w:rsidRPr="005A6DE8">
        <w:tab/>
        <w:t>(1)</w:t>
      </w:r>
      <w:r w:rsidRPr="005A6DE8">
        <w:tab/>
        <w:t>If a port manager has</w:t>
      </w:r>
      <w:r w:rsidR="00E808D7" w:rsidRPr="005A6DE8">
        <w:t xml:space="preserve"> </w:t>
      </w:r>
      <w:r w:rsidRPr="005A6DE8">
        <w:t>dispose</w:t>
      </w:r>
      <w:r w:rsidR="00ED4F9C" w:rsidRPr="005A6DE8">
        <w:t>d</w:t>
      </w:r>
      <w:r w:rsidRPr="005A6DE8">
        <w:t xml:space="preserve"> of a vessel, good or other thing under reg</w:t>
      </w:r>
      <w:r w:rsidR="00ED4F9C" w:rsidRPr="005A6DE8">
        <w:t>ulation</w:t>
      </w:r>
      <w:r w:rsidRPr="005A6DE8">
        <w:t xml:space="preserve"> </w:t>
      </w:r>
      <w:r w:rsidR="000B11A9">
        <w:t>50</w:t>
      </w:r>
      <w:r w:rsidRPr="005A6DE8">
        <w:t>, the port manager may recover from the owner—</w:t>
      </w:r>
    </w:p>
    <w:p w14:paraId="1DF82FFD" w14:textId="6B632936" w:rsidR="00100636" w:rsidRPr="005A6DE8" w:rsidRDefault="00100636" w:rsidP="00100636">
      <w:pPr>
        <w:pStyle w:val="DraftHeading3"/>
        <w:tabs>
          <w:tab w:val="right" w:pos="1757"/>
        </w:tabs>
        <w:ind w:left="1871" w:hanging="1871"/>
      </w:pPr>
      <w:r w:rsidRPr="005A6DE8">
        <w:tab/>
        <w:t>(a)</w:t>
      </w:r>
      <w:r w:rsidRPr="005A6DE8">
        <w:tab/>
        <w:t xml:space="preserve">the costs of the moving </w:t>
      </w:r>
      <w:r w:rsidR="00ED4F9C" w:rsidRPr="005A6DE8">
        <w:t>the vessel, good or other thing</w:t>
      </w:r>
      <w:r w:rsidRPr="005A6DE8">
        <w:t>; and</w:t>
      </w:r>
    </w:p>
    <w:p w14:paraId="5555BE52" w14:textId="42A2B0B7" w:rsidR="00100636" w:rsidRPr="005A6DE8" w:rsidRDefault="00100636" w:rsidP="00100636">
      <w:pPr>
        <w:pStyle w:val="DraftHeading3"/>
        <w:tabs>
          <w:tab w:val="right" w:pos="1757"/>
        </w:tabs>
        <w:ind w:left="1871" w:hanging="1871"/>
      </w:pPr>
      <w:r w:rsidRPr="005A6DE8">
        <w:tab/>
        <w:t>(b)</w:t>
      </w:r>
      <w:r w:rsidRPr="005A6DE8">
        <w:tab/>
        <w:t xml:space="preserve">the costs of storing the </w:t>
      </w:r>
      <w:r w:rsidR="00ED4F9C" w:rsidRPr="005A6DE8">
        <w:t>vessel, good or other thing</w:t>
      </w:r>
      <w:r w:rsidRPr="005A6DE8">
        <w:t>; and</w:t>
      </w:r>
    </w:p>
    <w:p w14:paraId="588FADE4" w14:textId="77777777" w:rsidR="00AB1AAA" w:rsidRDefault="00100636" w:rsidP="00100636">
      <w:pPr>
        <w:pStyle w:val="DraftHeading3"/>
        <w:tabs>
          <w:tab w:val="right" w:pos="1757"/>
        </w:tabs>
        <w:ind w:left="1871" w:hanging="1871"/>
      </w:pPr>
      <w:r w:rsidRPr="005A6DE8">
        <w:tab/>
        <w:t>(c)</w:t>
      </w:r>
      <w:r w:rsidRPr="005A6DE8">
        <w:tab/>
        <w:t xml:space="preserve">if the </w:t>
      </w:r>
      <w:r w:rsidR="00ED4F9C" w:rsidRPr="005A6DE8">
        <w:t>vessel, good or other thing</w:t>
      </w:r>
      <w:r w:rsidRPr="005A6DE8">
        <w:t xml:space="preserve"> has been disposed </w:t>
      </w:r>
      <w:proofErr w:type="gramStart"/>
      <w:r w:rsidRPr="005A6DE8">
        <w:t>of,</w:t>
      </w:r>
      <w:proofErr w:type="gramEnd"/>
      <w:r w:rsidRPr="005A6DE8">
        <w:t xml:space="preserve"> the costs of the disposal of the thing</w:t>
      </w:r>
      <w:r w:rsidR="00AB1AAA">
        <w:t>; and</w:t>
      </w:r>
    </w:p>
    <w:p w14:paraId="55733F95" w14:textId="614C4563" w:rsidR="00100636" w:rsidRDefault="00AB1AAA" w:rsidP="00100636">
      <w:pPr>
        <w:pStyle w:val="DraftHeading3"/>
        <w:tabs>
          <w:tab w:val="right" w:pos="1757"/>
        </w:tabs>
        <w:ind w:left="1871" w:hanging="1871"/>
      </w:pPr>
      <w:r>
        <w:tab/>
        <w:t>(d)</w:t>
      </w:r>
      <w:r>
        <w:tab/>
      </w:r>
      <w:r w:rsidRPr="00AB1AAA">
        <w:t>any relevant overhead and other indirect costs</w:t>
      </w:r>
      <w:r>
        <w:t xml:space="preserve"> arising from the moving, storing and disposing of </w:t>
      </w:r>
      <w:r w:rsidRPr="005A6DE8">
        <w:t>the vessel, good or other thing</w:t>
      </w:r>
      <w:r w:rsidR="000F03A8">
        <w:t xml:space="preserve"> </w:t>
      </w:r>
      <w:r w:rsidR="000F03A8">
        <w:lastRenderedPageBreak/>
        <w:t>including the cost of cleaning the surrounding environment</w:t>
      </w:r>
      <w:r w:rsidR="00100636" w:rsidRPr="005A6DE8">
        <w:t>.</w:t>
      </w:r>
    </w:p>
    <w:p w14:paraId="5DB24B3F" w14:textId="77777777" w:rsidR="00100636" w:rsidRPr="005A6DE8" w:rsidRDefault="00100636" w:rsidP="00100636">
      <w:pPr>
        <w:pStyle w:val="DraftHeading2"/>
        <w:tabs>
          <w:tab w:val="right" w:pos="1247"/>
        </w:tabs>
        <w:ind w:left="1361" w:hanging="1361"/>
      </w:pPr>
      <w:r w:rsidRPr="005A6DE8">
        <w:tab/>
        <w:t>(2)</w:t>
      </w:r>
      <w:r w:rsidRPr="005A6DE8">
        <w:tab/>
        <w:t>An amount payable under subsection (1) may be recovered in any court of competent jurisdiction as a debt due to the port manager.</w:t>
      </w:r>
    </w:p>
    <w:p w14:paraId="6214E291" w14:textId="46079134" w:rsidR="00100636" w:rsidRPr="005A6DE8" w:rsidRDefault="00100636" w:rsidP="00F2796C">
      <w:pPr>
        <w:pStyle w:val="DraftHeading2"/>
        <w:tabs>
          <w:tab w:val="right" w:pos="1247"/>
        </w:tabs>
        <w:ind w:left="1361" w:hanging="1361"/>
      </w:pPr>
      <w:r w:rsidRPr="005A6DE8">
        <w:tab/>
        <w:t>(3)</w:t>
      </w:r>
      <w:r w:rsidRPr="005A6DE8">
        <w:tab/>
        <w:t xml:space="preserve">If the </w:t>
      </w:r>
      <w:r w:rsidR="00ED4F9C" w:rsidRPr="005A6DE8">
        <w:t>vessel, good or other thing</w:t>
      </w:r>
      <w:r w:rsidRPr="005A6DE8">
        <w:t xml:space="preserve"> is disposed </w:t>
      </w:r>
      <w:proofErr w:type="gramStart"/>
      <w:r w:rsidRPr="005A6DE8">
        <w:t>of,</w:t>
      </w:r>
      <w:proofErr w:type="gramEnd"/>
      <w:r w:rsidRPr="005A6DE8">
        <w:t xml:space="preserve"> an amount that may be recovered under subsection (1) is to be paid out of the proceeds (if any) of the disposal.</w:t>
      </w:r>
    </w:p>
    <w:p w14:paraId="2E7AC57E" w14:textId="3F567F92" w:rsidR="00D765AF" w:rsidRPr="005A6DE8" w:rsidRDefault="00D765AF" w:rsidP="00D765AF">
      <w:pPr>
        <w:pStyle w:val="Heading-PART"/>
        <w:rPr>
          <w:caps w:val="0"/>
          <w:sz w:val="32"/>
        </w:rPr>
      </w:pPr>
      <w:r w:rsidRPr="005A6DE8">
        <w:br w:type="page"/>
      </w:r>
      <w:bookmarkStart w:id="323" w:name="_Toc422991883"/>
      <w:bookmarkStart w:id="324" w:name="_Toc185325090"/>
      <w:bookmarkStart w:id="325" w:name="_Toc183091198"/>
      <w:bookmarkStart w:id="326" w:name="_Toc188435495"/>
      <w:bookmarkStart w:id="327" w:name="_Toc190693996"/>
      <w:r w:rsidRPr="005A6DE8">
        <w:rPr>
          <w:caps w:val="0"/>
          <w:sz w:val="32"/>
        </w:rPr>
        <w:lastRenderedPageBreak/>
        <w:t xml:space="preserve">Part </w:t>
      </w:r>
      <w:r w:rsidR="00203EB3">
        <w:rPr>
          <w:caps w:val="0"/>
          <w:sz w:val="32"/>
        </w:rPr>
        <w:t>5</w:t>
      </w:r>
      <w:r w:rsidRPr="005A6DE8">
        <w:rPr>
          <w:caps w:val="0"/>
          <w:sz w:val="32"/>
        </w:rPr>
        <w:t>—Activities in local ports</w:t>
      </w:r>
      <w:bookmarkEnd w:id="323"/>
      <w:bookmarkEnd w:id="324"/>
      <w:bookmarkEnd w:id="325"/>
      <w:bookmarkEnd w:id="326"/>
      <w:bookmarkEnd w:id="327"/>
    </w:p>
    <w:p w14:paraId="36F74A71" w14:textId="77777777" w:rsidR="00D765AF" w:rsidRPr="005A6DE8" w:rsidRDefault="00D765AF" w:rsidP="00B062D4">
      <w:pPr>
        <w:pStyle w:val="Heading-DIVISION"/>
        <w:outlineLvl w:val="1"/>
        <w:rPr>
          <w:sz w:val="28"/>
        </w:rPr>
      </w:pPr>
      <w:bookmarkStart w:id="328" w:name="_Toc422991884"/>
      <w:bookmarkStart w:id="329" w:name="_Toc188435496"/>
      <w:bookmarkStart w:id="330" w:name="_Toc190693997"/>
      <w:r w:rsidRPr="005A6DE8">
        <w:rPr>
          <w:sz w:val="28"/>
        </w:rPr>
        <w:t>Division 1—Regulated activities</w:t>
      </w:r>
      <w:bookmarkEnd w:id="328"/>
      <w:bookmarkEnd w:id="329"/>
      <w:bookmarkEnd w:id="330"/>
    </w:p>
    <w:p w14:paraId="47EF9875" w14:textId="2C583CA2" w:rsidR="00D765AF" w:rsidRPr="005A6DE8" w:rsidRDefault="00D765AF" w:rsidP="00D765AF">
      <w:pPr>
        <w:pStyle w:val="DraftHeading1"/>
        <w:tabs>
          <w:tab w:val="right" w:pos="680"/>
        </w:tabs>
        <w:ind w:left="850" w:hanging="850"/>
      </w:pPr>
      <w:bookmarkStart w:id="331" w:name="_Hlk185501777"/>
      <w:bookmarkStart w:id="332" w:name="_Ref411428870"/>
      <w:r w:rsidRPr="005A6DE8">
        <w:tab/>
      </w:r>
      <w:bookmarkStart w:id="333" w:name="_Toc422991885"/>
      <w:bookmarkStart w:id="334" w:name="_Toc185325091"/>
      <w:bookmarkStart w:id="335" w:name="_Toc183091199"/>
      <w:bookmarkStart w:id="336" w:name="_Toc188435497"/>
      <w:bookmarkStart w:id="337" w:name="_Toc190693998"/>
      <w:r w:rsidR="00D27586">
        <w:t>52</w:t>
      </w:r>
      <w:r w:rsidRPr="005A6DE8">
        <w:tab/>
        <w:t>Work in a local port</w:t>
      </w:r>
      <w:bookmarkEnd w:id="333"/>
      <w:bookmarkEnd w:id="334"/>
      <w:bookmarkEnd w:id="335"/>
      <w:bookmarkEnd w:id="336"/>
      <w:bookmarkEnd w:id="337"/>
    </w:p>
    <w:bookmarkEnd w:id="331"/>
    <w:p w14:paraId="2853DE00" w14:textId="53E5F62D" w:rsidR="00872058" w:rsidRDefault="00D765AF" w:rsidP="00D765AF">
      <w:pPr>
        <w:pStyle w:val="DraftHeading2"/>
        <w:tabs>
          <w:tab w:val="right" w:pos="1247"/>
        </w:tabs>
        <w:ind w:left="1361" w:hanging="1361"/>
      </w:pPr>
      <w:r w:rsidRPr="005A6DE8">
        <w:rPr>
          <w:bCs/>
        </w:rPr>
        <w:tab/>
        <w:t>(1)</w:t>
      </w:r>
      <w:r w:rsidRPr="005A6DE8">
        <w:rPr>
          <w:bCs/>
        </w:rPr>
        <w:tab/>
      </w:r>
      <w:r w:rsidRPr="005A6DE8">
        <w:t>A person must not carry out any works in a local port</w:t>
      </w:r>
      <w:r w:rsidR="00872058">
        <w:t>—</w:t>
      </w:r>
    </w:p>
    <w:p w14:paraId="7085C534" w14:textId="1EB0AA27" w:rsidR="00872058" w:rsidRDefault="00872058" w:rsidP="00872058">
      <w:pPr>
        <w:pStyle w:val="DraftHeading3"/>
        <w:tabs>
          <w:tab w:val="right" w:pos="1757"/>
        </w:tabs>
        <w:ind w:left="1871" w:hanging="1871"/>
      </w:pPr>
      <w:r>
        <w:tab/>
        <w:t>(a)</w:t>
      </w:r>
      <w:r>
        <w:tab/>
      </w:r>
      <w:r w:rsidR="00FE3E55">
        <w:t xml:space="preserve">except </w:t>
      </w:r>
      <w:r w:rsidR="00D765AF" w:rsidRPr="005A6DE8">
        <w:t xml:space="preserve">in accordance with a </w:t>
      </w:r>
      <w:r w:rsidR="00204913">
        <w:t xml:space="preserve">local port </w:t>
      </w:r>
      <w:r w:rsidR="00D765AF" w:rsidRPr="005A6DE8">
        <w:t>permit</w:t>
      </w:r>
      <w:r>
        <w:t>; or</w:t>
      </w:r>
    </w:p>
    <w:p w14:paraId="4DB89E50" w14:textId="10FA3F3E" w:rsidR="00D765AF" w:rsidRDefault="00872058" w:rsidP="00872058">
      <w:pPr>
        <w:pStyle w:val="DraftHeading3"/>
        <w:tabs>
          <w:tab w:val="right" w:pos="1757"/>
        </w:tabs>
        <w:ind w:left="1871" w:hanging="1871"/>
      </w:pPr>
      <w:r>
        <w:tab/>
        <w:t>(b)</w:t>
      </w:r>
      <w:r>
        <w:tab/>
      </w:r>
      <w:r w:rsidR="00FE3E55">
        <w:t xml:space="preserve">except </w:t>
      </w:r>
      <w:r w:rsidRPr="00872058">
        <w:t xml:space="preserve">in accordance with </w:t>
      </w:r>
      <w:r w:rsidR="002033BB">
        <w:t>requirements issued</w:t>
      </w:r>
      <w:r w:rsidRPr="00872058">
        <w:t xml:space="preserve"> by the port manager </w:t>
      </w:r>
      <w:r w:rsidR="002033BB">
        <w:t>under subregulation (2)</w:t>
      </w:r>
      <w:r w:rsidR="00FE3E55">
        <w:t>; or</w:t>
      </w:r>
    </w:p>
    <w:p w14:paraId="44B3E3A8" w14:textId="0C06A117" w:rsidR="00FE3E55" w:rsidRPr="00FE3E55" w:rsidRDefault="00FE3E55">
      <w:pPr>
        <w:pStyle w:val="DraftHeading3"/>
        <w:tabs>
          <w:tab w:val="right" w:pos="1757"/>
        </w:tabs>
        <w:ind w:left="1871" w:hanging="1871"/>
      </w:pPr>
      <w:r>
        <w:tab/>
      </w:r>
      <w:r w:rsidRPr="00FE3E55">
        <w:t>(c)</w:t>
      </w:r>
      <w:r>
        <w:tab/>
        <w:t xml:space="preserve">unless the person is a traditional owner group member and the </w:t>
      </w:r>
      <w:r w:rsidR="00033AFB">
        <w:t xml:space="preserve">carrying out of works </w:t>
      </w:r>
      <w:r>
        <w:t xml:space="preserve">is an </w:t>
      </w:r>
      <w:r w:rsidRPr="00CA30BF">
        <w:t>agreed activity</w:t>
      </w:r>
      <w:r>
        <w:t>.</w:t>
      </w:r>
    </w:p>
    <w:p w14:paraId="3E9E4CC9" w14:textId="77777777" w:rsidR="00D765AF"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20 penalty units.</w:t>
      </w:r>
    </w:p>
    <w:p w14:paraId="287E714B" w14:textId="0D49911C" w:rsidR="00872058" w:rsidRDefault="00872058" w:rsidP="00872058">
      <w:pPr>
        <w:pStyle w:val="DraftHeading2"/>
        <w:tabs>
          <w:tab w:val="right" w:pos="1247"/>
        </w:tabs>
        <w:ind w:left="1361" w:hanging="1361"/>
      </w:pPr>
      <w:r>
        <w:tab/>
        <w:t>(</w:t>
      </w:r>
      <w:r w:rsidR="002033BB">
        <w:t>2</w:t>
      </w:r>
      <w:r>
        <w:t>)</w:t>
      </w:r>
      <w:r>
        <w:tab/>
      </w:r>
      <w:r w:rsidR="002033BB">
        <w:t>A</w:t>
      </w:r>
      <w:r>
        <w:t xml:space="preserve"> port manager may </w:t>
      </w:r>
      <w:r w:rsidR="002033BB">
        <w:t xml:space="preserve">issue requirements </w:t>
      </w:r>
      <w:r w:rsidR="00033AFB">
        <w:t xml:space="preserve">in relation to </w:t>
      </w:r>
      <w:r w:rsidR="002033BB">
        <w:t>the</w:t>
      </w:r>
      <w:r>
        <w:t xml:space="preserve"> </w:t>
      </w:r>
      <w:r w:rsidRPr="005A6DE8">
        <w:t>carry</w:t>
      </w:r>
      <w:r w:rsidR="002033BB">
        <w:t>ing</w:t>
      </w:r>
      <w:r w:rsidRPr="005A6DE8">
        <w:t xml:space="preserve"> out </w:t>
      </w:r>
      <w:r w:rsidR="002033BB">
        <w:t xml:space="preserve">of </w:t>
      </w:r>
      <w:r w:rsidRPr="005A6DE8">
        <w:t>works in a local port</w:t>
      </w:r>
      <w:r>
        <w:t>.</w:t>
      </w:r>
    </w:p>
    <w:p w14:paraId="396716FE" w14:textId="092CE63F" w:rsidR="00872058" w:rsidRPr="005A6DE8" w:rsidRDefault="00872058" w:rsidP="00872058">
      <w:pPr>
        <w:pStyle w:val="DraftHeading2"/>
        <w:tabs>
          <w:tab w:val="right" w:pos="1247"/>
        </w:tabs>
        <w:ind w:left="1361" w:hanging="1361"/>
      </w:pPr>
      <w:r w:rsidRPr="005A6DE8">
        <w:rPr>
          <w:bCs/>
        </w:rPr>
        <w:tab/>
        <w:t>(</w:t>
      </w:r>
      <w:r w:rsidR="00F55DBC">
        <w:rPr>
          <w:bCs/>
        </w:rPr>
        <w:t>3</w:t>
      </w:r>
      <w:r w:rsidRPr="005A6DE8">
        <w:rPr>
          <w:bCs/>
        </w:rPr>
        <w:t>)</w:t>
      </w:r>
      <w:r w:rsidRPr="005A6DE8">
        <w:rPr>
          <w:bCs/>
        </w:rPr>
        <w:tab/>
      </w:r>
      <w:r w:rsidR="00F55DBC">
        <w:t>Requirements</w:t>
      </w:r>
      <w:r w:rsidR="00F55DBC" w:rsidRPr="005A6DE8">
        <w:t xml:space="preserve"> </w:t>
      </w:r>
      <w:r w:rsidR="00F55DBC">
        <w:t>issued</w:t>
      </w:r>
      <w:r w:rsidR="00F55DBC" w:rsidRPr="005A6DE8">
        <w:t xml:space="preserve"> </w:t>
      </w:r>
      <w:r w:rsidRPr="005A6DE8">
        <w:t>under subregulation (</w:t>
      </w:r>
      <w:r w:rsidR="00F55DBC">
        <w:t>2</w:t>
      </w:r>
      <w:r w:rsidRPr="005A6DE8">
        <w:t>)</w:t>
      </w:r>
      <w:r w:rsidRPr="005A6DE8">
        <w:rPr>
          <w:bCs/>
        </w:rPr>
        <w:t>—</w:t>
      </w:r>
    </w:p>
    <w:p w14:paraId="42E9D202" w14:textId="77777777" w:rsidR="00872058" w:rsidRPr="005A6DE8" w:rsidRDefault="00872058" w:rsidP="00872058">
      <w:pPr>
        <w:pStyle w:val="DraftHeading3"/>
        <w:tabs>
          <w:tab w:val="right" w:pos="1757"/>
        </w:tabs>
        <w:ind w:left="1871" w:hanging="1871"/>
      </w:pPr>
      <w:r w:rsidRPr="005A6DE8">
        <w:rPr>
          <w:bCs/>
        </w:rPr>
        <w:tab/>
        <w:t>(a)</w:t>
      </w:r>
      <w:r w:rsidRPr="005A6DE8">
        <w:rPr>
          <w:bCs/>
        </w:rPr>
        <w:tab/>
      </w:r>
      <w:r w:rsidRPr="005A6DE8">
        <w:t>must be published in the Government Gazette and on the port manager's Internet website; and</w:t>
      </w:r>
    </w:p>
    <w:p w14:paraId="092A6035" w14:textId="4E78B807" w:rsidR="00872058" w:rsidRPr="00872058" w:rsidRDefault="00872058" w:rsidP="00872058">
      <w:pPr>
        <w:pStyle w:val="DraftHeading3"/>
        <w:tabs>
          <w:tab w:val="right" w:pos="1757"/>
        </w:tabs>
        <w:ind w:left="1871" w:hanging="1871"/>
      </w:pPr>
      <w:r w:rsidRPr="005A6DE8">
        <w:rPr>
          <w:bCs/>
        </w:rPr>
        <w:tab/>
        <w:t>(b)</w:t>
      </w:r>
      <w:r w:rsidRPr="005A6DE8">
        <w:rPr>
          <w:bCs/>
        </w:rPr>
        <w:tab/>
      </w:r>
      <w:r w:rsidRPr="005A6DE8">
        <w:t>may be published in any other manner that the port manager considers appropriate.</w:t>
      </w:r>
    </w:p>
    <w:p w14:paraId="59F4A02C" w14:textId="2EAC358C" w:rsidR="00D765AF" w:rsidRPr="005A6DE8" w:rsidRDefault="00D765AF" w:rsidP="00D765AF">
      <w:pPr>
        <w:pStyle w:val="DraftHeading2"/>
        <w:tabs>
          <w:tab w:val="right" w:pos="1247"/>
        </w:tabs>
        <w:ind w:left="1361" w:hanging="1361"/>
      </w:pPr>
      <w:r w:rsidRPr="005A6DE8">
        <w:rPr>
          <w:bCs/>
        </w:rPr>
        <w:tab/>
        <w:t>(</w:t>
      </w:r>
      <w:r w:rsidR="00F55DBC">
        <w:rPr>
          <w:bCs/>
        </w:rPr>
        <w:t>4</w:t>
      </w:r>
      <w:r w:rsidRPr="005A6DE8">
        <w:rPr>
          <w:bCs/>
        </w:rPr>
        <w:t>)</w:t>
      </w:r>
      <w:r w:rsidRPr="005A6DE8">
        <w:rPr>
          <w:bCs/>
        </w:rPr>
        <w:tab/>
      </w:r>
      <w:r w:rsidRPr="005A6DE8">
        <w:t xml:space="preserve">A person must not carry out any alterations in a local port if those alterations involve the use of hot works or dangerous goods except in accordance with a </w:t>
      </w:r>
      <w:r w:rsidR="00204913">
        <w:t xml:space="preserve">local port </w:t>
      </w:r>
      <w:r w:rsidRPr="005A6DE8">
        <w:t>permit.</w:t>
      </w:r>
    </w:p>
    <w:p w14:paraId="18B19A11"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20 penalty units.</w:t>
      </w:r>
    </w:p>
    <w:p w14:paraId="70704F19" w14:textId="39FFD209" w:rsidR="00D765AF" w:rsidRPr="005A6DE8" w:rsidRDefault="00D765AF" w:rsidP="00D765AF">
      <w:pPr>
        <w:pStyle w:val="DraftHeading2"/>
        <w:tabs>
          <w:tab w:val="right" w:pos="1247"/>
        </w:tabs>
        <w:ind w:left="1361" w:hanging="1361"/>
      </w:pPr>
      <w:r w:rsidRPr="005A6DE8">
        <w:rPr>
          <w:bCs/>
        </w:rPr>
        <w:tab/>
        <w:t>(</w:t>
      </w:r>
      <w:r w:rsidR="00F55DBC">
        <w:rPr>
          <w:bCs/>
        </w:rPr>
        <w:t>5</w:t>
      </w:r>
      <w:r w:rsidRPr="005A6DE8">
        <w:rPr>
          <w:bCs/>
        </w:rPr>
        <w:t>)</w:t>
      </w:r>
      <w:r w:rsidRPr="005A6DE8">
        <w:rPr>
          <w:bCs/>
        </w:rPr>
        <w:tab/>
      </w:r>
      <w:r w:rsidRPr="005A6DE8">
        <w:t>A person must not carry out any alterations in a local port which do not involve the use of hot works or dangerous goods unless the alterations are carried out</w:t>
      </w:r>
      <w:r w:rsidRPr="005A6DE8">
        <w:rPr>
          <w:bCs/>
        </w:rPr>
        <w:t>—</w:t>
      </w:r>
    </w:p>
    <w:p w14:paraId="1F975284" w14:textId="77777777" w:rsidR="00D765AF" w:rsidRPr="005A6DE8" w:rsidRDefault="00D765AF" w:rsidP="00D765AF">
      <w:pPr>
        <w:pStyle w:val="DraftHeading3"/>
        <w:tabs>
          <w:tab w:val="right" w:pos="1757"/>
        </w:tabs>
        <w:ind w:left="1871" w:hanging="1871"/>
      </w:pPr>
      <w:r w:rsidRPr="005A6DE8">
        <w:rPr>
          <w:bCs/>
        </w:rPr>
        <w:tab/>
        <w:t>(a)</w:t>
      </w:r>
      <w:r w:rsidRPr="005A6DE8">
        <w:rPr>
          <w:bCs/>
        </w:rPr>
        <w:tab/>
      </w:r>
      <w:r w:rsidRPr="005A6DE8">
        <w:t>in a manner that</w:t>
      </w:r>
      <w:r w:rsidRPr="005A6DE8">
        <w:rPr>
          <w:bCs/>
        </w:rPr>
        <w:t>—</w:t>
      </w:r>
    </w:p>
    <w:p w14:paraId="0B45631B" w14:textId="77777777" w:rsidR="00D765AF" w:rsidRPr="005A6DE8" w:rsidRDefault="00D765AF" w:rsidP="00D765AF">
      <w:pPr>
        <w:pStyle w:val="DraftHeading4"/>
        <w:tabs>
          <w:tab w:val="right" w:pos="2268"/>
        </w:tabs>
        <w:ind w:left="2381" w:hanging="2381"/>
      </w:pPr>
      <w:r w:rsidRPr="005A6DE8">
        <w:rPr>
          <w:bCs/>
        </w:rPr>
        <w:tab/>
        <w:t>(i)</w:t>
      </w:r>
      <w:r w:rsidRPr="005A6DE8">
        <w:rPr>
          <w:bCs/>
        </w:rPr>
        <w:tab/>
      </w:r>
      <w:r w:rsidRPr="005A6DE8">
        <w:t>does not cause the discharge or deposit of materials or waste on to any land or into any waters or the atmosphere; and</w:t>
      </w:r>
    </w:p>
    <w:p w14:paraId="7FF7AB6B" w14:textId="77777777" w:rsidR="00D765AF" w:rsidRPr="005A6DE8" w:rsidRDefault="00D765AF" w:rsidP="00D765AF">
      <w:pPr>
        <w:pStyle w:val="DraftHeading4"/>
        <w:tabs>
          <w:tab w:val="right" w:pos="2268"/>
        </w:tabs>
        <w:ind w:left="2381" w:hanging="2381"/>
      </w:pPr>
      <w:r w:rsidRPr="005A6DE8">
        <w:rPr>
          <w:bCs/>
        </w:rPr>
        <w:tab/>
        <w:t>(ii)</w:t>
      </w:r>
      <w:r w:rsidRPr="005A6DE8">
        <w:rPr>
          <w:bCs/>
        </w:rPr>
        <w:tab/>
      </w:r>
      <w:r w:rsidRPr="005A6DE8">
        <w:t>does not unreasonably interfere with the carrying out of any other activity or access in, or the amenity of, the local port; or</w:t>
      </w:r>
    </w:p>
    <w:p w14:paraId="5B7812F1" w14:textId="77777777" w:rsidR="00D765AF" w:rsidRPr="005A6DE8" w:rsidRDefault="00D765AF" w:rsidP="00D765AF">
      <w:pPr>
        <w:pStyle w:val="DraftHeading3"/>
        <w:tabs>
          <w:tab w:val="right" w:pos="1757"/>
        </w:tabs>
        <w:ind w:left="1871" w:hanging="1871"/>
      </w:pPr>
      <w:r w:rsidRPr="005A6DE8">
        <w:rPr>
          <w:bCs/>
        </w:rPr>
        <w:lastRenderedPageBreak/>
        <w:tab/>
        <w:t>(b)</w:t>
      </w:r>
      <w:r w:rsidRPr="005A6DE8">
        <w:rPr>
          <w:bCs/>
        </w:rPr>
        <w:tab/>
      </w:r>
      <w:r w:rsidRPr="005A6DE8">
        <w:t>in an area that is subject to a set aside determination which permits the carrying out of those alterations in that area; or</w:t>
      </w:r>
    </w:p>
    <w:p w14:paraId="287B971F" w14:textId="262964AF" w:rsidR="00D765AF" w:rsidRPr="005A6DE8" w:rsidRDefault="00D765AF" w:rsidP="00D765AF">
      <w:pPr>
        <w:pStyle w:val="DraftHeading3"/>
        <w:tabs>
          <w:tab w:val="right" w:pos="1757"/>
        </w:tabs>
        <w:ind w:left="1871" w:hanging="1871"/>
      </w:pPr>
      <w:r w:rsidRPr="005A6DE8">
        <w:rPr>
          <w:bCs/>
        </w:rPr>
        <w:tab/>
        <w:t>(c)</w:t>
      </w:r>
      <w:r w:rsidRPr="005A6DE8">
        <w:rPr>
          <w:bCs/>
        </w:rPr>
        <w:tab/>
      </w:r>
      <w:r w:rsidRPr="005A6DE8">
        <w:t xml:space="preserve">in accordance with a </w:t>
      </w:r>
      <w:r w:rsidR="00204913">
        <w:t xml:space="preserve">local port </w:t>
      </w:r>
      <w:r w:rsidRPr="005A6DE8">
        <w:t>permit.</w:t>
      </w:r>
    </w:p>
    <w:bookmarkEnd w:id="332"/>
    <w:p w14:paraId="2861457F"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20 penalty units.</w:t>
      </w:r>
    </w:p>
    <w:p w14:paraId="36B3ECAF" w14:textId="1D085702" w:rsidR="00D765AF" w:rsidRPr="005A6DE8" w:rsidRDefault="00D765AF" w:rsidP="00D765AF">
      <w:pPr>
        <w:pStyle w:val="DraftHeading2"/>
        <w:tabs>
          <w:tab w:val="right" w:pos="1247"/>
        </w:tabs>
        <w:ind w:left="1361" w:hanging="1361"/>
      </w:pPr>
      <w:r w:rsidRPr="005A6DE8">
        <w:rPr>
          <w:bCs/>
        </w:rPr>
        <w:tab/>
        <w:t>(</w:t>
      </w:r>
      <w:r w:rsidR="00F55DBC">
        <w:rPr>
          <w:bCs/>
        </w:rPr>
        <w:t>6</w:t>
      </w:r>
      <w:r w:rsidRPr="005A6DE8">
        <w:rPr>
          <w:bCs/>
        </w:rPr>
        <w:t>)</w:t>
      </w:r>
      <w:r w:rsidRPr="005A6DE8">
        <w:rPr>
          <w:bCs/>
        </w:rPr>
        <w:tab/>
      </w:r>
      <w:r w:rsidRPr="005A6DE8">
        <w:t xml:space="preserve">A person who carries out works or alterations in a local port </w:t>
      </w:r>
      <w:r w:rsidRPr="005A6DE8">
        <w:rPr>
          <w:bCs/>
        </w:rPr>
        <w:t>must carry out those works or alterations in</w:t>
      </w:r>
      <w:r w:rsidRPr="005A6DE8">
        <w:t xml:space="preserve"> a manner that ensures any safety and environmental risks associated with the works or alterations are appropriately managed.</w:t>
      </w:r>
    </w:p>
    <w:p w14:paraId="2F8BBD5B"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20 penalty units.</w:t>
      </w:r>
    </w:p>
    <w:p w14:paraId="1EEC2659" w14:textId="05E5D1D7" w:rsidR="00D765AF" w:rsidRPr="005A6DE8" w:rsidRDefault="00D765AF" w:rsidP="00D765AF">
      <w:pPr>
        <w:pStyle w:val="DraftHeading2"/>
        <w:tabs>
          <w:tab w:val="right" w:pos="1247"/>
        </w:tabs>
        <w:ind w:left="1361" w:hanging="1361"/>
      </w:pPr>
      <w:r w:rsidRPr="005A6DE8">
        <w:tab/>
        <w:t>(</w:t>
      </w:r>
      <w:r w:rsidR="00F55DBC">
        <w:t>7</w:t>
      </w:r>
      <w:r w:rsidRPr="005A6DE8">
        <w:t>)</w:t>
      </w:r>
      <w:r w:rsidRPr="005A6DE8">
        <w:tab/>
        <w:t>For the purposes of subregulation (</w:t>
      </w:r>
      <w:r w:rsidR="00511DB6">
        <w:t>6</w:t>
      </w:r>
      <w:r w:rsidRPr="005A6DE8">
        <w:t xml:space="preserve">), </w:t>
      </w:r>
      <w:r w:rsidRPr="005A6DE8">
        <w:rPr>
          <w:b/>
          <w:i/>
        </w:rPr>
        <w:t>appropriately managed</w:t>
      </w:r>
      <w:r w:rsidRPr="005A6DE8">
        <w:t xml:space="preserve"> includes—</w:t>
      </w:r>
    </w:p>
    <w:p w14:paraId="6487F973" w14:textId="7D5B7892" w:rsidR="00D765AF" w:rsidRPr="005A6DE8" w:rsidRDefault="00D765AF" w:rsidP="00D765AF">
      <w:pPr>
        <w:pStyle w:val="DraftHeading3"/>
        <w:tabs>
          <w:tab w:val="right" w:pos="1757"/>
        </w:tabs>
        <w:ind w:left="1871" w:hanging="1871"/>
      </w:pPr>
      <w:r w:rsidRPr="005A6DE8">
        <w:rPr>
          <w:bCs/>
        </w:rPr>
        <w:tab/>
        <w:t>(a)</w:t>
      </w:r>
      <w:r w:rsidRPr="005A6DE8">
        <w:rPr>
          <w:bCs/>
        </w:rPr>
        <w:tab/>
      </w:r>
      <w:r w:rsidRPr="005A6DE8">
        <w:t>identifying the nature and extent of the safety and environmental risks associated with carrying out the works or alterations;</w:t>
      </w:r>
      <w:r w:rsidR="00F55DBC">
        <w:t xml:space="preserve"> and</w:t>
      </w:r>
    </w:p>
    <w:p w14:paraId="4F7997CE" w14:textId="279E430A" w:rsidR="00D765AF" w:rsidRPr="005A6DE8" w:rsidRDefault="00D765AF" w:rsidP="00D765AF">
      <w:pPr>
        <w:pStyle w:val="DraftHeading3"/>
        <w:tabs>
          <w:tab w:val="right" w:pos="1757"/>
        </w:tabs>
        <w:ind w:left="1871" w:hanging="1871"/>
      </w:pPr>
      <w:r w:rsidRPr="005A6DE8">
        <w:rPr>
          <w:bCs/>
        </w:rPr>
        <w:tab/>
        <w:t>(b)</w:t>
      </w:r>
      <w:r w:rsidRPr="005A6DE8">
        <w:rPr>
          <w:bCs/>
        </w:rPr>
        <w:tab/>
      </w:r>
      <w:r w:rsidRPr="005A6DE8">
        <w:t>considering the likely impact of those risks;</w:t>
      </w:r>
      <w:r w:rsidR="00F55DBC">
        <w:t xml:space="preserve"> and</w:t>
      </w:r>
    </w:p>
    <w:p w14:paraId="06C18A50" w14:textId="77777777" w:rsidR="00D765AF" w:rsidRPr="005A6DE8" w:rsidRDefault="00D765AF" w:rsidP="00D765AF">
      <w:pPr>
        <w:pStyle w:val="DraftHeading3"/>
        <w:tabs>
          <w:tab w:val="right" w:pos="1757"/>
        </w:tabs>
        <w:ind w:left="1871" w:hanging="1871"/>
      </w:pPr>
      <w:r w:rsidRPr="005A6DE8">
        <w:rPr>
          <w:bCs/>
        </w:rPr>
        <w:tab/>
        <w:t>(c)</w:t>
      </w:r>
      <w:r w:rsidRPr="005A6DE8">
        <w:rPr>
          <w:bCs/>
        </w:rPr>
        <w:tab/>
      </w:r>
      <w:r w:rsidRPr="005A6DE8">
        <w:t>implementing measures and strategies to eliminate or reduce those risks as far as is reasonably practicable.</w:t>
      </w:r>
    </w:p>
    <w:p w14:paraId="49E3D5AF" w14:textId="35D4E2C2" w:rsidR="00D765AF" w:rsidRPr="005A6DE8" w:rsidRDefault="00D765AF" w:rsidP="00D765AF">
      <w:pPr>
        <w:pStyle w:val="DraftHeading1"/>
        <w:tabs>
          <w:tab w:val="right" w:pos="680"/>
        </w:tabs>
        <w:ind w:left="850" w:hanging="850"/>
      </w:pPr>
      <w:r w:rsidRPr="005A6DE8">
        <w:tab/>
      </w:r>
      <w:bookmarkStart w:id="338" w:name="_Toc422991886"/>
      <w:bookmarkStart w:id="339" w:name="_Toc185325092"/>
      <w:bookmarkStart w:id="340" w:name="_Toc183091200"/>
      <w:bookmarkStart w:id="341" w:name="_Toc188435498"/>
      <w:bookmarkStart w:id="342" w:name="_Toc190693999"/>
      <w:r w:rsidR="00D27586">
        <w:t>53</w:t>
      </w:r>
      <w:r w:rsidRPr="005A6DE8">
        <w:tab/>
        <w:t>Camping</w:t>
      </w:r>
      <w:bookmarkEnd w:id="338"/>
      <w:bookmarkEnd w:id="339"/>
      <w:bookmarkEnd w:id="340"/>
      <w:bookmarkEnd w:id="341"/>
      <w:bookmarkEnd w:id="342"/>
    </w:p>
    <w:p w14:paraId="24C4A8E4" w14:textId="178AEED4" w:rsidR="007651F4" w:rsidRDefault="00D765AF" w:rsidP="00D765AF">
      <w:pPr>
        <w:pStyle w:val="BodySectionSub"/>
      </w:pPr>
      <w:r w:rsidRPr="005A6DE8">
        <w:t>A person must not camp in a local port</w:t>
      </w:r>
      <w:r w:rsidR="007651F4">
        <w:t>—</w:t>
      </w:r>
    </w:p>
    <w:p w14:paraId="63E8506E" w14:textId="47F8F4B6" w:rsidR="007651F4" w:rsidRDefault="007651F4" w:rsidP="00852C4B">
      <w:pPr>
        <w:pStyle w:val="DraftHeading3"/>
        <w:tabs>
          <w:tab w:val="right" w:pos="1757"/>
        </w:tabs>
        <w:ind w:left="1871" w:hanging="1871"/>
      </w:pPr>
      <w:r>
        <w:tab/>
      </w:r>
      <w:r w:rsidRPr="00A5088A">
        <w:t>(a)</w:t>
      </w:r>
      <w:r>
        <w:tab/>
      </w:r>
      <w:r w:rsidRPr="005A6DE8">
        <w:t xml:space="preserve">except in accordance with a </w:t>
      </w:r>
      <w:r>
        <w:t>local port permit; or</w:t>
      </w:r>
    </w:p>
    <w:p w14:paraId="62628498" w14:textId="5725AC46" w:rsidR="007651F4" w:rsidRPr="00A5088A" w:rsidRDefault="007651F4" w:rsidP="007651F4">
      <w:pPr>
        <w:pStyle w:val="DraftHeading3"/>
        <w:tabs>
          <w:tab w:val="right" w:pos="1757"/>
        </w:tabs>
        <w:ind w:left="1871" w:hanging="1871"/>
      </w:pPr>
      <w:r>
        <w:tab/>
      </w:r>
      <w:r w:rsidRPr="00A5088A">
        <w:t>(b)</w:t>
      </w:r>
      <w:r>
        <w:tab/>
        <w:t xml:space="preserve">unless the person is a traditional owner group </w:t>
      </w:r>
      <w:proofErr w:type="gramStart"/>
      <w:r>
        <w:t>member</w:t>
      </w:r>
      <w:proofErr w:type="gramEnd"/>
      <w:r>
        <w:t xml:space="preserve"> and </w:t>
      </w:r>
      <w:r w:rsidR="003C7444">
        <w:t xml:space="preserve">the </w:t>
      </w:r>
      <w:r>
        <w:t xml:space="preserve">camping is an </w:t>
      </w:r>
      <w:r w:rsidRPr="00CA30BF">
        <w:t>agreed activity</w:t>
      </w:r>
      <w:r>
        <w:t>.</w:t>
      </w:r>
    </w:p>
    <w:p w14:paraId="6AA81CA2"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4E5F50D0" w14:textId="544297EC" w:rsidR="00D765AF" w:rsidRPr="005A6DE8" w:rsidRDefault="00D765AF" w:rsidP="00D765AF">
      <w:pPr>
        <w:pStyle w:val="DraftHeading1"/>
        <w:tabs>
          <w:tab w:val="right" w:pos="680"/>
        </w:tabs>
        <w:ind w:left="850" w:hanging="850"/>
      </w:pPr>
      <w:r w:rsidRPr="005A6DE8">
        <w:tab/>
      </w:r>
      <w:bookmarkStart w:id="343" w:name="_Toc422991887"/>
      <w:bookmarkStart w:id="344" w:name="_Toc185325093"/>
      <w:bookmarkStart w:id="345" w:name="_Toc183091201"/>
      <w:bookmarkStart w:id="346" w:name="_Toc188435499"/>
      <w:bookmarkStart w:id="347" w:name="_Toc190694000"/>
      <w:r w:rsidR="00D27586">
        <w:t>54</w:t>
      </w:r>
      <w:r w:rsidRPr="005A6DE8">
        <w:tab/>
        <w:t>Jumping and diving</w:t>
      </w:r>
      <w:bookmarkEnd w:id="343"/>
      <w:bookmarkEnd w:id="344"/>
      <w:bookmarkEnd w:id="345"/>
      <w:bookmarkEnd w:id="346"/>
      <w:bookmarkEnd w:id="347"/>
    </w:p>
    <w:p w14:paraId="51ADD307" w14:textId="535109FC" w:rsidR="001C05F8" w:rsidRDefault="00DC0D0A" w:rsidP="00852C4B">
      <w:pPr>
        <w:pStyle w:val="BodySectionSub"/>
      </w:pPr>
      <w:r>
        <w:t>A</w:t>
      </w:r>
      <w:r w:rsidR="00D765AF" w:rsidRPr="005A6DE8">
        <w:t xml:space="preserve"> person must not jump or dive from a wharf, a natural asset or any other infrastructure in a local port in contravention of a sign or notice erected or displayed on or near that wharf, natural asset or other infrastructure by the port manager</w:t>
      </w:r>
      <w:r w:rsidR="001C05F8">
        <w:t>—</w:t>
      </w:r>
    </w:p>
    <w:p w14:paraId="1485A776" w14:textId="12538A10" w:rsidR="001C05F8" w:rsidRDefault="001C05F8" w:rsidP="00852C4B">
      <w:pPr>
        <w:pStyle w:val="DraftHeading3"/>
        <w:tabs>
          <w:tab w:val="right" w:pos="1757"/>
        </w:tabs>
        <w:ind w:left="1871" w:hanging="1871"/>
      </w:pPr>
      <w:r>
        <w:tab/>
      </w:r>
      <w:r w:rsidRPr="00337F59">
        <w:t>(a)</w:t>
      </w:r>
      <w:r>
        <w:tab/>
        <w:t>except in accordance with a local port permit; or</w:t>
      </w:r>
    </w:p>
    <w:p w14:paraId="66760D44" w14:textId="29E434EC" w:rsidR="001C05F8" w:rsidRDefault="001C05F8" w:rsidP="00A34320">
      <w:pPr>
        <w:pStyle w:val="DraftHeading3"/>
        <w:keepNext/>
        <w:tabs>
          <w:tab w:val="right" w:pos="1757"/>
        </w:tabs>
        <w:ind w:left="1871" w:hanging="1871"/>
      </w:pPr>
      <w:bookmarkStart w:id="348" w:name="_Toc183091202"/>
      <w:r>
        <w:lastRenderedPageBreak/>
        <w:tab/>
      </w:r>
      <w:r w:rsidRPr="00337F59">
        <w:t>(b)</w:t>
      </w:r>
      <w:r>
        <w:tab/>
        <w:t xml:space="preserve">unless the person is a traditional owner group </w:t>
      </w:r>
      <w:proofErr w:type="gramStart"/>
      <w:r>
        <w:t>member</w:t>
      </w:r>
      <w:proofErr w:type="gramEnd"/>
      <w:r>
        <w:t xml:space="preserve"> and </w:t>
      </w:r>
      <w:r w:rsidR="003C7444">
        <w:t xml:space="preserve">the </w:t>
      </w:r>
      <w:r>
        <w:t>jumping or diving is an agreed activity.</w:t>
      </w:r>
    </w:p>
    <w:p w14:paraId="187630D6"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072E50BA" w14:textId="5C3BBA9F" w:rsidR="00D765AF" w:rsidRPr="005A6DE8" w:rsidRDefault="00D765AF" w:rsidP="00D765AF">
      <w:pPr>
        <w:pStyle w:val="DraftHeading1"/>
        <w:tabs>
          <w:tab w:val="right" w:pos="680"/>
        </w:tabs>
        <w:ind w:left="850" w:hanging="850"/>
      </w:pPr>
      <w:r w:rsidRPr="005A6DE8">
        <w:tab/>
      </w:r>
      <w:bookmarkStart w:id="349" w:name="_Toc422991888"/>
      <w:bookmarkStart w:id="350" w:name="_Toc185325094"/>
      <w:bookmarkStart w:id="351" w:name="_Toc188435500"/>
      <w:bookmarkStart w:id="352" w:name="_Toc190694001"/>
      <w:r w:rsidR="00D27586">
        <w:t>55</w:t>
      </w:r>
      <w:r w:rsidRPr="005A6DE8">
        <w:tab/>
        <w:t>Swimming and other in-water activities</w:t>
      </w:r>
      <w:bookmarkEnd w:id="348"/>
      <w:bookmarkEnd w:id="349"/>
      <w:bookmarkEnd w:id="350"/>
      <w:bookmarkEnd w:id="351"/>
      <w:bookmarkEnd w:id="352"/>
    </w:p>
    <w:p w14:paraId="16DB9E07" w14:textId="0429BEE3" w:rsidR="00D765AF" w:rsidRDefault="00DC0D0A" w:rsidP="00852C4B">
      <w:pPr>
        <w:pStyle w:val="BodySectionSub"/>
      </w:pPr>
      <w:r>
        <w:t>A</w:t>
      </w:r>
      <w:r w:rsidR="00D765AF" w:rsidRPr="005A6DE8">
        <w:t xml:space="preserve"> person must not swim, bathe, snorkel or scuba dive under or within 20 metres of a wharf in a local port in contravention of a sign or notice erected or displayed on or near that wharf by the port manager</w:t>
      </w:r>
      <w:r w:rsidR="001C05F8">
        <w:t>—</w:t>
      </w:r>
    </w:p>
    <w:p w14:paraId="67FD1545" w14:textId="5C210553" w:rsidR="001C05F8" w:rsidRDefault="001C05F8" w:rsidP="00852C4B">
      <w:pPr>
        <w:pStyle w:val="DraftHeading3"/>
        <w:tabs>
          <w:tab w:val="right" w:pos="1757"/>
        </w:tabs>
        <w:ind w:left="1871" w:hanging="1871"/>
      </w:pPr>
      <w:r>
        <w:tab/>
      </w:r>
      <w:r w:rsidRPr="00337F59">
        <w:t>(a)</w:t>
      </w:r>
      <w:r>
        <w:tab/>
        <w:t>except in accordance with a local port permit; or</w:t>
      </w:r>
    </w:p>
    <w:p w14:paraId="7325D5E0" w14:textId="08141824" w:rsidR="001C05F8" w:rsidRDefault="001C05F8" w:rsidP="001C05F8">
      <w:pPr>
        <w:pStyle w:val="DraftHeading3"/>
        <w:tabs>
          <w:tab w:val="right" w:pos="1757"/>
        </w:tabs>
        <w:ind w:left="1871" w:hanging="1871"/>
      </w:pPr>
      <w:r>
        <w:tab/>
      </w:r>
      <w:r w:rsidRPr="00337F59">
        <w:t>(b)</w:t>
      </w:r>
      <w:r>
        <w:tab/>
        <w:t xml:space="preserve">unless the person is a traditional owner group member and </w:t>
      </w:r>
      <w:r w:rsidR="003C7444">
        <w:t xml:space="preserve">the </w:t>
      </w:r>
      <w:r w:rsidRPr="005A6DE8">
        <w:t>swim</w:t>
      </w:r>
      <w:r>
        <w:t>ming</w:t>
      </w:r>
      <w:r w:rsidRPr="005A6DE8">
        <w:t>, bath</w:t>
      </w:r>
      <w:r>
        <w:t>ing</w:t>
      </w:r>
      <w:r w:rsidRPr="005A6DE8">
        <w:t>, snorkel</w:t>
      </w:r>
      <w:r>
        <w:t>ling</w:t>
      </w:r>
      <w:r w:rsidRPr="005A6DE8">
        <w:t xml:space="preserve"> or scuba div</w:t>
      </w:r>
      <w:r>
        <w:t>ing is an agreed activity.</w:t>
      </w:r>
    </w:p>
    <w:p w14:paraId="3C8952A6" w14:textId="77777777" w:rsidR="006508C0" w:rsidRPr="005A6DE8" w:rsidRDefault="006508C0" w:rsidP="006508C0">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75C3CD40" w14:textId="72AC41DF" w:rsidR="00D765AF" w:rsidRPr="005A6DE8" w:rsidRDefault="00D765AF" w:rsidP="00B65BDF">
      <w:pPr>
        <w:pStyle w:val="DraftHeading1"/>
        <w:keepNext/>
        <w:tabs>
          <w:tab w:val="right" w:pos="680"/>
        </w:tabs>
        <w:ind w:left="850" w:hanging="850"/>
      </w:pPr>
      <w:r w:rsidRPr="005A6DE8">
        <w:tab/>
      </w:r>
      <w:bookmarkStart w:id="353" w:name="_Toc422991889"/>
      <w:bookmarkStart w:id="354" w:name="_Toc185325095"/>
      <w:bookmarkStart w:id="355" w:name="_Toc183091203"/>
      <w:bookmarkStart w:id="356" w:name="_Toc188435501"/>
      <w:bookmarkStart w:id="357" w:name="_Toc190694002"/>
      <w:r w:rsidR="00D27586">
        <w:t>56</w:t>
      </w:r>
      <w:r w:rsidRPr="005A6DE8">
        <w:tab/>
        <w:t>Fishing-related activities</w:t>
      </w:r>
      <w:bookmarkEnd w:id="353"/>
      <w:bookmarkEnd w:id="354"/>
      <w:bookmarkEnd w:id="355"/>
      <w:bookmarkEnd w:id="356"/>
      <w:bookmarkEnd w:id="357"/>
    </w:p>
    <w:p w14:paraId="73A5F8C6" w14:textId="1ED7D0CD" w:rsidR="00D765AF" w:rsidRPr="005A6DE8" w:rsidRDefault="00D765AF" w:rsidP="00B65BDF">
      <w:pPr>
        <w:pStyle w:val="DraftHeading2"/>
        <w:keepNext/>
        <w:tabs>
          <w:tab w:val="right" w:pos="1247"/>
        </w:tabs>
        <w:ind w:left="1361" w:hanging="1361"/>
      </w:pPr>
      <w:r w:rsidRPr="005A6DE8">
        <w:tab/>
        <w:t>(1)</w:t>
      </w:r>
      <w:r w:rsidRPr="005A6DE8">
        <w:tab/>
        <w:t>A person must not clean fish on a wharf or other structure in a local port—</w:t>
      </w:r>
    </w:p>
    <w:p w14:paraId="4145ACC1" w14:textId="68EF5614" w:rsidR="00D765AF" w:rsidRPr="005A6DE8" w:rsidRDefault="00D765AF" w:rsidP="00D765AF">
      <w:pPr>
        <w:pStyle w:val="DraftHeading3"/>
        <w:tabs>
          <w:tab w:val="right" w:pos="1757"/>
        </w:tabs>
        <w:ind w:left="1871" w:hanging="1871"/>
      </w:pPr>
      <w:r w:rsidRPr="005A6DE8">
        <w:tab/>
        <w:t>(a)</w:t>
      </w:r>
      <w:r w:rsidRPr="005A6DE8">
        <w:tab/>
      </w:r>
      <w:r w:rsidR="00FE3E55" w:rsidRPr="005A6DE8">
        <w:t>except</w:t>
      </w:r>
      <w:r w:rsidR="00FE3E55">
        <w:t xml:space="preserve"> </w:t>
      </w:r>
      <w:r w:rsidRPr="005A6DE8">
        <w:t xml:space="preserve">in an area subject to a set aside determination which permits the </w:t>
      </w:r>
      <w:r w:rsidR="00033AFB" w:rsidRPr="005A6DE8">
        <w:t>clean</w:t>
      </w:r>
      <w:r w:rsidR="00033AFB">
        <w:t>ing of</w:t>
      </w:r>
      <w:r w:rsidR="00033AFB" w:rsidRPr="005A6DE8">
        <w:t xml:space="preserve"> fish on a wharf or other structure in </w:t>
      </w:r>
      <w:r w:rsidRPr="005A6DE8">
        <w:t>that area; or</w:t>
      </w:r>
    </w:p>
    <w:p w14:paraId="29014673" w14:textId="34F3021D" w:rsidR="00D765AF" w:rsidRDefault="00D765AF" w:rsidP="00D765AF">
      <w:pPr>
        <w:pStyle w:val="DraftHeading3"/>
        <w:tabs>
          <w:tab w:val="right" w:pos="1757"/>
        </w:tabs>
        <w:ind w:left="1871" w:hanging="1871"/>
      </w:pPr>
      <w:r w:rsidRPr="005A6DE8">
        <w:tab/>
        <w:t>(b)</w:t>
      </w:r>
      <w:r w:rsidRPr="005A6DE8">
        <w:tab/>
      </w:r>
      <w:r w:rsidR="00FE3E55" w:rsidRPr="005A6DE8">
        <w:t>except</w:t>
      </w:r>
      <w:r w:rsidR="00FE3E55">
        <w:t xml:space="preserve"> </w:t>
      </w:r>
      <w:r w:rsidRPr="005A6DE8">
        <w:t>in accordance with a</w:t>
      </w:r>
      <w:r w:rsidR="00204913">
        <w:t xml:space="preserve"> local port </w:t>
      </w:r>
      <w:r w:rsidRPr="005A6DE8">
        <w:t>permit</w:t>
      </w:r>
      <w:r w:rsidR="00E97CFE">
        <w:t>; or</w:t>
      </w:r>
    </w:p>
    <w:p w14:paraId="687AE6C7" w14:textId="1C48631D" w:rsidR="001C05F8" w:rsidRPr="001C05F8" w:rsidRDefault="001C05F8">
      <w:pPr>
        <w:pStyle w:val="DraftHeading3"/>
        <w:tabs>
          <w:tab w:val="right" w:pos="1757"/>
        </w:tabs>
        <w:ind w:left="1871" w:hanging="1871"/>
      </w:pPr>
      <w:r>
        <w:tab/>
      </w:r>
      <w:bookmarkStart w:id="358" w:name="_Hlk185497645"/>
      <w:r w:rsidRPr="001C05F8">
        <w:t>(c)</w:t>
      </w:r>
      <w:r>
        <w:tab/>
      </w:r>
      <w:r w:rsidR="00FE3E55">
        <w:t>unless</w:t>
      </w:r>
      <w:r>
        <w:t xml:space="preserve"> the person is a traditional owner group </w:t>
      </w:r>
      <w:proofErr w:type="gramStart"/>
      <w:r>
        <w:t>member</w:t>
      </w:r>
      <w:proofErr w:type="gramEnd"/>
      <w:r>
        <w:t xml:space="preserve"> and </w:t>
      </w:r>
      <w:r w:rsidR="003C7444">
        <w:t xml:space="preserve">the </w:t>
      </w:r>
      <w:r>
        <w:t xml:space="preserve">cleaning </w:t>
      </w:r>
      <w:r w:rsidR="003C7444">
        <w:t xml:space="preserve">of </w:t>
      </w:r>
      <w:r>
        <w:t>fish is an agreed activity.</w:t>
      </w:r>
    </w:p>
    <w:bookmarkEnd w:id="358"/>
    <w:p w14:paraId="30F8778E"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470F4AE4" w14:textId="65848611" w:rsidR="00D765AF" w:rsidRPr="005A6DE8" w:rsidRDefault="00D765AF" w:rsidP="00D765AF">
      <w:pPr>
        <w:pStyle w:val="DraftHeading2"/>
        <w:tabs>
          <w:tab w:val="right" w:pos="1247"/>
        </w:tabs>
        <w:ind w:left="1361" w:hanging="1361"/>
      </w:pPr>
      <w:r w:rsidRPr="005A6DE8">
        <w:tab/>
        <w:t>(2)</w:t>
      </w:r>
      <w:r w:rsidRPr="005A6DE8">
        <w:tab/>
        <w:t>A person must not leave or store fishing-related equipment in a local port—</w:t>
      </w:r>
    </w:p>
    <w:p w14:paraId="30B8F188" w14:textId="3FB34464" w:rsidR="00D765AF" w:rsidRPr="005A6DE8" w:rsidRDefault="00D765AF" w:rsidP="00D765AF">
      <w:pPr>
        <w:pStyle w:val="DraftHeading3"/>
        <w:tabs>
          <w:tab w:val="right" w:pos="1757"/>
        </w:tabs>
        <w:ind w:left="1871" w:hanging="1871"/>
      </w:pPr>
      <w:r w:rsidRPr="005A6DE8">
        <w:tab/>
        <w:t>(a)</w:t>
      </w:r>
      <w:r w:rsidRPr="005A6DE8">
        <w:tab/>
      </w:r>
      <w:r w:rsidR="00E97CFE" w:rsidRPr="005A6DE8">
        <w:t>except</w:t>
      </w:r>
      <w:r w:rsidR="00E97CFE">
        <w:t xml:space="preserve"> </w:t>
      </w:r>
      <w:r w:rsidRPr="005A6DE8">
        <w:t xml:space="preserve">in an area subject to a set aside determination which permits the </w:t>
      </w:r>
      <w:r w:rsidR="00033AFB">
        <w:t xml:space="preserve">leaving or storing of fishing-related equipment </w:t>
      </w:r>
      <w:r w:rsidRPr="005A6DE8">
        <w:t>in that area; or</w:t>
      </w:r>
    </w:p>
    <w:p w14:paraId="4216CD0A" w14:textId="5B538CF0" w:rsidR="00D765AF" w:rsidRDefault="00D765AF" w:rsidP="00D765AF">
      <w:pPr>
        <w:pStyle w:val="DraftHeading3"/>
        <w:tabs>
          <w:tab w:val="right" w:pos="1757"/>
        </w:tabs>
        <w:ind w:left="1871" w:hanging="1871"/>
      </w:pPr>
      <w:r w:rsidRPr="005A6DE8">
        <w:tab/>
        <w:t>(b)</w:t>
      </w:r>
      <w:r w:rsidRPr="005A6DE8">
        <w:tab/>
      </w:r>
      <w:r w:rsidR="00E97CFE" w:rsidRPr="005A6DE8">
        <w:t>except</w:t>
      </w:r>
      <w:r w:rsidR="00E97CFE">
        <w:t xml:space="preserve"> </w:t>
      </w:r>
      <w:r w:rsidRPr="005A6DE8">
        <w:t xml:space="preserve">in accordance with a </w:t>
      </w:r>
      <w:r w:rsidR="00204913">
        <w:t xml:space="preserve">local port </w:t>
      </w:r>
      <w:r w:rsidRPr="00204913">
        <w:t>permit</w:t>
      </w:r>
      <w:r w:rsidR="00E97CFE">
        <w:t>; or</w:t>
      </w:r>
    </w:p>
    <w:p w14:paraId="6D6D74B5" w14:textId="7AB12E31" w:rsidR="00E97CFE" w:rsidRPr="00E97CFE" w:rsidRDefault="00E97CFE">
      <w:pPr>
        <w:pStyle w:val="DraftHeading3"/>
        <w:tabs>
          <w:tab w:val="right" w:pos="1757"/>
        </w:tabs>
        <w:ind w:left="1871" w:hanging="1871"/>
      </w:pPr>
      <w:r>
        <w:tab/>
      </w:r>
      <w:r w:rsidRPr="00E97CFE">
        <w:t>(c)</w:t>
      </w:r>
      <w:r>
        <w:tab/>
        <w:t xml:space="preserve">unless the person is a traditional owner group member and the </w:t>
      </w:r>
      <w:r w:rsidRPr="005A6DE8">
        <w:t>leav</w:t>
      </w:r>
      <w:r>
        <w:t>ing</w:t>
      </w:r>
      <w:r w:rsidRPr="005A6DE8">
        <w:t xml:space="preserve"> or stor</w:t>
      </w:r>
      <w:r>
        <w:t>ing of</w:t>
      </w:r>
      <w:r w:rsidRPr="005A6DE8">
        <w:t xml:space="preserve"> fishing-related equipment </w:t>
      </w:r>
      <w:r>
        <w:t>is an agreed activity.</w:t>
      </w:r>
    </w:p>
    <w:p w14:paraId="7FC4E247"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lastRenderedPageBreak/>
        <w:t>Penalty:</w:t>
      </w:r>
      <w:r w:rsidRPr="005A6DE8">
        <w:tab/>
        <w:t>10 penalty units.</w:t>
      </w:r>
    </w:p>
    <w:p w14:paraId="7717DA9D" w14:textId="358915EE" w:rsidR="00D765AF" w:rsidRPr="005A6DE8" w:rsidRDefault="00D765AF" w:rsidP="00D765AF">
      <w:pPr>
        <w:pStyle w:val="DraftHeading2"/>
        <w:tabs>
          <w:tab w:val="right" w:pos="1247"/>
        </w:tabs>
        <w:ind w:left="1361" w:hanging="1361"/>
      </w:pPr>
      <w:r w:rsidRPr="005A6DE8">
        <w:tab/>
        <w:t>(3)</w:t>
      </w:r>
      <w:r w:rsidRPr="005A6DE8">
        <w:tab/>
        <w:t>A person must not stretch or repair fishing equipment in a local port —</w:t>
      </w:r>
    </w:p>
    <w:p w14:paraId="692ABF3B" w14:textId="180B25CB" w:rsidR="00D765AF" w:rsidRPr="005A6DE8" w:rsidRDefault="00D765AF" w:rsidP="00D765AF">
      <w:pPr>
        <w:pStyle w:val="DraftHeading3"/>
        <w:tabs>
          <w:tab w:val="right" w:pos="1757"/>
        </w:tabs>
        <w:ind w:left="1871" w:hanging="1871"/>
      </w:pPr>
      <w:r w:rsidRPr="005A6DE8">
        <w:tab/>
        <w:t>(a)</w:t>
      </w:r>
      <w:r w:rsidRPr="005A6DE8">
        <w:tab/>
      </w:r>
      <w:r w:rsidR="00E97CFE" w:rsidRPr="005A6DE8">
        <w:t>except</w:t>
      </w:r>
      <w:r w:rsidR="00E97CFE">
        <w:t xml:space="preserve"> </w:t>
      </w:r>
      <w:r w:rsidRPr="005A6DE8">
        <w:t xml:space="preserve">in an area subject to a set aside determination which permits the </w:t>
      </w:r>
      <w:r w:rsidR="00033AFB">
        <w:t>stretching or repairing of fishing equipment</w:t>
      </w:r>
      <w:r w:rsidRPr="005A6DE8">
        <w:t xml:space="preserve"> in that area; or</w:t>
      </w:r>
    </w:p>
    <w:p w14:paraId="27F72090" w14:textId="7EB59B88" w:rsidR="00D765AF" w:rsidRDefault="00D765AF" w:rsidP="00D765AF">
      <w:pPr>
        <w:pStyle w:val="DraftHeading3"/>
        <w:tabs>
          <w:tab w:val="right" w:pos="1757"/>
        </w:tabs>
        <w:ind w:left="1871" w:hanging="1871"/>
      </w:pPr>
      <w:r w:rsidRPr="005A6DE8">
        <w:tab/>
        <w:t>(b)</w:t>
      </w:r>
      <w:r w:rsidRPr="005A6DE8">
        <w:tab/>
      </w:r>
      <w:r w:rsidR="00E97CFE" w:rsidRPr="005A6DE8">
        <w:t>except</w:t>
      </w:r>
      <w:r w:rsidR="00E97CFE">
        <w:t xml:space="preserve"> </w:t>
      </w:r>
      <w:r w:rsidRPr="005A6DE8">
        <w:t xml:space="preserve">in accordance with a </w:t>
      </w:r>
      <w:r w:rsidR="00E96FFE">
        <w:t xml:space="preserve">local port </w:t>
      </w:r>
      <w:r w:rsidRPr="005A6DE8">
        <w:t>permit</w:t>
      </w:r>
      <w:r w:rsidR="00E97CFE">
        <w:t>; or</w:t>
      </w:r>
    </w:p>
    <w:p w14:paraId="1201FD9D" w14:textId="32FED69A" w:rsidR="00E97CFE" w:rsidRPr="00E97CFE" w:rsidRDefault="00E97CFE">
      <w:pPr>
        <w:pStyle w:val="DraftHeading3"/>
        <w:tabs>
          <w:tab w:val="right" w:pos="1757"/>
        </w:tabs>
        <w:ind w:left="1871" w:hanging="1871"/>
      </w:pPr>
      <w:r>
        <w:tab/>
      </w:r>
      <w:r w:rsidRPr="00B73A59">
        <w:t>(c)</w:t>
      </w:r>
      <w:r>
        <w:tab/>
        <w:t>unless the person is a traditional owner group member and the stretching or repairing of</w:t>
      </w:r>
      <w:r w:rsidRPr="005A6DE8">
        <w:t xml:space="preserve"> fishing</w:t>
      </w:r>
      <w:r>
        <w:t xml:space="preserve"> </w:t>
      </w:r>
      <w:r w:rsidRPr="005A6DE8">
        <w:t xml:space="preserve">equipment </w:t>
      </w:r>
      <w:r>
        <w:t>is an agreed activity.</w:t>
      </w:r>
    </w:p>
    <w:p w14:paraId="4EA8FDE4"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4420FBE7" w14:textId="2033C2A5" w:rsidR="00D765AF" w:rsidRPr="005A6DE8" w:rsidRDefault="00D765AF" w:rsidP="00D765AF">
      <w:pPr>
        <w:pStyle w:val="DraftHeading1"/>
        <w:tabs>
          <w:tab w:val="right" w:pos="680"/>
        </w:tabs>
        <w:ind w:left="850" w:hanging="850"/>
      </w:pPr>
      <w:r w:rsidRPr="005A6DE8">
        <w:tab/>
      </w:r>
      <w:bookmarkStart w:id="359" w:name="_Toc422991890"/>
      <w:bookmarkStart w:id="360" w:name="_Toc185325096"/>
      <w:bookmarkStart w:id="361" w:name="_Toc183091204"/>
      <w:bookmarkStart w:id="362" w:name="_Toc188435502"/>
      <w:bookmarkStart w:id="363" w:name="_Toc190694003"/>
      <w:r w:rsidR="00D27586">
        <w:t>57</w:t>
      </w:r>
      <w:r w:rsidRPr="005A6DE8">
        <w:tab/>
        <w:t>Retrieval of fishing rods and fishing lines when vessel approaching wharf</w:t>
      </w:r>
      <w:bookmarkEnd w:id="359"/>
      <w:bookmarkEnd w:id="360"/>
      <w:bookmarkEnd w:id="361"/>
      <w:bookmarkEnd w:id="362"/>
      <w:bookmarkEnd w:id="363"/>
    </w:p>
    <w:p w14:paraId="406CB239" w14:textId="77777777" w:rsidR="00D765AF" w:rsidRPr="005A6DE8" w:rsidRDefault="00D765AF" w:rsidP="00D765AF">
      <w:pPr>
        <w:pStyle w:val="BodySectionSub"/>
      </w:pPr>
      <w:r w:rsidRPr="005A6DE8">
        <w:t>A person who is in possession of, or in charge of, a fishing rod or fishing line on a wharf in a local port must ensure that the rod or line is retrieved from the water and any space between the wharf and a vessel approaching or departing from that wharf.</w:t>
      </w:r>
    </w:p>
    <w:p w14:paraId="24FDFE5D"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3F13FE77" w14:textId="39A72A8B" w:rsidR="00D765AF" w:rsidRPr="005A6DE8" w:rsidRDefault="00D765AF" w:rsidP="00B65BDF">
      <w:pPr>
        <w:pStyle w:val="DraftHeading1"/>
        <w:keepNext/>
        <w:tabs>
          <w:tab w:val="right" w:pos="680"/>
        </w:tabs>
        <w:ind w:left="850" w:hanging="850"/>
      </w:pPr>
      <w:r w:rsidRPr="005A6DE8">
        <w:tab/>
      </w:r>
      <w:bookmarkStart w:id="364" w:name="_Toc422991891"/>
      <w:bookmarkStart w:id="365" w:name="_Toc185325097"/>
      <w:bookmarkStart w:id="366" w:name="_Toc183091205"/>
      <w:bookmarkStart w:id="367" w:name="_Toc188435503"/>
      <w:bookmarkStart w:id="368" w:name="_Toc190694004"/>
      <w:r w:rsidR="00D27586">
        <w:t>58</w:t>
      </w:r>
      <w:r w:rsidRPr="005A6DE8">
        <w:tab/>
        <w:t>Commercial activities</w:t>
      </w:r>
      <w:bookmarkEnd w:id="364"/>
      <w:bookmarkEnd w:id="365"/>
      <w:bookmarkEnd w:id="366"/>
      <w:bookmarkEnd w:id="367"/>
      <w:bookmarkEnd w:id="368"/>
    </w:p>
    <w:p w14:paraId="7D15FC69" w14:textId="77777777" w:rsidR="00D765AF" w:rsidRPr="005A6DE8" w:rsidRDefault="00D765AF" w:rsidP="00B65BDF">
      <w:pPr>
        <w:pStyle w:val="DraftHeading2"/>
        <w:keepNext/>
        <w:tabs>
          <w:tab w:val="right" w:pos="1247"/>
        </w:tabs>
        <w:ind w:left="1361" w:hanging="1361"/>
        <w:rPr>
          <w:bCs/>
        </w:rPr>
      </w:pPr>
      <w:r w:rsidRPr="005A6DE8">
        <w:rPr>
          <w:bCs/>
        </w:rPr>
        <w:tab/>
        <w:t>(1)</w:t>
      </w:r>
      <w:r w:rsidRPr="005A6DE8">
        <w:rPr>
          <w:bCs/>
        </w:rPr>
        <w:tab/>
      </w:r>
      <w:r w:rsidRPr="005A6DE8">
        <w:t>A person must not</w:t>
      </w:r>
      <w:r w:rsidRPr="005A6DE8">
        <w:rPr>
          <w:bCs/>
        </w:rPr>
        <w:t xml:space="preserve"> </w:t>
      </w:r>
      <w:r w:rsidRPr="005A6DE8">
        <w:t>advertise or otherwise offer any thing or any service for sale, trade or hire in a local port except</w:t>
      </w:r>
      <w:r w:rsidRPr="005A6DE8">
        <w:rPr>
          <w:bCs/>
        </w:rPr>
        <w:t>—</w:t>
      </w:r>
    </w:p>
    <w:p w14:paraId="4F813889" w14:textId="77777777" w:rsidR="00D765AF" w:rsidRPr="005A6DE8" w:rsidRDefault="00D765AF" w:rsidP="00D765AF">
      <w:pPr>
        <w:pStyle w:val="DraftHeading3"/>
        <w:tabs>
          <w:tab w:val="right" w:pos="1757"/>
        </w:tabs>
        <w:ind w:left="1871" w:hanging="1871"/>
      </w:pPr>
      <w:r w:rsidRPr="005A6DE8">
        <w:rPr>
          <w:bCs/>
        </w:rPr>
        <w:tab/>
        <w:t>(a)</w:t>
      </w:r>
      <w:r w:rsidRPr="005A6DE8">
        <w:rPr>
          <w:bCs/>
        </w:rPr>
        <w:tab/>
      </w:r>
      <w:r w:rsidRPr="005A6DE8">
        <w:t>in an area subject to a set aside determination which permits the carrying out of that activity in that area; or</w:t>
      </w:r>
    </w:p>
    <w:p w14:paraId="2B62CB4B" w14:textId="1FD00E50" w:rsidR="00D765AF" w:rsidRDefault="00D765AF" w:rsidP="00D765AF">
      <w:pPr>
        <w:pStyle w:val="DraftHeading3"/>
        <w:tabs>
          <w:tab w:val="right" w:pos="1757"/>
        </w:tabs>
        <w:ind w:left="1871" w:hanging="1871"/>
      </w:pPr>
      <w:r w:rsidRPr="005A6DE8">
        <w:rPr>
          <w:bCs/>
        </w:rPr>
        <w:tab/>
        <w:t>(b)</w:t>
      </w:r>
      <w:r w:rsidRPr="005A6DE8">
        <w:rPr>
          <w:bCs/>
        </w:rPr>
        <w:tab/>
      </w:r>
      <w:r w:rsidRPr="005A6DE8">
        <w:t xml:space="preserve">in accordance with a </w:t>
      </w:r>
      <w:r w:rsidR="00E96FFE">
        <w:t xml:space="preserve">local port </w:t>
      </w:r>
      <w:r w:rsidRPr="005A6DE8">
        <w:t>permit; or</w:t>
      </w:r>
    </w:p>
    <w:p w14:paraId="7DC820A9" w14:textId="0D70B449" w:rsidR="00FC730F" w:rsidRPr="00FC730F" w:rsidRDefault="00FC730F" w:rsidP="00FC730F">
      <w:pPr>
        <w:pStyle w:val="DraftHeading3"/>
        <w:tabs>
          <w:tab w:val="right" w:pos="1757"/>
        </w:tabs>
        <w:ind w:left="1871" w:hanging="1871"/>
      </w:pPr>
      <w:r>
        <w:tab/>
      </w:r>
      <w:r w:rsidRPr="00A5088A">
        <w:t>(</w:t>
      </w:r>
      <w:r>
        <w:t>c</w:t>
      </w:r>
      <w:r w:rsidRPr="00A5088A">
        <w:t>)</w:t>
      </w:r>
      <w:r>
        <w:tab/>
        <w:t xml:space="preserve">where the person is a traditional owner group member and the </w:t>
      </w:r>
      <w:r w:rsidRPr="005A6DE8">
        <w:t>advertis</w:t>
      </w:r>
      <w:r w:rsidR="006D3F81">
        <w:t>ing</w:t>
      </w:r>
      <w:r w:rsidRPr="005A6DE8">
        <w:t xml:space="preserve"> or offer</w:t>
      </w:r>
      <w:r>
        <w:t>ing</w:t>
      </w:r>
      <w:r w:rsidRPr="005A6DE8">
        <w:t xml:space="preserve"> </w:t>
      </w:r>
      <w:r w:rsidR="006D3F81" w:rsidRPr="005A6DE8">
        <w:t xml:space="preserve">for sale, trade or hire </w:t>
      </w:r>
      <w:r>
        <w:t xml:space="preserve">is an </w:t>
      </w:r>
      <w:r w:rsidRPr="00CA30BF">
        <w:t>agreed activity</w:t>
      </w:r>
      <w:r w:rsidR="005C7348">
        <w:t>.</w:t>
      </w:r>
    </w:p>
    <w:p w14:paraId="79AE128D"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20 penalty units.</w:t>
      </w:r>
    </w:p>
    <w:p w14:paraId="260AAB80" w14:textId="75CFC661" w:rsidR="00D765AF" w:rsidRPr="005A6DE8" w:rsidRDefault="00D765AF" w:rsidP="00D765AF">
      <w:pPr>
        <w:pStyle w:val="DraftHeading2"/>
        <w:tabs>
          <w:tab w:val="right" w:pos="1247"/>
        </w:tabs>
        <w:ind w:left="1361" w:hanging="1361"/>
        <w:rPr>
          <w:bCs/>
        </w:rPr>
      </w:pPr>
      <w:r w:rsidRPr="005A6DE8">
        <w:rPr>
          <w:bCs/>
        </w:rPr>
        <w:tab/>
        <w:t>(2)</w:t>
      </w:r>
      <w:r w:rsidRPr="005A6DE8">
        <w:rPr>
          <w:bCs/>
        </w:rPr>
        <w:tab/>
      </w:r>
      <w:r w:rsidRPr="005A6DE8">
        <w:t xml:space="preserve">A person must not undertake any commercial filming </w:t>
      </w:r>
      <w:r w:rsidR="006D3F81" w:rsidRPr="005A6DE8">
        <w:t>activit</w:t>
      </w:r>
      <w:r w:rsidR="006D3F81">
        <w:t>y</w:t>
      </w:r>
      <w:r w:rsidR="006D3F81" w:rsidRPr="005A6DE8">
        <w:t xml:space="preserve"> </w:t>
      </w:r>
      <w:r w:rsidRPr="005A6DE8">
        <w:t>in a local port</w:t>
      </w:r>
      <w:r w:rsidRPr="005A6DE8">
        <w:rPr>
          <w:bCs/>
        </w:rPr>
        <w:t xml:space="preserve"> except—</w:t>
      </w:r>
    </w:p>
    <w:p w14:paraId="02622625" w14:textId="77777777" w:rsidR="00D765AF" w:rsidRPr="005A6DE8" w:rsidRDefault="00D765AF" w:rsidP="00D765AF">
      <w:pPr>
        <w:pStyle w:val="DraftHeading3"/>
        <w:tabs>
          <w:tab w:val="right" w:pos="1757"/>
        </w:tabs>
        <w:ind w:left="1871" w:hanging="1871"/>
      </w:pPr>
      <w:r w:rsidRPr="005A6DE8">
        <w:rPr>
          <w:bCs/>
        </w:rPr>
        <w:tab/>
        <w:t>(a)</w:t>
      </w:r>
      <w:r w:rsidRPr="005A6DE8">
        <w:rPr>
          <w:bCs/>
        </w:rPr>
        <w:tab/>
      </w:r>
      <w:r w:rsidRPr="005A6DE8">
        <w:t>in an area subject to a set aside determination which permits the carrying out of that activity in that area; or</w:t>
      </w:r>
    </w:p>
    <w:p w14:paraId="0A5E085A" w14:textId="0BC1E14B" w:rsidR="00D765AF" w:rsidRDefault="00D765AF" w:rsidP="00D765AF">
      <w:pPr>
        <w:pStyle w:val="DraftHeading3"/>
        <w:tabs>
          <w:tab w:val="right" w:pos="1757"/>
        </w:tabs>
        <w:ind w:left="1871" w:hanging="1871"/>
      </w:pPr>
      <w:r w:rsidRPr="005A6DE8">
        <w:rPr>
          <w:bCs/>
        </w:rPr>
        <w:tab/>
        <w:t>(b)</w:t>
      </w:r>
      <w:r w:rsidRPr="005A6DE8">
        <w:rPr>
          <w:bCs/>
        </w:rPr>
        <w:tab/>
      </w:r>
      <w:r w:rsidRPr="005A6DE8">
        <w:t xml:space="preserve">in accordance with a </w:t>
      </w:r>
      <w:r w:rsidR="00E96FFE">
        <w:t xml:space="preserve">local port </w:t>
      </w:r>
      <w:r w:rsidRPr="005A6DE8">
        <w:t>permit; or</w:t>
      </w:r>
    </w:p>
    <w:p w14:paraId="5872ADDB" w14:textId="37C10B25" w:rsidR="00FC730F" w:rsidRPr="00FC730F" w:rsidRDefault="00FC730F" w:rsidP="00FC730F">
      <w:pPr>
        <w:pStyle w:val="DraftHeading3"/>
        <w:tabs>
          <w:tab w:val="right" w:pos="1757"/>
        </w:tabs>
        <w:ind w:left="1871" w:hanging="1871"/>
      </w:pPr>
      <w:r>
        <w:lastRenderedPageBreak/>
        <w:tab/>
      </w:r>
      <w:r w:rsidRPr="00A5088A">
        <w:t>(</w:t>
      </w:r>
      <w:r w:rsidR="006D3F81">
        <w:t>c</w:t>
      </w:r>
      <w:r w:rsidRPr="00A5088A">
        <w:t>)</w:t>
      </w:r>
      <w:r>
        <w:tab/>
        <w:t xml:space="preserve">where the person is a traditional owner group </w:t>
      </w:r>
      <w:proofErr w:type="gramStart"/>
      <w:r>
        <w:t>member</w:t>
      </w:r>
      <w:proofErr w:type="gramEnd"/>
      <w:r>
        <w:t xml:space="preserve"> and the </w:t>
      </w:r>
      <w:r w:rsidR="006D3F81" w:rsidRPr="005A6DE8">
        <w:t xml:space="preserve">commercial filming </w:t>
      </w:r>
      <w:r w:rsidR="006D3F81">
        <w:t xml:space="preserve">activity </w:t>
      </w:r>
      <w:r>
        <w:t xml:space="preserve">is an </w:t>
      </w:r>
      <w:r w:rsidRPr="00CA30BF">
        <w:t>agreed activity</w:t>
      </w:r>
      <w:r w:rsidR="005C7348">
        <w:t>.</w:t>
      </w:r>
    </w:p>
    <w:p w14:paraId="5CC40C0C"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20 penalty units.</w:t>
      </w:r>
    </w:p>
    <w:p w14:paraId="680F141B" w14:textId="59106443" w:rsidR="00D765AF" w:rsidRPr="005A6DE8" w:rsidRDefault="00D765AF" w:rsidP="003D71DB">
      <w:pPr>
        <w:pStyle w:val="DraftHeading1"/>
        <w:keepNext/>
        <w:tabs>
          <w:tab w:val="right" w:pos="680"/>
        </w:tabs>
        <w:ind w:left="850" w:hanging="850"/>
      </w:pPr>
      <w:r w:rsidRPr="005A6DE8">
        <w:tab/>
      </w:r>
      <w:bookmarkStart w:id="369" w:name="_Toc422991892"/>
      <w:bookmarkStart w:id="370" w:name="_Toc185325098"/>
      <w:bookmarkStart w:id="371" w:name="_Toc183091206"/>
      <w:bookmarkStart w:id="372" w:name="_Toc188435504"/>
      <w:bookmarkStart w:id="373" w:name="_Toc190694005"/>
      <w:r w:rsidR="00D27586">
        <w:t>59</w:t>
      </w:r>
      <w:r w:rsidRPr="005A6DE8">
        <w:tab/>
        <w:t>Organised activities</w:t>
      </w:r>
      <w:bookmarkEnd w:id="369"/>
      <w:bookmarkEnd w:id="370"/>
      <w:bookmarkEnd w:id="371"/>
      <w:bookmarkEnd w:id="372"/>
      <w:bookmarkEnd w:id="373"/>
    </w:p>
    <w:p w14:paraId="2583314B" w14:textId="77777777" w:rsidR="00D765AF" w:rsidRPr="005A6DE8" w:rsidRDefault="00D765AF" w:rsidP="00D765AF">
      <w:pPr>
        <w:pStyle w:val="DraftHeading2"/>
        <w:tabs>
          <w:tab w:val="right" w:pos="1247"/>
        </w:tabs>
        <w:ind w:left="1361" w:hanging="1361"/>
        <w:rPr>
          <w:bCs/>
        </w:rPr>
      </w:pPr>
      <w:r w:rsidRPr="005A6DE8">
        <w:rPr>
          <w:bCs/>
        </w:rPr>
        <w:tab/>
        <w:t>(1)</w:t>
      </w:r>
      <w:r w:rsidRPr="005A6DE8">
        <w:rPr>
          <w:bCs/>
        </w:rPr>
        <w:tab/>
      </w:r>
      <w:r w:rsidRPr="005A6DE8">
        <w:t>A person must not organise or conduct, or take part in organising or conducting, an organised activity in a local port except</w:t>
      </w:r>
      <w:r w:rsidRPr="005A6DE8">
        <w:rPr>
          <w:bCs/>
        </w:rPr>
        <w:t>—</w:t>
      </w:r>
    </w:p>
    <w:p w14:paraId="3506C9C9" w14:textId="77777777" w:rsidR="00D765AF" w:rsidRPr="005A6DE8" w:rsidRDefault="00D765AF" w:rsidP="00D765AF">
      <w:pPr>
        <w:pStyle w:val="DraftHeading3"/>
        <w:tabs>
          <w:tab w:val="right" w:pos="1757"/>
        </w:tabs>
        <w:ind w:left="1871" w:hanging="1871"/>
      </w:pPr>
      <w:r w:rsidRPr="005A6DE8">
        <w:rPr>
          <w:bCs/>
        </w:rPr>
        <w:tab/>
        <w:t>(a)</w:t>
      </w:r>
      <w:r w:rsidRPr="005A6DE8">
        <w:rPr>
          <w:bCs/>
        </w:rPr>
        <w:tab/>
      </w:r>
      <w:r w:rsidRPr="005A6DE8">
        <w:t>in an area subject to a set aside determination which permits the carrying out of that activity in that area; or</w:t>
      </w:r>
    </w:p>
    <w:p w14:paraId="6077FF0E" w14:textId="79064409" w:rsidR="00D765AF" w:rsidRPr="005A6DE8" w:rsidRDefault="00D765AF" w:rsidP="00D765AF">
      <w:pPr>
        <w:pStyle w:val="DraftHeading3"/>
        <w:tabs>
          <w:tab w:val="right" w:pos="1757"/>
        </w:tabs>
        <w:ind w:left="1871" w:hanging="1871"/>
      </w:pPr>
      <w:r w:rsidRPr="005A6DE8">
        <w:rPr>
          <w:bCs/>
        </w:rPr>
        <w:tab/>
        <w:t>(b)</w:t>
      </w:r>
      <w:r w:rsidRPr="005A6DE8">
        <w:rPr>
          <w:bCs/>
        </w:rPr>
        <w:tab/>
      </w:r>
      <w:r w:rsidRPr="005A6DE8">
        <w:t xml:space="preserve">in accordance with </w:t>
      </w:r>
      <w:r w:rsidR="001C05F8">
        <w:t xml:space="preserve">requirements issued by the </w:t>
      </w:r>
      <w:r w:rsidRPr="005A6DE8">
        <w:t xml:space="preserve">port manager </w:t>
      </w:r>
      <w:r w:rsidR="001C05F8">
        <w:t>under subregulation (2)</w:t>
      </w:r>
      <w:r w:rsidRPr="005A6DE8">
        <w:t>; or</w:t>
      </w:r>
    </w:p>
    <w:p w14:paraId="7680B086" w14:textId="006D0156" w:rsidR="00D765AF" w:rsidRDefault="00D765AF" w:rsidP="00D765AF">
      <w:pPr>
        <w:pStyle w:val="DraftHeading3"/>
        <w:tabs>
          <w:tab w:val="right" w:pos="1757"/>
        </w:tabs>
        <w:ind w:left="1871" w:hanging="1871"/>
      </w:pPr>
      <w:r w:rsidRPr="005A6DE8">
        <w:rPr>
          <w:bCs/>
        </w:rPr>
        <w:tab/>
        <w:t>(c)</w:t>
      </w:r>
      <w:r w:rsidRPr="005A6DE8">
        <w:rPr>
          <w:bCs/>
        </w:rPr>
        <w:tab/>
      </w:r>
      <w:r w:rsidRPr="005A6DE8">
        <w:t xml:space="preserve">in accordance with a </w:t>
      </w:r>
      <w:r w:rsidR="00E96FFE">
        <w:t xml:space="preserve">local port </w:t>
      </w:r>
      <w:r w:rsidRPr="005A6DE8">
        <w:t>permit; or</w:t>
      </w:r>
    </w:p>
    <w:p w14:paraId="677616B3" w14:textId="03D54DE2" w:rsidR="001C05F8" w:rsidRPr="001C05F8" w:rsidRDefault="001C05F8">
      <w:pPr>
        <w:pStyle w:val="DraftHeading3"/>
        <w:tabs>
          <w:tab w:val="right" w:pos="1757"/>
        </w:tabs>
        <w:ind w:left="1871" w:hanging="1871"/>
      </w:pPr>
      <w:r>
        <w:tab/>
      </w:r>
      <w:r w:rsidRPr="001C05F8">
        <w:t>(d)</w:t>
      </w:r>
      <w:r>
        <w:tab/>
      </w:r>
      <w:bookmarkStart w:id="374" w:name="_Hlk185854525"/>
      <w:r>
        <w:t>if the person is a traditional owner group member and the organised activity is an agreed activity</w:t>
      </w:r>
      <w:r w:rsidR="005C7348">
        <w:t>.</w:t>
      </w:r>
    </w:p>
    <w:bookmarkEnd w:id="374"/>
    <w:p w14:paraId="37F21438" w14:textId="1B692121"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20 penalty units.</w:t>
      </w:r>
    </w:p>
    <w:p w14:paraId="5CFE6915" w14:textId="395BFCC0" w:rsidR="00D765AF" w:rsidRPr="005A6DE8" w:rsidRDefault="00D765AF" w:rsidP="00D765AF">
      <w:pPr>
        <w:pStyle w:val="DraftHeading2"/>
        <w:tabs>
          <w:tab w:val="right" w:pos="1247"/>
        </w:tabs>
        <w:ind w:left="1361" w:hanging="1361"/>
      </w:pPr>
      <w:r w:rsidRPr="005A6DE8">
        <w:rPr>
          <w:bCs/>
        </w:rPr>
        <w:tab/>
        <w:t>(2)</w:t>
      </w:r>
      <w:r w:rsidRPr="005A6DE8">
        <w:rPr>
          <w:bCs/>
        </w:rPr>
        <w:tab/>
      </w:r>
      <w:r w:rsidRPr="005A6DE8">
        <w:t xml:space="preserve">For the purposes of these Regulations, a port manager may </w:t>
      </w:r>
      <w:r w:rsidR="001C05F8">
        <w:t>issue</w:t>
      </w:r>
      <w:r w:rsidR="001C05F8" w:rsidRPr="005A6DE8">
        <w:t xml:space="preserve"> </w:t>
      </w:r>
      <w:r w:rsidR="001C05F8">
        <w:t>requirements</w:t>
      </w:r>
      <w:r w:rsidR="001C05F8" w:rsidRPr="005A6DE8">
        <w:t xml:space="preserve"> </w:t>
      </w:r>
      <w:r w:rsidRPr="005A6DE8">
        <w:t>in relation to the organisation, or conduct, of organised activities in a local port.</w:t>
      </w:r>
    </w:p>
    <w:p w14:paraId="27122212" w14:textId="18FC29CB" w:rsidR="00D765AF" w:rsidRPr="005A6DE8" w:rsidRDefault="00D765AF" w:rsidP="00B65BDF">
      <w:pPr>
        <w:pStyle w:val="DraftHeading2"/>
        <w:keepNext/>
        <w:tabs>
          <w:tab w:val="right" w:pos="1247"/>
        </w:tabs>
        <w:ind w:left="1361" w:hanging="1361"/>
      </w:pPr>
      <w:r w:rsidRPr="005A6DE8">
        <w:rPr>
          <w:bCs/>
        </w:rPr>
        <w:tab/>
        <w:t>(3)</w:t>
      </w:r>
      <w:r w:rsidRPr="005A6DE8">
        <w:rPr>
          <w:bCs/>
        </w:rPr>
        <w:tab/>
      </w:r>
      <w:r w:rsidR="001C05F8">
        <w:t>Requirements issued</w:t>
      </w:r>
      <w:r w:rsidRPr="005A6DE8">
        <w:t xml:space="preserve"> under subregulation (2)</w:t>
      </w:r>
      <w:r w:rsidRPr="005A6DE8">
        <w:rPr>
          <w:bCs/>
        </w:rPr>
        <w:t>—</w:t>
      </w:r>
    </w:p>
    <w:p w14:paraId="7DB1E567" w14:textId="77777777" w:rsidR="00D765AF" w:rsidRPr="005A6DE8" w:rsidRDefault="00D765AF" w:rsidP="00D765AF">
      <w:pPr>
        <w:pStyle w:val="DraftHeading3"/>
        <w:tabs>
          <w:tab w:val="right" w:pos="1757"/>
        </w:tabs>
        <w:ind w:left="1871" w:hanging="1871"/>
      </w:pPr>
      <w:r w:rsidRPr="005A6DE8">
        <w:rPr>
          <w:bCs/>
        </w:rPr>
        <w:tab/>
        <w:t>(a)</w:t>
      </w:r>
      <w:r w:rsidRPr="005A6DE8">
        <w:rPr>
          <w:bCs/>
        </w:rPr>
        <w:tab/>
      </w:r>
      <w:r w:rsidRPr="005A6DE8">
        <w:t>must be published in the Government Gazette and on the port manager's Internet website; and</w:t>
      </w:r>
    </w:p>
    <w:p w14:paraId="2CBA8A98" w14:textId="77777777" w:rsidR="00D765AF" w:rsidRPr="005A6DE8" w:rsidRDefault="00D765AF" w:rsidP="00D765AF">
      <w:pPr>
        <w:pStyle w:val="DraftHeading3"/>
        <w:tabs>
          <w:tab w:val="right" w:pos="1757"/>
        </w:tabs>
        <w:ind w:left="1871" w:hanging="1871"/>
      </w:pPr>
      <w:r w:rsidRPr="005A6DE8">
        <w:rPr>
          <w:bCs/>
        </w:rPr>
        <w:tab/>
        <w:t>(b)</w:t>
      </w:r>
      <w:r w:rsidRPr="005A6DE8">
        <w:rPr>
          <w:bCs/>
        </w:rPr>
        <w:tab/>
      </w:r>
      <w:r w:rsidRPr="005A6DE8">
        <w:t>may be published in any other manner that the port manager considers appropriate.</w:t>
      </w:r>
    </w:p>
    <w:p w14:paraId="40596D3B" w14:textId="00F19745" w:rsidR="00D765AF" w:rsidRPr="005A6DE8" w:rsidRDefault="00D765AF" w:rsidP="00D765AF">
      <w:pPr>
        <w:pStyle w:val="DraftHeading1"/>
        <w:tabs>
          <w:tab w:val="right" w:pos="680"/>
        </w:tabs>
        <w:ind w:left="850" w:hanging="850"/>
      </w:pPr>
      <w:r w:rsidRPr="005A6DE8">
        <w:tab/>
      </w:r>
      <w:bookmarkStart w:id="375" w:name="_Toc422991893"/>
      <w:bookmarkStart w:id="376" w:name="_Toc185325099"/>
      <w:bookmarkStart w:id="377" w:name="_Toc183091207"/>
      <w:bookmarkStart w:id="378" w:name="_Toc188435505"/>
      <w:bookmarkStart w:id="379" w:name="_Toc190694006"/>
      <w:r w:rsidR="00D27586">
        <w:t>60</w:t>
      </w:r>
      <w:r w:rsidRPr="005A6DE8">
        <w:tab/>
        <w:t>Interference with vessel moorings</w:t>
      </w:r>
      <w:bookmarkEnd w:id="375"/>
      <w:bookmarkEnd w:id="376"/>
      <w:bookmarkEnd w:id="377"/>
      <w:bookmarkEnd w:id="378"/>
      <w:bookmarkEnd w:id="379"/>
    </w:p>
    <w:p w14:paraId="41C03D16" w14:textId="77777777" w:rsidR="00D765AF" w:rsidRPr="005A6DE8" w:rsidRDefault="00D765AF" w:rsidP="00D765AF">
      <w:pPr>
        <w:pStyle w:val="DraftHeading2"/>
        <w:tabs>
          <w:tab w:val="right" w:pos="1247"/>
        </w:tabs>
        <w:ind w:left="1361" w:hanging="1361"/>
      </w:pPr>
      <w:r w:rsidRPr="005A6DE8">
        <w:rPr>
          <w:bCs/>
        </w:rPr>
        <w:tab/>
        <w:t>(1)</w:t>
      </w:r>
      <w:r w:rsidRPr="005A6DE8">
        <w:rPr>
          <w:bCs/>
        </w:rPr>
        <w:tab/>
      </w:r>
      <w:r w:rsidRPr="005A6DE8">
        <w:t>A person must not cut, break or destroy a vessel's mooring in a local port</w:t>
      </w:r>
      <w:r w:rsidRPr="005A6DE8">
        <w:rPr>
          <w:bCs/>
        </w:rPr>
        <w:t xml:space="preserve"> unless—</w:t>
      </w:r>
    </w:p>
    <w:p w14:paraId="06F447DE" w14:textId="77777777" w:rsidR="00D765AF" w:rsidRPr="005A6DE8" w:rsidRDefault="00D765AF" w:rsidP="00D765AF">
      <w:pPr>
        <w:pStyle w:val="DraftHeading3"/>
        <w:tabs>
          <w:tab w:val="right" w:pos="1757"/>
        </w:tabs>
        <w:ind w:left="1871" w:hanging="1871"/>
      </w:pPr>
      <w:r w:rsidRPr="005A6DE8">
        <w:tab/>
        <w:t>(a)</w:t>
      </w:r>
      <w:r w:rsidR="005D653F" w:rsidRPr="005A6DE8">
        <w:tab/>
      </w:r>
      <w:r w:rsidRPr="005A6DE8">
        <w:t>the person is the master or owner of the vessel or is acting under the direction of the master or owner of the vessel; or</w:t>
      </w:r>
    </w:p>
    <w:p w14:paraId="6475BF13" w14:textId="77777777" w:rsidR="00D765AF" w:rsidRPr="005A6DE8" w:rsidRDefault="00D765AF" w:rsidP="00D765AF">
      <w:pPr>
        <w:pStyle w:val="DraftHeading3"/>
        <w:tabs>
          <w:tab w:val="right" w:pos="1757"/>
        </w:tabs>
        <w:ind w:left="1871" w:hanging="1871"/>
      </w:pPr>
      <w:r w:rsidRPr="005A6DE8">
        <w:tab/>
        <w:t>(b)</w:t>
      </w:r>
      <w:r w:rsidRPr="005A6DE8">
        <w:tab/>
        <w:t xml:space="preserve">the person reasonably believes there is an </w:t>
      </w:r>
      <w:proofErr w:type="gramStart"/>
      <w:r w:rsidRPr="005A6DE8">
        <w:t>emergency</w:t>
      </w:r>
      <w:proofErr w:type="gramEnd"/>
      <w:r w:rsidRPr="005A6DE8">
        <w:t xml:space="preserve"> and it is appropriate action to take.</w:t>
      </w:r>
    </w:p>
    <w:p w14:paraId="14303B49"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195F0AE8" w14:textId="77777777" w:rsidR="00D765AF" w:rsidRPr="005A6DE8" w:rsidRDefault="00D765AF" w:rsidP="00A34320">
      <w:pPr>
        <w:pStyle w:val="DraftHeading2"/>
        <w:keepNext/>
        <w:tabs>
          <w:tab w:val="right" w:pos="1247"/>
        </w:tabs>
        <w:ind w:left="1361" w:hanging="1361"/>
      </w:pPr>
      <w:r w:rsidRPr="005A6DE8">
        <w:rPr>
          <w:bCs/>
        </w:rPr>
        <w:lastRenderedPageBreak/>
        <w:tab/>
        <w:t>(2)</w:t>
      </w:r>
      <w:r w:rsidRPr="005A6DE8">
        <w:rPr>
          <w:bCs/>
        </w:rPr>
        <w:tab/>
      </w:r>
      <w:r w:rsidRPr="005A6DE8">
        <w:t>A person must not interfere with, cast off or remove a vessel from a wharf or mooring in a local port unless</w:t>
      </w:r>
      <w:r w:rsidRPr="005A6DE8">
        <w:rPr>
          <w:bCs/>
        </w:rPr>
        <w:t>—</w:t>
      </w:r>
    </w:p>
    <w:p w14:paraId="6E322046" w14:textId="77777777" w:rsidR="00D765AF" w:rsidRPr="005A6DE8" w:rsidRDefault="00D765AF" w:rsidP="00D765AF">
      <w:pPr>
        <w:pStyle w:val="DraftHeading3"/>
        <w:tabs>
          <w:tab w:val="right" w:pos="1757"/>
        </w:tabs>
        <w:ind w:left="1871" w:hanging="1871"/>
      </w:pPr>
      <w:r w:rsidRPr="005A6DE8">
        <w:tab/>
        <w:t>(a)</w:t>
      </w:r>
      <w:r w:rsidR="005D653F" w:rsidRPr="005A6DE8">
        <w:tab/>
      </w:r>
      <w:r w:rsidRPr="005A6DE8">
        <w:t>the person is the master or owner of the vessel or is acting under the direction of the master or owner of the vessel; or</w:t>
      </w:r>
    </w:p>
    <w:p w14:paraId="140D0DE6" w14:textId="77777777" w:rsidR="00D765AF" w:rsidRPr="005A6DE8" w:rsidRDefault="00D765AF" w:rsidP="00D765AF">
      <w:pPr>
        <w:pStyle w:val="DraftHeading3"/>
        <w:tabs>
          <w:tab w:val="right" w:pos="1757"/>
        </w:tabs>
        <w:ind w:left="1871" w:hanging="1871"/>
      </w:pPr>
      <w:r w:rsidRPr="005A6DE8">
        <w:tab/>
        <w:t>(b)</w:t>
      </w:r>
      <w:r w:rsidRPr="005A6DE8">
        <w:rPr>
          <w:bCs/>
        </w:rPr>
        <w:tab/>
      </w:r>
      <w:r w:rsidRPr="005A6DE8">
        <w:t xml:space="preserve">the person reasonably believes there is an </w:t>
      </w:r>
      <w:proofErr w:type="gramStart"/>
      <w:r w:rsidRPr="005A6DE8">
        <w:t>emergency</w:t>
      </w:r>
      <w:proofErr w:type="gramEnd"/>
      <w:r w:rsidRPr="005A6DE8">
        <w:t xml:space="preserve"> and it is appropriate action to take.</w:t>
      </w:r>
    </w:p>
    <w:p w14:paraId="53DAFCC2"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131F6DE7" w14:textId="2D89DEFE" w:rsidR="00D765AF" w:rsidRPr="005A6DE8" w:rsidRDefault="00D765AF" w:rsidP="00D765AF">
      <w:pPr>
        <w:pStyle w:val="DraftHeading1"/>
        <w:tabs>
          <w:tab w:val="right" w:pos="680"/>
        </w:tabs>
        <w:ind w:left="850" w:hanging="850"/>
      </w:pPr>
      <w:r w:rsidRPr="005A6DE8">
        <w:tab/>
      </w:r>
      <w:bookmarkStart w:id="380" w:name="_Toc422991894"/>
      <w:bookmarkStart w:id="381" w:name="_Toc185325100"/>
      <w:bookmarkStart w:id="382" w:name="_Toc183091208"/>
      <w:bookmarkStart w:id="383" w:name="_Toc188435506"/>
      <w:bookmarkStart w:id="384" w:name="_Toc190694007"/>
      <w:r w:rsidR="00D27586">
        <w:t>61</w:t>
      </w:r>
      <w:r w:rsidRPr="005A6DE8">
        <w:tab/>
        <w:t>Interference with property or infrastructure of port manager</w:t>
      </w:r>
      <w:bookmarkEnd w:id="380"/>
      <w:bookmarkEnd w:id="381"/>
      <w:bookmarkEnd w:id="382"/>
      <w:bookmarkEnd w:id="383"/>
      <w:bookmarkEnd w:id="384"/>
    </w:p>
    <w:p w14:paraId="37C7FF13" w14:textId="7FE5A94E" w:rsidR="00D765AF" w:rsidRPr="005A6DE8" w:rsidRDefault="00D765AF" w:rsidP="00D765AF">
      <w:pPr>
        <w:pStyle w:val="BodySectionSub"/>
      </w:pPr>
      <w:r w:rsidRPr="005A6DE8">
        <w:t xml:space="preserve">A person must not damage, deface or interfere with any property or infrastructure in a local port which is owned, managed or otherwise provided by the port manager except in accordance with a </w:t>
      </w:r>
      <w:r w:rsidR="00E96FFE">
        <w:t xml:space="preserve">local port </w:t>
      </w:r>
      <w:r w:rsidRPr="005A6DE8">
        <w:t>permit.</w:t>
      </w:r>
    </w:p>
    <w:p w14:paraId="0E9152AC"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781D50FF" w14:textId="75662DFA" w:rsidR="00D765AF" w:rsidRPr="005A6DE8" w:rsidRDefault="00D765AF" w:rsidP="00B65BDF">
      <w:pPr>
        <w:pStyle w:val="DraftHeading1"/>
        <w:keepNext/>
        <w:tabs>
          <w:tab w:val="right" w:pos="680"/>
        </w:tabs>
        <w:ind w:left="850" w:hanging="850"/>
      </w:pPr>
      <w:r w:rsidRPr="005A6DE8">
        <w:tab/>
      </w:r>
      <w:bookmarkStart w:id="385" w:name="_Toc422991895"/>
      <w:bookmarkStart w:id="386" w:name="_Toc185325101"/>
      <w:bookmarkStart w:id="387" w:name="_Toc183091209"/>
      <w:bookmarkStart w:id="388" w:name="_Toc188435507"/>
      <w:bookmarkStart w:id="389" w:name="_Toc190694008"/>
      <w:r w:rsidR="00D27586">
        <w:t>62</w:t>
      </w:r>
      <w:r w:rsidRPr="005A6DE8">
        <w:tab/>
        <w:t>Trespassing on vessels</w:t>
      </w:r>
      <w:bookmarkEnd w:id="385"/>
      <w:bookmarkEnd w:id="386"/>
      <w:bookmarkEnd w:id="387"/>
      <w:bookmarkEnd w:id="388"/>
      <w:bookmarkEnd w:id="389"/>
    </w:p>
    <w:p w14:paraId="17B92F8A" w14:textId="77777777" w:rsidR="00D765AF" w:rsidRPr="005A6DE8" w:rsidRDefault="00D765AF" w:rsidP="00B65BDF">
      <w:pPr>
        <w:pStyle w:val="BodySectionSub"/>
        <w:keepNext/>
        <w:rPr>
          <w:bCs/>
        </w:rPr>
      </w:pPr>
      <w:r w:rsidRPr="005A6DE8">
        <w:t>A person must not climb on or over, or otherwise enter onto, any vessel in a local port which is owned by another person unless the first mentioned person</w:t>
      </w:r>
      <w:r w:rsidRPr="005A6DE8">
        <w:rPr>
          <w:bCs/>
        </w:rPr>
        <w:sym w:font="Symbol" w:char="F0BE"/>
      </w:r>
    </w:p>
    <w:p w14:paraId="36618000" w14:textId="77777777" w:rsidR="00D765AF" w:rsidRPr="005A6DE8" w:rsidRDefault="00D765AF" w:rsidP="00D765AF">
      <w:pPr>
        <w:pStyle w:val="DraftHeading3"/>
        <w:tabs>
          <w:tab w:val="right" w:pos="1757"/>
        </w:tabs>
        <w:ind w:left="1871" w:hanging="1871"/>
      </w:pPr>
      <w:r w:rsidRPr="005A6DE8">
        <w:rPr>
          <w:bCs/>
        </w:rPr>
        <w:tab/>
        <w:t>(a)</w:t>
      </w:r>
      <w:r w:rsidRPr="005A6DE8">
        <w:rPr>
          <w:bCs/>
        </w:rPr>
        <w:tab/>
      </w:r>
      <w:r w:rsidRPr="005A6DE8">
        <w:t>has the permission of the vessel's master or owner; or</w:t>
      </w:r>
    </w:p>
    <w:p w14:paraId="557842AF" w14:textId="77777777" w:rsidR="00D765AF" w:rsidRPr="005A6DE8" w:rsidRDefault="00D765AF" w:rsidP="00D765AF">
      <w:pPr>
        <w:pStyle w:val="DraftHeading3"/>
        <w:tabs>
          <w:tab w:val="right" w:pos="1757"/>
        </w:tabs>
        <w:ind w:left="1871" w:hanging="1871"/>
      </w:pPr>
      <w:r w:rsidRPr="005A6DE8">
        <w:rPr>
          <w:bCs/>
        </w:rPr>
        <w:tab/>
        <w:t>(b)</w:t>
      </w:r>
      <w:r w:rsidRPr="005A6DE8">
        <w:rPr>
          <w:bCs/>
        </w:rPr>
        <w:tab/>
      </w:r>
      <w:r w:rsidRPr="005A6DE8">
        <w:t>has the permission of another person authorised by, or acting on behalf of, the owner; or</w:t>
      </w:r>
    </w:p>
    <w:p w14:paraId="01A326BE" w14:textId="28396DEC" w:rsidR="00D765AF" w:rsidRPr="005A6DE8" w:rsidRDefault="00D765AF" w:rsidP="00D765AF">
      <w:pPr>
        <w:pStyle w:val="DraftHeading3"/>
        <w:tabs>
          <w:tab w:val="right" w:pos="1757"/>
        </w:tabs>
        <w:ind w:left="1871" w:hanging="1871"/>
        <w:rPr>
          <w:bCs/>
        </w:rPr>
      </w:pPr>
      <w:r w:rsidRPr="005A6DE8">
        <w:rPr>
          <w:bCs/>
        </w:rPr>
        <w:tab/>
        <w:t>(c)</w:t>
      </w:r>
      <w:r w:rsidRPr="005A6DE8">
        <w:rPr>
          <w:bCs/>
        </w:rPr>
        <w:tab/>
      </w:r>
      <w:r w:rsidRPr="005A6DE8">
        <w:t>must do so to gain access to a vessel berthed alongside that vessel or to a wharf</w:t>
      </w:r>
      <w:r w:rsidRPr="005A6DE8">
        <w:rPr>
          <w:bCs/>
        </w:rPr>
        <w:t xml:space="preserve"> </w:t>
      </w:r>
      <w:proofErr w:type="gramStart"/>
      <w:r w:rsidRPr="005A6DE8">
        <w:rPr>
          <w:bCs/>
        </w:rPr>
        <w:t>as a result of</w:t>
      </w:r>
      <w:proofErr w:type="gramEnd"/>
      <w:r w:rsidRPr="005A6DE8">
        <w:rPr>
          <w:bCs/>
        </w:rPr>
        <w:t xml:space="preserve"> a direction given by the port manager under regulation </w:t>
      </w:r>
      <w:r w:rsidR="000B11A9">
        <w:rPr>
          <w:bCs/>
        </w:rPr>
        <w:t>38</w:t>
      </w:r>
      <w:r w:rsidRPr="005A6DE8">
        <w:rPr>
          <w:bCs/>
        </w:rPr>
        <w:t>.</w:t>
      </w:r>
    </w:p>
    <w:p w14:paraId="6B120177"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2CCF2626" w14:textId="6F947DC4" w:rsidR="00D765AF" w:rsidRPr="005A6DE8" w:rsidRDefault="00D765AF" w:rsidP="00D765AF">
      <w:pPr>
        <w:pStyle w:val="DraftHeading1"/>
        <w:tabs>
          <w:tab w:val="right" w:pos="680"/>
        </w:tabs>
        <w:ind w:left="850" w:hanging="850"/>
      </w:pPr>
      <w:r w:rsidRPr="005A6DE8">
        <w:tab/>
      </w:r>
      <w:bookmarkStart w:id="390" w:name="_Toc422991896"/>
      <w:bookmarkStart w:id="391" w:name="_Toc185325102"/>
      <w:bookmarkStart w:id="392" w:name="_Toc183091210"/>
      <w:bookmarkStart w:id="393" w:name="_Toc188435508"/>
      <w:bookmarkStart w:id="394" w:name="_Toc190694009"/>
      <w:r w:rsidR="00D27586">
        <w:t>63</w:t>
      </w:r>
      <w:r w:rsidRPr="005A6DE8">
        <w:tab/>
        <w:t>Fireworks and other explosives</w:t>
      </w:r>
      <w:bookmarkEnd w:id="390"/>
      <w:bookmarkEnd w:id="391"/>
      <w:bookmarkEnd w:id="392"/>
      <w:bookmarkEnd w:id="393"/>
      <w:bookmarkEnd w:id="394"/>
    </w:p>
    <w:p w14:paraId="21F73ED2" w14:textId="339A7927" w:rsidR="00D765AF" w:rsidRPr="005A6DE8" w:rsidRDefault="00D765AF" w:rsidP="00D765AF">
      <w:pPr>
        <w:pStyle w:val="DraftHeading2"/>
        <w:tabs>
          <w:tab w:val="right" w:pos="1247"/>
        </w:tabs>
        <w:ind w:left="1361" w:hanging="1361"/>
        <w:rPr>
          <w:bCs/>
        </w:rPr>
      </w:pPr>
      <w:r w:rsidRPr="005A6DE8">
        <w:rPr>
          <w:bCs/>
        </w:rPr>
        <w:tab/>
        <w:t>(1)</w:t>
      </w:r>
      <w:r w:rsidRPr="005A6DE8">
        <w:rPr>
          <w:bCs/>
        </w:rPr>
        <w:tab/>
      </w:r>
      <w:r w:rsidRPr="005A6DE8">
        <w:t xml:space="preserve">A person must not discharge or use any fireworks or other explosives in a local port </w:t>
      </w:r>
      <w:r w:rsidRPr="005A6DE8">
        <w:rPr>
          <w:bCs/>
        </w:rPr>
        <w:t xml:space="preserve">except in accordance with a </w:t>
      </w:r>
      <w:r w:rsidR="00E96FFE">
        <w:t xml:space="preserve">local port </w:t>
      </w:r>
      <w:r w:rsidRPr="005A6DE8">
        <w:rPr>
          <w:bCs/>
        </w:rPr>
        <w:t>permit</w:t>
      </w:r>
      <w:r w:rsidRPr="005A6DE8">
        <w:t>.</w:t>
      </w:r>
    </w:p>
    <w:p w14:paraId="2531CEEA"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20 penalty units.</w:t>
      </w:r>
    </w:p>
    <w:p w14:paraId="02DBAB92" w14:textId="4F2513C1" w:rsidR="00D765AF" w:rsidRPr="005A6DE8" w:rsidRDefault="00D765AF" w:rsidP="00D765AF">
      <w:pPr>
        <w:pStyle w:val="DraftHeading2"/>
        <w:tabs>
          <w:tab w:val="right" w:pos="1247"/>
        </w:tabs>
        <w:ind w:left="1361" w:hanging="1361"/>
        <w:rPr>
          <w:bCs/>
        </w:rPr>
      </w:pPr>
      <w:r w:rsidRPr="005A6DE8">
        <w:rPr>
          <w:bCs/>
        </w:rPr>
        <w:tab/>
        <w:t>(2)</w:t>
      </w:r>
      <w:r w:rsidRPr="005A6DE8">
        <w:rPr>
          <w:bCs/>
        </w:rPr>
        <w:tab/>
      </w:r>
      <w:r w:rsidRPr="005A6DE8">
        <w:t xml:space="preserve">The master or owner of a vessel must not, without reasonable excuse, allow fireworks or explosives to be discharged in a local port by any person on </w:t>
      </w:r>
      <w:r w:rsidRPr="005A6DE8">
        <w:lastRenderedPageBreak/>
        <w:t xml:space="preserve">board the vessel </w:t>
      </w:r>
      <w:r w:rsidRPr="005A6DE8">
        <w:rPr>
          <w:bCs/>
        </w:rPr>
        <w:t xml:space="preserve">except in accordance with a </w:t>
      </w:r>
      <w:r w:rsidR="00E96FFE">
        <w:t xml:space="preserve">local port </w:t>
      </w:r>
      <w:r w:rsidRPr="005A6DE8">
        <w:rPr>
          <w:bCs/>
        </w:rPr>
        <w:t>permit</w:t>
      </w:r>
      <w:r w:rsidRPr="005A6DE8">
        <w:t>.</w:t>
      </w:r>
    </w:p>
    <w:p w14:paraId="4051BB3C"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20 penalty units.</w:t>
      </w:r>
    </w:p>
    <w:p w14:paraId="1A88B34F" w14:textId="1FBC0E18" w:rsidR="00D765AF" w:rsidRPr="005A6DE8" w:rsidRDefault="00D765AF" w:rsidP="00D765AF">
      <w:pPr>
        <w:pStyle w:val="DraftHeading1"/>
        <w:tabs>
          <w:tab w:val="right" w:pos="680"/>
        </w:tabs>
        <w:ind w:left="850" w:hanging="850"/>
      </w:pPr>
      <w:r w:rsidRPr="005A6DE8">
        <w:tab/>
      </w:r>
      <w:bookmarkStart w:id="395" w:name="_Toc422991897"/>
      <w:bookmarkStart w:id="396" w:name="_Toc185325103"/>
      <w:bookmarkStart w:id="397" w:name="_Toc183091211"/>
      <w:bookmarkStart w:id="398" w:name="_Toc188435509"/>
      <w:bookmarkStart w:id="399" w:name="_Toc190694010"/>
      <w:r w:rsidR="00D27586">
        <w:t>64</w:t>
      </w:r>
      <w:r w:rsidRPr="005A6DE8">
        <w:tab/>
        <w:t>Leaving or depositing of litter and other waste</w:t>
      </w:r>
      <w:bookmarkEnd w:id="395"/>
      <w:bookmarkEnd w:id="396"/>
      <w:bookmarkEnd w:id="397"/>
      <w:bookmarkEnd w:id="398"/>
      <w:bookmarkEnd w:id="399"/>
    </w:p>
    <w:p w14:paraId="0953A542" w14:textId="77777777" w:rsidR="00D765AF" w:rsidRPr="005A6DE8" w:rsidRDefault="00D765AF" w:rsidP="00D765AF">
      <w:pPr>
        <w:pStyle w:val="BodySectionSub"/>
      </w:pPr>
      <w:r w:rsidRPr="005A6DE8">
        <w:t>A person must not leave or deposit any litter or industrial waste in a local port except—</w:t>
      </w:r>
    </w:p>
    <w:p w14:paraId="68F79A5C" w14:textId="77777777" w:rsidR="00D765AF" w:rsidRPr="005A6DE8" w:rsidRDefault="00D765AF" w:rsidP="00D765AF">
      <w:pPr>
        <w:pStyle w:val="DraftHeading3"/>
        <w:tabs>
          <w:tab w:val="right" w:pos="1757"/>
        </w:tabs>
        <w:ind w:left="1871" w:hanging="1871"/>
        <w:rPr>
          <w:b/>
        </w:rPr>
      </w:pPr>
      <w:r w:rsidRPr="005A6DE8">
        <w:tab/>
        <w:t>(a)</w:t>
      </w:r>
      <w:r w:rsidRPr="005A6DE8">
        <w:tab/>
        <w:t>in a receptacle provided for that purpose; or</w:t>
      </w:r>
    </w:p>
    <w:p w14:paraId="7DE99CE6" w14:textId="77777777" w:rsidR="00D765AF" w:rsidRPr="005A6DE8" w:rsidRDefault="00D765AF" w:rsidP="00D765AF">
      <w:pPr>
        <w:pStyle w:val="DraftHeading3"/>
        <w:tabs>
          <w:tab w:val="right" w:pos="1757"/>
        </w:tabs>
        <w:ind w:left="1871" w:hanging="1871"/>
      </w:pPr>
      <w:r w:rsidRPr="005A6DE8">
        <w:rPr>
          <w:bCs/>
        </w:rPr>
        <w:tab/>
        <w:t>(b)</w:t>
      </w:r>
      <w:r w:rsidRPr="005A6DE8">
        <w:rPr>
          <w:bCs/>
        </w:rPr>
        <w:tab/>
      </w:r>
      <w:r w:rsidRPr="005A6DE8">
        <w:t>in an area subject to a set aside determination which permits the carrying out of that activity in that area; or</w:t>
      </w:r>
    </w:p>
    <w:p w14:paraId="42FA7297" w14:textId="5814C78D" w:rsidR="00D765AF" w:rsidRPr="005A6DE8" w:rsidRDefault="00D765AF" w:rsidP="00D765AF">
      <w:pPr>
        <w:pStyle w:val="DraftHeading3"/>
        <w:tabs>
          <w:tab w:val="right" w:pos="1757"/>
        </w:tabs>
        <w:ind w:left="1871" w:hanging="1871"/>
      </w:pPr>
      <w:r w:rsidRPr="005A6DE8">
        <w:rPr>
          <w:bCs/>
        </w:rPr>
        <w:tab/>
        <w:t>(c)</w:t>
      </w:r>
      <w:r w:rsidRPr="005A6DE8">
        <w:rPr>
          <w:bCs/>
        </w:rPr>
        <w:tab/>
      </w:r>
      <w:r w:rsidRPr="005A6DE8">
        <w:t>in accordance with a</w:t>
      </w:r>
      <w:r w:rsidR="00E96FFE">
        <w:t xml:space="preserve"> local port </w:t>
      </w:r>
      <w:r w:rsidRPr="005A6DE8">
        <w:t>permit; or</w:t>
      </w:r>
    </w:p>
    <w:p w14:paraId="3AFC9B8B" w14:textId="56594DBF" w:rsidR="00D765AF" w:rsidRPr="005A6DE8" w:rsidRDefault="00D765AF" w:rsidP="00256AF0">
      <w:pPr>
        <w:pStyle w:val="DraftHeading3"/>
        <w:tabs>
          <w:tab w:val="right" w:pos="1757"/>
        </w:tabs>
        <w:ind w:left="1871" w:hanging="1871"/>
      </w:pPr>
      <w:r w:rsidRPr="005A6DE8">
        <w:rPr>
          <w:bCs/>
        </w:rPr>
        <w:tab/>
        <w:t>(d)</w:t>
      </w:r>
      <w:r w:rsidRPr="005A6DE8">
        <w:rPr>
          <w:bCs/>
        </w:rPr>
        <w:tab/>
      </w:r>
      <w:r w:rsidRPr="005A6DE8">
        <w:t>in the case of waste water or sewage from a vessel, if</w:t>
      </w:r>
      <w:r w:rsidR="00256AF0">
        <w:t xml:space="preserve"> </w:t>
      </w:r>
      <w:r w:rsidRPr="005A6DE8">
        <w:t>the person uses sewage pump out facilities or other similar facilities or services to dispose of the waste water or sewage.</w:t>
      </w:r>
    </w:p>
    <w:p w14:paraId="07E7FF10"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6A30BAF0" w14:textId="61C6735E" w:rsidR="00D765AF" w:rsidRPr="005A6DE8" w:rsidRDefault="00D765AF" w:rsidP="00D765AF">
      <w:pPr>
        <w:pStyle w:val="DraftHeading1"/>
        <w:tabs>
          <w:tab w:val="right" w:pos="680"/>
        </w:tabs>
        <w:ind w:left="850" w:hanging="850"/>
      </w:pPr>
      <w:r w:rsidRPr="005A6DE8">
        <w:tab/>
      </w:r>
      <w:bookmarkStart w:id="400" w:name="_Toc422991898"/>
      <w:bookmarkStart w:id="401" w:name="_Toc185325104"/>
      <w:bookmarkStart w:id="402" w:name="_Toc183091212"/>
      <w:bookmarkStart w:id="403" w:name="_Toc188435510"/>
      <w:bookmarkStart w:id="404" w:name="_Toc190694011"/>
      <w:r w:rsidR="00D27586">
        <w:t>65</w:t>
      </w:r>
      <w:r w:rsidRPr="005A6DE8">
        <w:tab/>
        <w:t>Interference with safety equipment</w:t>
      </w:r>
      <w:bookmarkEnd w:id="400"/>
      <w:bookmarkEnd w:id="401"/>
      <w:bookmarkEnd w:id="402"/>
      <w:bookmarkEnd w:id="403"/>
      <w:bookmarkEnd w:id="404"/>
    </w:p>
    <w:p w14:paraId="6A8076E1" w14:textId="77777777" w:rsidR="00D765AF" w:rsidRPr="005A6DE8" w:rsidRDefault="00D765AF" w:rsidP="00D765AF">
      <w:pPr>
        <w:pStyle w:val="BodySectionSub"/>
        <w:rPr>
          <w:bCs/>
        </w:rPr>
      </w:pPr>
      <w:r w:rsidRPr="005A6DE8">
        <w:t>A person must not remove or interfere with any marine safety equipment or other safety equipment provided by the port manager in a local port except</w:t>
      </w:r>
      <w:r w:rsidRPr="005A6DE8">
        <w:rPr>
          <w:bCs/>
        </w:rPr>
        <w:t>—</w:t>
      </w:r>
    </w:p>
    <w:p w14:paraId="5D5D92F1" w14:textId="77777777" w:rsidR="00D765AF" w:rsidRPr="005A6DE8" w:rsidRDefault="00D765AF" w:rsidP="00D765AF">
      <w:pPr>
        <w:pStyle w:val="DraftHeading3"/>
        <w:tabs>
          <w:tab w:val="right" w:pos="1757"/>
        </w:tabs>
        <w:ind w:left="1871" w:hanging="1871"/>
      </w:pPr>
      <w:r w:rsidRPr="005A6DE8">
        <w:tab/>
        <w:t>(a)</w:t>
      </w:r>
      <w:r w:rsidRPr="005A6DE8">
        <w:tab/>
        <w:t>in an emergency; or</w:t>
      </w:r>
    </w:p>
    <w:p w14:paraId="69DB1565" w14:textId="03484CFD" w:rsidR="00D765AF" w:rsidRPr="005A6DE8" w:rsidRDefault="00D765AF" w:rsidP="00D765AF">
      <w:pPr>
        <w:pStyle w:val="DraftHeading3"/>
        <w:tabs>
          <w:tab w:val="right" w:pos="1757"/>
        </w:tabs>
        <w:ind w:left="1871" w:hanging="1871"/>
      </w:pPr>
      <w:r w:rsidRPr="005A6DE8">
        <w:rPr>
          <w:bCs/>
        </w:rPr>
        <w:tab/>
        <w:t>(b)</w:t>
      </w:r>
      <w:r w:rsidRPr="005A6DE8">
        <w:rPr>
          <w:bCs/>
        </w:rPr>
        <w:tab/>
      </w:r>
      <w:r w:rsidRPr="005A6DE8">
        <w:t xml:space="preserve">in accordance with a </w:t>
      </w:r>
      <w:r w:rsidR="00E96FFE">
        <w:t xml:space="preserve">local port </w:t>
      </w:r>
      <w:r w:rsidRPr="005A6DE8">
        <w:t>permit.</w:t>
      </w:r>
    </w:p>
    <w:p w14:paraId="14D0A879"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bookmarkStart w:id="405" w:name="_Ref401742280"/>
      <w:r w:rsidRPr="005A6DE8">
        <w:t>Penalty:</w:t>
      </w:r>
      <w:r w:rsidRPr="005A6DE8">
        <w:tab/>
        <w:t>20 penalty units.</w:t>
      </w:r>
    </w:p>
    <w:p w14:paraId="23DBE933" w14:textId="1CBE11CE" w:rsidR="00D765AF" w:rsidRPr="005A6DE8" w:rsidRDefault="00D765AF" w:rsidP="00D765AF">
      <w:pPr>
        <w:pStyle w:val="DraftHeading1"/>
        <w:tabs>
          <w:tab w:val="right" w:pos="680"/>
        </w:tabs>
        <w:ind w:left="850" w:hanging="850"/>
      </w:pPr>
      <w:bookmarkStart w:id="406" w:name="_Toc183091213"/>
      <w:r w:rsidRPr="005A6DE8">
        <w:tab/>
      </w:r>
      <w:bookmarkStart w:id="407" w:name="_Toc422991899"/>
      <w:bookmarkStart w:id="408" w:name="_Toc185325105"/>
      <w:bookmarkStart w:id="409" w:name="_Toc188435511"/>
      <w:bookmarkStart w:id="410" w:name="_Toc190694012"/>
      <w:r w:rsidR="00D27586">
        <w:t>66</w:t>
      </w:r>
      <w:r w:rsidRPr="005A6DE8">
        <w:tab/>
        <w:t xml:space="preserve">Damage or obstruction to, or interference with, roads, gates </w:t>
      </w:r>
      <w:bookmarkEnd w:id="405"/>
      <w:r w:rsidRPr="005A6DE8">
        <w:t>and other areas</w:t>
      </w:r>
      <w:bookmarkEnd w:id="406"/>
      <w:bookmarkEnd w:id="407"/>
      <w:bookmarkEnd w:id="408"/>
      <w:bookmarkEnd w:id="409"/>
      <w:bookmarkEnd w:id="410"/>
    </w:p>
    <w:p w14:paraId="468E08B1" w14:textId="61D04ABF" w:rsidR="00D765AF" w:rsidRPr="005A6DE8" w:rsidRDefault="00D765AF" w:rsidP="00D765AF">
      <w:pPr>
        <w:pStyle w:val="BodySectionSub"/>
      </w:pPr>
      <w:r w:rsidRPr="005A6DE8">
        <w:t xml:space="preserve">A person must not damage, obstruct or interfere with any road, footpath, footway, access area, unloading area or gate in a local port except in accordance with a </w:t>
      </w:r>
      <w:r w:rsidR="00E96FFE">
        <w:t xml:space="preserve">local port </w:t>
      </w:r>
      <w:r w:rsidRPr="005A6DE8">
        <w:t>permit.</w:t>
      </w:r>
    </w:p>
    <w:p w14:paraId="51F04CDC"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4A9AB056" w14:textId="2F1FB03F" w:rsidR="00D765AF" w:rsidRPr="005A6DE8" w:rsidRDefault="00D765AF" w:rsidP="0065032C">
      <w:pPr>
        <w:pStyle w:val="DraftHeading1"/>
        <w:keepNext/>
        <w:tabs>
          <w:tab w:val="right" w:pos="680"/>
        </w:tabs>
        <w:ind w:left="850" w:hanging="850"/>
      </w:pPr>
      <w:r w:rsidRPr="005A6DE8">
        <w:tab/>
      </w:r>
      <w:bookmarkStart w:id="411" w:name="_Toc422991900"/>
      <w:bookmarkStart w:id="412" w:name="_Toc185325106"/>
      <w:bookmarkStart w:id="413" w:name="_Toc183091214"/>
      <w:bookmarkStart w:id="414" w:name="_Toc188435512"/>
      <w:bookmarkStart w:id="415" w:name="_Toc190694013"/>
      <w:r w:rsidR="00D27586">
        <w:t>67</w:t>
      </w:r>
      <w:r w:rsidRPr="005A6DE8">
        <w:tab/>
        <w:t>Certain gates to be kept closed</w:t>
      </w:r>
      <w:bookmarkEnd w:id="411"/>
      <w:bookmarkEnd w:id="412"/>
      <w:bookmarkEnd w:id="413"/>
      <w:bookmarkEnd w:id="414"/>
      <w:bookmarkEnd w:id="415"/>
    </w:p>
    <w:p w14:paraId="2B6BA571" w14:textId="09ED289B" w:rsidR="00D765AF" w:rsidRPr="005A6DE8" w:rsidRDefault="00DC0D0A" w:rsidP="00A34320">
      <w:pPr>
        <w:pStyle w:val="BodySectionSub"/>
      </w:pPr>
      <w:r>
        <w:t>A</w:t>
      </w:r>
      <w:r w:rsidR="00D765AF" w:rsidRPr="005A6DE8">
        <w:t xml:space="preserve"> person who enters through a gate in a local port which bears a sign or notice stating that the gate is to be kept closed </w:t>
      </w:r>
      <w:proofErr w:type="gramStart"/>
      <w:r w:rsidR="00D765AF" w:rsidRPr="005A6DE8">
        <w:t>at all times</w:t>
      </w:r>
      <w:proofErr w:type="gramEnd"/>
      <w:r w:rsidR="00D765AF" w:rsidRPr="005A6DE8">
        <w:t xml:space="preserve"> must ensure that the person closes the gate without delay after using it</w:t>
      </w:r>
      <w:r w:rsidR="00B956A6">
        <w:t xml:space="preserve"> except</w:t>
      </w:r>
      <w:r w:rsidRPr="005A6DE8">
        <w:t xml:space="preserve"> in accordance with a </w:t>
      </w:r>
      <w:r w:rsidR="00E96FFE">
        <w:t xml:space="preserve">local port </w:t>
      </w:r>
      <w:r w:rsidRPr="005A6DE8">
        <w:t>permit.</w:t>
      </w:r>
    </w:p>
    <w:p w14:paraId="5BB69D7E"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22671055" w14:textId="1243B85E" w:rsidR="00D765AF" w:rsidRPr="005A6DE8" w:rsidRDefault="00D765AF" w:rsidP="00A51FF8">
      <w:pPr>
        <w:pStyle w:val="DraftHeading1"/>
        <w:keepNext/>
        <w:tabs>
          <w:tab w:val="right" w:pos="680"/>
        </w:tabs>
        <w:ind w:left="850" w:hanging="850"/>
      </w:pPr>
      <w:bookmarkStart w:id="416" w:name="_Toc183091215"/>
      <w:r w:rsidRPr="005A6DE8">
        <w:lastRenderedPageBreak/>
        <w:tab/>
      </w:r>
      <w:bookmarkStart w:id="417" w:name="_Toc422991901"/>
      <w:bookmarkStart w:id="418" w:name="_Toc185325107"/>
      <w:bookmarkStart w:id="419" w:name="_Toc188435513"/>
      <w:bookmarkStart w:id="420" w:name="_Toc190694014"/>
      <w:r w:rsidR="00D27586">
        <w:t>68</w:t>
      </w:r>
      <w:r w:rsidRPr="005A6DE8">
        <w:tab/>
        <w:t>Hindrance or danger to navigation</w:t>
      </w:r>
      <w:bookmarkEnd w:id="416"/>
      <w:bookmarkEnd w:id="417"/>
      <w:bookmarkEnd w:id="418"/>
      <w:bookmarkEnd w:id="419"/>
      <w:bookmarkEnd w:id="420"/>
    </w:p>
    <w:p w14:paraId="66EA4034" w14:textId="77777777" w:rsidR="00D765AF" w:rsidRPr="005A6DE8" w:rsidRDefault="00D765AF" w:rsidP="00D765AF">
      <w:pPr>
        <w:pStyle w:val="BodySectionSub"/>
      </w:pPr>
      <w:r w:rsidRPr="005A6DE8">
        <w:t>A person must not leave or deposit on, or attach to, a wharf, navigation aid or any other structure in a local port any thing which may cause a hindrance or danger to navigation.</w:t>
      </w:r>
    </w:p>
    <w:p w14:paraId="43ADF4FD"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039C6F8C" w14:textId="32E1F396" w:rsidR="00D765AF" w:rsidRPr="005A6DE8" w:rsidRDefault="00D765AF" w:rsidP="00B65BDF">
      <w:pPr>
        <w:pStyle w:val="DraftHeading1"/>
        <w:keepNext/>
        <w:tabs>
          <w:tab w:val="right" w:pos="680"/>
        </w:tabs>
        <w:ind w:left="850" w:hanging="850"/>
      </w:pPr>
      <w:r w:rsidRPr="005A6DE8">
        <w:tab/>
      </w:r>
      <w:bookmarkStart w:id="421" w:name="_Toc422991902"/>
      <w:bookmarkStart w:id="422" w:name="_Toc185325108"/>
      <w:bookmarkStart w:id="423" w:name="_Toc183091216"/>
      <w:bookmarkStart w:id="424" w:name="_Toc188435514"/>
      <w:bookmarkStart w:id="425" w:name="_Toc190694015"/>
      <w:r w:rsidR="00D27586">
        <w:t>69</w:t>
      </w:r>
      <w:r w:rsidRPr="005A6DE8">
        <w:tab/>
        <w:t>Lighting of fires</w:t>
      </w:r>
      <w:bookmarkEnd w:id="421"/>
      <w:bookmarkEnd w:id="422"/>
      <w:bookmarkEnd w:id="423"/>
      <w:bookmarkEnd w:id="424"/>
      <w:bookmarkEnd w:id="425"/>
    </w:p>
    <w:p w14:paraId="236FF4F9" w14:textId="77777777" w:rsidR="00D765AF" w:rsidRPr="005A6DE8" w:rsidRDefault="00D765AF" w:rsidP="00D765AF">
      <w:pPr>
        <w:pStyle w:val="BodySectionSub"/>
      </w:pPr>
      <w:r w:rsidRPr="005A6DE8">
        <w:t>A person must not light, kindle, use or maintain a fire in a local port except—</w:t>
      </w:r>
    </w:p>
    <w:p w14:paraId="1915C741" w14:textId="77777777" w:rsidR="00D765AF" w:rsidRPr="005A6DE8" w:rsidRDefault="00D765AF" w:rsidP="00D765AF">
      <w:pPr>
        <w:pStyle w:val="DraftHeading3"/>
        <w:tabs>
          <w:tab w:val="right" w:pos="1757"/>
        </w:tabs>
        <w:ind w:left="1871" w:hanging="1871"/>
      </w:pPr>
      <w:r w:rsidRPr="005A6DE8">
        <w:tab/>
        <w:t>(a)</w:t>
      </w:r>
      <w:r w:rsidRPr="005A6DE8">
        <w:tab/>
        <w:t>on board a vessel in a suitable appliance for the purposes of cooking or personal comfort; or</w:t>
      </w:r>
    </w:p>
    <w:p w14:paraId="7389D76F" w14:textId="77777777" w:rsidR="00D765AF" w:rsidRPr="005A6DE8" w:rsidRDefault="00D765AF" w:rsidP="00D765AF">
      <w:pPr>
        <w:pStyle w:val="DraftHeading3"/>
        <w:tabs>
          <w:tab w:val="right" w:pos="1757"/>
        </w:tabs>
        <w:ind w:left="1871" w:hanging="1871"/>
      </w:pPr>
      <w:r w:rsidRPr="005A6DE8">
        <w:tab/>
        <w:t>(b)</w:t>
      </w:r>
      <w:r w:rsidRPr="005A6DE8">
        <w:tab/>
        <w:t>in a fireplace; or</w:t>
      </w:r>
    </w:p>
    <w:p w14:paraId="0A1AC0D4" w14:textId="15D09F51" w:rsidR="00D765AF" w:rsidRDefault="00D765AF" w:rsidP="00D765AF">
      <w:pPr>
        <w:pStyle w:val="DraftHeading3"/>
        <w:tabs>
          <w:tab w:val="right" w:pos="1757"/>
        </w:tabs>
        <w:ind w:left="1871" w:hanging="1871"/>
      </w:pPr>
      <w:r w:rsidRPr="005A6DE8">
        <w:tab/>
        <w:t>(c)</w:t>
      </w:r>
      <w:r w:rsidRPr="005A6DE8">
        <w:tab/>
        <w:t xml:space="preserve">in accordance with a </w:t>
      </w:r>
      <w:r w:rsidR="00E96FFE">
        <w:t xml:space="preserve">local port </w:t>
      </w:r>
      <w:r w:rsidRPr="005A6DE8">
        <w:t>permit; or</w:t>
      </w:r>
    </w:p>
    <w:p w14:paraId="3F64301A" w14:textId="3F18C6A1" w:rsidR="00D765AF" w:rsidRPr="005A6DE8" w:rsidRDefault="00FC730F" w:rsidP="00AB399C">
      <w:pPr>
        <w:pStyle w:val="DraftHeading3"/>
        <w:tabs>
          <w:tab w:val="right" w:pos="1757"/>
        </w:tabs>
        <w:ind w:left="1871" w:hanging="1871"/>
      </w:pPr>
      <w:r>
        <w:tab/>
      </w:r>
      <w:r w:rsidRPr="00A5088A">
        <w:t>(</w:t>
      </w:r>
      <w:r>
        <w:t>d</w:t>
      </w:r>
      <w:r w:rsidRPr="00A5088A">
        <w:t>)</w:t>
      </w:r>
      <w:r>
        <w:tab/>
        <w:t xml:space="preserve">where the person is a traditional owner group member and the </w:t>
      </w:r>
      <w:r w:rsidRPr="005A6DE8">
        <w:t>light</w:t>
      </w:r>
      <w:r>
        <w:t>ing</w:t>
      </w:r>
      <w:r w:rsidRPr="005A6DE8">
        <w:t>, kindl</w:t>
      </w:r>
      <w:r>
        <w:t>ing</w:t>
      </w:r>
      <w:r w:rsidRPr="005A6DE8">
        <w:t>, us</w:t>
      </w:r>
      <w:r>
        <w:t>ing</w:t>
      </w:r>
      <w:r w:rsidRPr="005A6DE8">
        <w:t xml:space="preserve"> or maintena</w:t>
      </w:r>
      <w:r>
        <w:t>nce of</w:t>
      </w:r>
      <w:r w:rsidRPr="005A6DE8">
        <w:t xml:space="preserve"> a fire</w:t>
      </w:r>
      <w:r>
        <w:t xml:space="preserve"> is an </w:t>
      </w:r>
      <w:r w:rsidRPr="00CA30BF">
        <w:t>agreed activity</w:t>
      </w:r>
      <w:r w:rsidR="00AB399C">
        <w:t>.</w:t>
      </w:r>
    </w:p>
    <w:p w14:paraId="019619EF" w14:textId="77777777" w:rsidR="00D765AF" w:rsidRPr="005A6DE8"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09408E6B" w14:textId="77777777" w:rsidR="00D765AF" w:rsidRPr="005A6DE8" w:rsidRDefault="00D765AF" w:rsidP="00B062D4">
      <w:pPr>
        <w:pStyle w:val="Heading-DIVISION"/>
        <w:outlineLvl w:val="1"/>
        <w:rPr>
          <w:sz w:val="28"/>
        </w:rPr>
      </w:pPr>
      <w:bookmarkStart w:id="426" w:name="_Toc422991903"/>
      <w:bookmarkStart w:id="427" w:name="_Toc188435515"/>
      <w:bookmarkStart w:id="428" w:name="_Toc190694016"/>
      <w:r w:rsidRPr="005A6DE8">
        <w:rPr>
          <w:sz w:val="28"/>
        </w:rPr>
        <w:t>Division 2—Directions</w:t>
      </w:r>
      <w:bookmarkEnd w:id="426"/>
      <w:bookmarkEnd w:id="427"/>
      <w:bookmarkEnd w:id="428"/>
    </w:p>
    <w:p w14:paraId="0CA44995" w14:textId="1E7BB58B" w:rsidR="00D765AF" w:rsidRPr="005A6DE8" w:rsidRDefault="00D765AF" w:rsidP="00D765AF">
      <w:pPr>
        <w:pStyle w:val="DraftHeading1"/>
        <w:tabs>
          <w:tab w:val="right" w:pos="680"/>
        </w:tabs>
        <w:ind w:left="850" w:hanging="850"/>
      </w:pPr>
      <w:r w:rsidRPr="005A6DE8">
        <w:tab/>
      </w:r>
      <w:bookmarkStart w:id="429" w:name="_Toc422991904"/>
      <w:bookmarkStart w:id="430" w:name="_Toc185325109"/>
      <w:bookmarkStart w:id="431" w:name="_Toc183091217"/>
      <w:bookmarkStart w:id="432" w:name="_Toc188435516"/>
      <w:bookmarkStart w:id="433" w:name="_Toc190694017"/>
      <w:r w:rsidR="00D27586">
        <w:t>70</w:t>
      </w:r>
      <w:r w:rsidRPr="005A6DE8">
        <w:tab/>
        <w:t>Directions to person causing interference etc.</w:t>
      </w:r>
      <w:bookmarkEnd w:id="429"/>
      <w:bookmarkEnd w:id="430"/>
      <w:bookmarkEnd w:id="431"/>
      <w:bookmarkEnd w:id="432"/>
      <w:bookmarkEnd w:id="433"/>
    </w:p>
    <w:p w14:paraId="15A7A123" w14:textId="0DA0295B" w:rsidR="00D765AF" w:rsidRPr="005A6DE8" w:rsidRDefault="00D765AF" w:rsidP="00D765AF">
      <w:pPr>
        <w:pStyle w:val="DraftHeading2"/>
        <w:tabs>
          <w:tab w:val="right" w:pos="1247"/>
        </w:tabs>
        <w:ind w:left="1361" w:hanging="1361"/>
      </w:pPr>
      <w:r w:rsidRPr="005A6DE8">
        <w:tab/>
        <w:t>(1)</w:t>
      </w:r>
      <w:r w:rsidRPr="005A6DE8">
        <w:tab/>
        <w:t xml:space="preserve">Without limiting regulation </w:t>
      </w:r>
      <w:r w:rsidR="000B11A9">
        <w:t>48</w:t>
      </w:r>
      <w:r w:rsidRPr="005A6DE8">
        <w:t>, a port manager, transport safety officer</w:t>
      </w:r>
      <w:r w:rsidR="00A26E55">
        <w:t>, fisheries officer</w:t>
      </w:r>
      <w:r w:rsidRPr="005A6DE8">
        <w:t xml:space="preserve"> or police officer may direct—</w:t>
      </w:r>
    </w:p>
    <w:p w14:paraId="5ADD848B" w14:textId="77777777" w:rsidR="00D765AF" w:rsidRPr="005A6DE8" w:rsidRDefault="00D765AF" w:rsidP="00D765AF">
      <w:pPr>
        <w:pStyle w:val="DraftHeading3"/>
        <w:tabs>
          <w:tab w:val="right" w:pos="1757"/>
        </w:tabs>
        <w:ind w:left="1871" w:hanging="1871"/>
      </w:pPr>
      <w:r w:rsidRPr="005A6DE8">
        <w:tab/>
        <w:t>(a)</w:t>
      </w:r>
      <w:r w:rsidRPr="005A6DE8">
        <w:tab/>
        <w:t>a person in a local port—</w:t>
      </w:r>
    </w:p>
    <w:p w14:paraId="7F32B79C" w14:textId="559FA38C" w:rsidR="00D765AF" w:rsidRPr="005A6DE8" w:rsidRDefault="00D765AF" w:rsidP="00D765AF">
      <w:pPr>
        <w:pStyle w:val="DraftHeading4"/>
        <w:tabs>
          <w:tab w:val="right" w:pos="2268"/>
        </w:tabs>
        <w:ind w:left="2381" w:hanging="2381"/>
      </w:pPr>
      <w:r w:rsidRPr="005A6DE8">
        <w:tab/>
        <w:t>(i)</w:t>
      </w:r>
      <w:r w:rsidRPr="005A6DE8">
        <w:tab/>
        <w:t xml:space="preserve">to cease </w:t>
      </w:r>
      <w:r w:rsidR="00CC3AC4">
        <w:t>carrying out</w:t>
      </w:r>
      <w:r w:rsidRPr="005A6DE8">
        <w:t xml:space="preserve"> an activity; or</w:t>
      </w:r>
    </w:p>
    <w:p w14:paraId="57BAEA2F" w14:textId="77777777" w:rsidR="00D765AF" w:rsidRPr="005A6DE8" w:rsidRDefault="00D765AF" w:rsidP="00D765AF">
      <w:pPr>
        <w:pStyle w:val="DraftHeading4"/>
        <w:tabs>
          <w:tab w:val="right" w:pos="2268"/>
        </w:tabs>
        <w:ind w:left="2381" w:hanging="2381"/>
      </w:pPr>
      <w:r w:rsidRPr="005A6DE8">
        <w:rPr>
          <w:bCs/>
        </w:rPr>
        <w:tab/>
        <w:t>(ii)</w:t>
      </w:r>
      <w:r w:rsidRPr="005A6DE8">
        <w:rPr>
          <w:bCs/>
        </w:rPr>
        <w:tab/>
      </w:r>
      <w:r w:rsidRPr="005A6DE8">
        <w:t xml:space="preserve">to leave a </w:t>
      </w:r>
      <w:r w:rsidRPr="005A6DE8">
        <w:rPr>
          <w:bCs/>
        </w:rPr>
        <w:t>specified</w:t>
      </w:r>
      <w:r w:rsidRPr="005A6DE8">
        <w:t xml:space="preserve"> area in the local port; or</w:t>
      </w:r>
    </w:p>
    <w:p w14:paraId="38B6F97F" w14:textId="77777777" w:rsidR="00D765AF" w:rsidRPr="005A6DE8" w:rsidRDefault="00D765AF" w:rsidP="00D765AF">
      <w:pPr>
        <w:pStyle w:val="DraftHeading4"/>
        <w:tabs>
          <w:tab w:val="right" w:pos="2268"/>
        </w:tabs>
        <w:ind w:left="2381" w:hanging="2381"/>
      </w:pPr>
      <w:r w:rsidRPr="005A6DE8">
        <w:tab/>
        <w:t>(iii)</w:t>
      </w:r>
      <w:r w:rsidRPr="005A6DE8">
        <w:tab/>
        <w:t>to leave the local port; or</w:t>
      </w:r>
    </w:p>
    <w:p w14:paraId="5E8E509B" w14:textId="77777777" w:rsidR="00D765AF" w:rsidRPr="005A6DE8" w:rsidRDefault="00D765AF" w:rsidP="00D765AF">
      <w:pPr>
        <w:pStyle w:val="DraftHeading3"/>
        <w:tabs>
          <w:tab w:val="right" w:pos="1757"/>
        </w:tabs>
        <w:ind w:left="1871" w:hanging="1871"/>
      </w:pPr>
      <w:r w:rsidRPr="005A6DE8">
        <w:tab/>
        <w:t>(b)</w:t>
      </w:r>
      <w:r w:rsidRPr="005A6DE8">
        <w:tab/>
        <w:t>the master or owner of a vessel, or a person in charge of a vehicle, in a local port—</w:t>
      </w:r>
    </w:p>
    <w:p w14:paraId="14B7317D" w14:textId="77777777" w:rsidR="00D765AF" w:rsidRPr="005A6DE8" w:rsidRDefault="00D765AF" w:rsidP="00D765AF">
      <w:pPr>
        <w:pStyle w:val="DraftHeading4"/>
        <w:tabs>
          <w:tab w:val="right" w:pos="2268"/>
        </w:tabs>
        <w:ind w:left="2381" w:hanging="2381"/>
      </w:pPr>
      <w:r w:rsidRPr="005A6DE8">
        <w:tab/>
        <w:t>(i)</w:t>
      </w:r>
      <w:r w:rsidRPr="005A6DE8">
        <w:tab/>
        <w:t>to move the vessel or vehicle to another place within the local port; or</w:t>
      </w:r>
    </w:p>
    <w:p w14:paraId="52F24075" w14:textId="77777777" w:rsidR="00D765AF" w:rsidRPr="005A6DE8" w:rsidRDefault="00D765AF" w:rsidP="00D765AF">
      <w:pPr>
        <w:pStyle w:val="DraftHeading4"/>
        <w:tabs>
          <w:tab w:val="right" w:pos="2268"/>
        </w:tabs>
        <w:ind w:left="2381" w:hanging="2381"/>
      </w:pPr>
      <w:r w:rsidRPr="005A6DE8">
        <w:tab/>
        <w:t>(ii)</w:t>
      </w:r>
      <w:r w:rsidRPr="005A6DE8">
        <w:tab/>
        <w:t>to remove the vessel or vehicle from the local port.</w:t>
      </w:r>
    </w:p>
    <w:p w14:paraId="329F9D40" w14:textId="365F2675" w:rsidR="00D765AF" w:rsidRPr="005A6DE8" w:rsidRDefault="00D765AF" w:rsidP="00D765AF">
      <w:pPr>
        <w:pStyle w:val="DraftHeading2"/>
        <w:tabs>
          <w:tab w:val="right" w:pos="1247"/>
        </w:tabs>
        <w:ind w:left="1361" w:hanging="1361"/>
      </w:pPr>
      <w:r w:rsidRPr="005A6DE8">
        <w:tab/>
        <w:t>(2)</w:t>
      </w:r>
      <w:r w:rsidRPr="005A6DE8">
        <w:tab/>
        <w:t>A port manager, transport safety officer</w:t>
      </w:r>
      <w:r w:rsidR="00A26E55">
        <w:t>, fisheries officer</w:t>
      </w:r>
      <w:r w:rsidRPr="005A6DE8">
        <w:t xml:space="preserve"> or police officer may only give a direction under subregulation (1)—</w:t>
      </w:r>
    </w:p>
    <w:p w14:paraId="30606470" w14:textId="00CAAD65" w:rsidR="00D765AF" w:rsidRPr="005A6DE8" w:rsidRDefault="00D765AF" w:rsidP="00D765AF">
      <w:pPr>
        <w:pStyle w:val="DraftHeading3"/>
        <w:tabs>
          <w:tab w:val="right" w:pos="1757"/>
        </w:tabs>
        <w:ind w:left="1871" w:hanging="1871"/>
      </w:pPr>
      <w:r w:rsidRPr="005A6DE8">
        <w:lastRenderedPageBreak/>
        <w:tab/>
        <w:t>(a)</w:t>
      </w:r>
      <w:r w:rsidRPr="005A6DE8">
        <w:tab/>
        <w:t>in the event of, or in anticipation of, any fire, flood, natural disaster or other emergency; or</w:t>
      </w:r>
    </w:p>
    <w:p w14:paraId="7CF9DB66" w14:textId="77777777" w:rsidR="00D765AF" w:rsidRPr="005A6DE8" w:rsidRDefault="00D765AF" w:rsidP="00D765AF">
      <w:pPr>
        <w:pStyle w:val="DraftHeading3"/>
        <w:tabs>
          <w:tab w:val="right" w:pos="1757"/>
        </w:tabs>
        <w:ind w:left="1871" w:hanging="1871"/>
      </w:pPr>
      <w:r w:rsidRPr="005A6DE8">
        <w:tab/>
        <w:t>(b)</w:t>
      </w:r>
      <w:r w:rsidRPr="005A6DE8">
        <w:tab/>
        <w:t>if that person reasonably believes the direction is required—</w:t>
      </w:r>
    </w:p>
    <w:p w14:paraId="1862D989" w14:textId="77777777" w:rsidR="00D765AF" w:rsidRPr="005A6DE8" w:rsidRDefault="00D765AF" w:rsidP="00D765AF">
      <w:pPr>
        <w:pStyle w:val="DraftHeading4"/>
        <w:tabs>
          <w:tab w:val="right" w:pos="2268"/>
        </w:tabs>
        <w:ind w:left="2381" w:hanging="2381"/>
      </w:pPr>
      <w:r w:rsidRPr="005A6DE8">
        <w:tab/>
        <w:t>(i)</w:t>
      </w:r>
      <w:r w:rsidRPr="005A6DE8">
        <w:tab/>
        <w:t>to prevent significant harm or damage—</w:t>
      </w:r>
    </w:p>
    <w:p w14:paraId="23400B74" w14:textId="77777777" w:rsidR="00D765AF" w:rsidRPr="005A6DE8" w:rsidRDefault="00D765AF" w:rsidP="00D765AF">
      <w:pPr>
        <w:pStyle w:val="DraftHeading5"/>
        <w:tabs>
          <w:tab w:val="right" w:pos="2778"/>
        </w:tabs>
        <w:ind w:left="2891" w:hanging="2891"/>
      </w:pPr>
      <w:r w:rsidRPr="005A6DE8">
        <w:tab/>
        <w:t>(A)</w:t>
      </w:r>
      <w:r w:rsidRPr="005A6DE8">
        <w:tab/>
        <w:t>to the health or safety of any person; or</w:t>
      </w:r>
    </w:p>
    <w:p w14:paraId="6B041AD5" w14:textId="77777777" w:rsidR="00D765AF" w:rsidRPr="005A6DE8" w:rsidRDefault="00D765AF" w:rsidP="00D765AF">
      <w:pPr>
        <w:pStyle w:val="DraftHeading5"/>
        <w:tabs>
          <w:tab w:val="right" w:pos="2778"/>
        </w:tabs>
        <w:ind w:left="2891" w:hanging="2891"/>
      </w:pPr>
      <w:r w:rsidRPr="005A6DE8">
        <w:tab/>
        <w:t>(B)</w:t>
      </w:r>
      <w:r w:rsidRPr="005A6DE8">
        <w:tab/>
        <w:t>to local port facilities or other property; or</w:t>
      </w:r>
    </w:p>
    <w:p w14:paraId="17865857" w14:textId="77777777" w:rsidR="00D765AF" w:rsidRPr="005A6DE8" w:rsidRDefault="00D765AF" w:rsidP="00D765AF">
      <w:pPr>
        <w:pStyle w:val="DraftHeading5"/>
        <w:tabs>
          <w:tab w:val="right" w:pos="2778"/>
        </w:tabs>
        <w:ind w:left="2891" w:hanging="2891"/>
      </w:pPr>
      <w:r w:rsidRPr="005A6DE8">
        <w:tab/>
        <w:t>(C)</w:t>
      </w:r>
      <w:r w:rsidRPr="005A6DE8">
        <w:tab/>
        <w:t>to the natural environment; or</w:t>
      </w:r>
    </w:p>
    <w:p w14:paraId="17F7B7EE" w14:textId="77777777" w:rsidR="00D765AF" w:rsidRPr="005A6DE8" w:rsidRDefault="00D765AF" w:rsidP="00D765AF">
      <w:pPr>
        <w:pStyle w:val="DraftHeading4"/>
        <w:tabs>
          <w:tab w:val="right" w:pos="2268"/>
        </w:tabs>
        <w:ind w:left="2381" w:hanging="2381"/>
      </w:pPr>
      <w:r w:rsidRPr="005A6DE8">
        <w:tab/>
        <w:t>(ii)</w:t>
      </w:r>
      <w:r w:rsidRPr="005A6DE8">
        <w:tab/>
        <w:t>to prevent significant interference with—</w:t>
      </w:r>
    </w:p>
    <w:p w14:paraId="1557F364" w14:textId="77777777" w:rsidR="00D765AF" w:rsidRPr="005A6DE8" w:rsidRDefault="00D765AF" w:rsidP="00D765AF">
      <w:pPr>
        <w:pStyle w:val="DraftHeading5"/>
        <w:tabs>
          <w:tab w:val="right" w:pos="2778"/>
        </w:tabs>
        <w:ind w:left="2891" w:hanging="2891"/>
      </w:pPr>
      <w:r w:rsidRPr="005A6DE8">
        <w:tab/>
        <w:t>(A)</w:t>
      </w:r>
      <w:r w:rsidRPr="005A6DE8">
        <w:tab/>
        <w:t>the carrying out of any activity or access permitted within the local port; or</w:t>
      </w:r>
    </w:p>
    <w:p w14:paraId="6A20F334" w14:textId="77777777" w:rsidR="00D765AF" w:rsidRPr="005A6DE8" w:rsidRDefault="00D765AF" w:rsidP="00D765AF">
      <w:pPr>
        <w:pStyle w:val="DraftHeading5"/>
        <w:tabs>
          <w:tab w:val="right" w:pos="2778"/>
        </w:tabs>
        <w:ind w:left="2891" w:hanging="2891"/>
      </w:pPr>
      <w:r w:rsidRPr="005A6DE8">
        <w:tab/>
        <w:t>(B)</w:t>
      </w:r>
      <w:r w:rsidRPr="005A6DE8">
        <w:tab/>
        <w:t>reasonable public access to the local port; or</w:t>
      </w:r>
    </w:p>
    <w:p w14:paraId="0D1F14B8" w14:textId="77777777" w:rsidR="00D765AF" w:rsidRPr="005A6DE8" w:rsidRDefault="00D765AF" w:rsidP="00D765AF">
      <w:pPr>
        <w:pStyle w:val="DraftHeading5"/>
        <w:tabs>
          <w:tab w:val="right" w:pos="2778"/>
        </w:tabs>
        <w:ind w:left="2891" w:hanging="2891"/>
      </w:pPr>
      <w:r w:rsidRPr="005A6DE8">
        <w:tab/>
        <w:t>(C)</w:t>
      </w:r>
      <w:r w:rsidRPr="005A6DE8">
        <w:tab/>
        <w:t>the amenity of the local port; or</w:t>
      </w:r>
    </w:p>
    <w:p w14:paraId="7C6A8FDC" w14:textId="77777777" w:rsidR="00D765AF" w:rsidRPr="005A6DE8" w:rsidRDefault="00D765AF" w:rsidP="00D765AF">
      <w:pPr>
        <w:pStyle w:val="DraftHeading4"/>
        <w:tabs>
          <w:tab w:val="right" w:pos="2268"/>
        </w:tabs>
        <w:ind w:left="2381" w:hanging="2381"/>
      </w:pPr>
      <w:r w:rsidRPr="005A6DE8">
        <w:tab/>
        <w:t>(iii)</w:t>
      </w:r>
      <w:r w:rsidRPr="005A6DE8">
        <w:tab/>
        <w:t>to otherwise prevent significant interference with the safe, efficient and effective management of the local port.</w:t>
      </w:r>
    </w:p>
    <w:p w14:paraId="1F1DF3E5" w14:textId="77777777" w:rsidR="00D765AF" w:rsidRPr="005A6DE8" w:rsidRDefault="00D765AF" w:rsidP="00D765AF">
      <w:pPr>
        <w:pStyle w:val="DraftHeading2"/>
        <w:tabs>
          <w:tab w:val="right" w:pos="1247"/>
        </w:tabs>
        <w:ind w:left="1361" w:hanging="1361"/>
      </w:pPr>
      <w:r w:rsidRPr="005A6DE8">
        <w:tab/>
        <w:t>(3)</w:t>
      </w:r>
      <w:r w:rsidRPr="005A6DE8">
        <w:tab/>
        <w:t>A person to whom a direction is given under subregulation (1) must immediately comply with the direction.</w:t>
      </w:r>
    </w:p>
    <w:p w14:paraId="5B224D2A" w14:textId="5765C270" w:rsidR="00D765AF" w:rsidRDefault="00D765AF" w:rsidP="00D765AF">
      <w:pPr>
        <w:pStyle w:val="DraftPenalty2"/>
        <w:tabs>
          <w:tab w:val="clear" w:pos="851"/>
          <w:tab w:val="clear" w:pos="1361"/>
          <w:tab w:val="clear" w:pos="1871"/>
          <w:tab w:val="clear" w:pos="2381"/>
          <w:tab w:val="clear" w:pos="2892"/>
          <w:tab w:val="clear" w:pos="3402"/>
        </w:tabs>
      </w:pPr>
      <w:r w:rsidRPr="005A6DE8">
        <w:t>Penalty:</w:t>
      </w:r>
      <w:r w:rsidRPr="005A6DE8">
        <w:tab/>
        <w:t>20 penalty units.</w:t>
      </w:r>
    </w:p>
    <w:p w14:paraId="54765E37" w14:textId="60EC1B74" w:rsidR="00D765AF" w:rsidRPr="005A6DE8" w:rsidRDefault="00203EB3" w:rsidP="006B5EF8">
      <w:pPr>
        <w:pStyle w:val="Heading-PART"/>
      </w:pPr>
      <w:r>
        <w:br w:type="page"/>
      </w:r>
    </w:p>
    <w:p w14:paraId="75E12597" w14:textId="38466646" w:rsidR="00925C80" w:rsidRPr="00BC70C0" w:rsidRDefault="00925C80" w:rsidP="00BC70C0">
      <w:pPr>
        <w:pStyle w:val="Heading-PART"/>
        <w:rPr>
          <w:sz w:val="32"/>
        </w:rPr>
      </w:pPr>
      <w:bookmarkStart w:id="434" w:name="_Toc185325110"/>
      <w:bookmarkStart w:id="435" w:name="_Toc188435517"/>
      <w:bookmarkStart w:id="436" w:name="_Toc190694018"/>
      <w:r w:rsidRPr="00BC70C0">
        <w:rPr>
          <w:caps w:val="0"/>
          <w:sz w:val="32"/>
        </w:rPr>
        <w:lastRenderedPageBreak/>
        <w:t xml:space="preserve">Part </w:t>
      </w:r>
      <w:r w:rsidR="00203EB3">
        <w:rPr>
          <w:caps w:val="0"/>
          <w:sz w:val="32"/>
        </w:rPr>
        <w:t>6</w:t>
      </w:r>
      <w:r w:rsidRPr="00BC70C0">
        <w:rPr>
          <w:caps w:val="0"/>
          <w:sz w:val="32"/>
        </w:rPr>
        <w:t>—General</w:t>
      </w:r>
      <w:bookmarkEnd w:id="434"/>
      <w:bookmarkEnd w:id="435"/>
      <w:bookmarkEnd w:id="436"/>
    </w:p>
    <w:p w14:paraId="5ADFD8CE" w14:textId="6C6C9BC7" w:rsidR="00203EB3" w:rsidRPr="005A6DE8" w:rsidRDefault="00203EB3" w:rsidP="00203EB3">
      <w:pPr>
        <w:pStyle w:val="DraftHeading1"/>
        <w:keepNext/>
        <w:tabs>
          <w:tab w:val="right" w:pos="680"/>
        </w:tabs>
        <w:ind w:left="850" w:hanging="850"/>
      </w:pPr>
      <w:r w:rsidRPr="005A6DE8">
        <w:tab/>
      </w:r>
      <w:bookmarkStart w:id="437" w:name="_Toc185325111"/>
      <w:bookmarkStart w:id="438" w:name="_Toc188435518"/>
      <w:bookmarkStart w:id="439" w:name="_Toc190694019"/>
      <w:r w:rsidR="00D27586">
        <w:t>71</w:t>
      </w:r>
      <w:r w:rsidRPr="005A6DE8">
        <w:tab/>
        <w:t>Identity cards</w:t>
      </w:r>
      <w:bookmarkEnd w:id="437"/>
      <w:bookmarkEnd w:id="438"/>
      <w:bookmarkEnd w:id="439"/>
    </w:p>
    <w:p w14:paraId="588D33D2" w14:textId="699CA9E8" w:rsidR="00203EB3" w:rsidRPr="005A6DE8" w:rsidRDefault="00203EB3" w:rsidP="00203EB3">
      <w:pPr>
        <w:pStyle w:val="DraftHeading2"/>
        <w:tabs>
          <w:tab w:val="right" w:pos="1247"/>
        </w:tabs>
        <w:ind w:left="1361" w:hanging="1361"/>
      </w:pPr>
      <w:r w:rsidRPr="005A6DE8">
        <w:rPr>
          <w:bCs/>
        </w:rPr>
        <w:tab/>
        <w:t>(1)</w:t>
      </w:r>
      <w:r w:rsidRPr="005A6DE8">
        <w:rPr>
          <w:bCs/>
        </w:rPr>
        <w:tab/>
      </w:r>
      <w:r w:rsidR="00511DB6">
        <w:t>A</w:t>
      </w:r>
      <w:r w:rsidRPr="005A6DE8">
        <w:t xml:space="preserve"> </w:t>
      </w:r>
      <w:r w:rsidRPr="005A6DE8">
        <w:rPr>
          <w:bCs/>
        </w:rPr>
        <w:t>port</w:t>
      </w:r>
      <w:r w:rsidRPr="005A6DE8">
        <w:t xml:space="preserve"> manager must issue an identity card to each person to whom the port manager delegates any power conferred on it under section 44C of the Act.</w:t>
      </w:r>
    </w:p>
    <w:p w14:paraId="3C09E917" w14:textId="77777777" w:rsidR="00203EB3" w:rsidRPr="005A6DE8" w:rsidRDefault="00203EB3" w:rsidP="00203EB3">
      <w:pPr>
        <w:pStyle w:val="DraftHeading2"/>
        <w:tabs>
          <w:tab w:val="right" w:pos="1247"/>
        </w:tabs>
        <w:ind w:left="1361" w:hanging="1361"/>
        <w:rPr>
          <w:bCs/>
        </w:rPr>
      </w:pPr>
      <w:r w:rsidRPr="005A6DE8">
        <w:rPr>
          <w:bCs/>
        </w:rPr>
        <w:tab/>
        <w:t>(2)</w:t>
      </w:r>
      <w:r w:rsidRPr="005A6DE8">
        <w:rPr>
          <w:bCs/>
        </w:rPr>
        <w:tab/>
      </w:r>
      <w:r w:rsidRPr="005A6DE8">
        <w:t>The identity card must include</w:t>
      </w:r>
      <w:r w:rsidRPr="005A6DE8">
        <w:rPr>
          <w:bCs/>
        </w:rPr>
        <w:t>—</w:t>
      </w:r>
    </w:p>
    <w:p w14:paraId="633FDD1D" w14:textId="77777777" w:rsidR="00203EB3" w:rsidRPr="005A6DE8" w:rsidRDefault="00203EB3" w:rsidP="00203EB3">
      <w:pPr>
        <w:pStyle w:val="DraftHeading3"/>
        <w:tabs>
          <w:tab w:val="right" w:pos="1757"/>
        </w:tabs>
        <w:ind w:left="1871" w:hanging="1871"/>
      </w:pPr>
      <w:r w:rsidRPr="005A6DE8">
        <w:rPr>
          <w:bCs/>
        </w:rPr>
        <w:tab/>
        <w:t>(a)</w:t>
      </w:r>
      <w:r w:rsidRPr="005A6DE8">
        <w:rPr>
          <w:bCs/>
        </w:rPr>
        <w:tab/>
      </w:r>
      <w:r w:rsidRPr="005A6DE8">
        <w:t>the name of the delegate of the port manager; and</w:t>
      </w:r>
    </w:p>
    <w:p w14:paraId="24127F7F" w14:textId="77777777" w:rsidR="00203EB3" w:rsidRPr="005A6DE8" w:rsidRDefault="00203EB3" w:rsidP="00203EB3">
      <w:pPr>
        <w:pStyle w:val="DraftHeading3"/>
        <w:tabs>
          <w:tab w:val="right" w:pos="1757"/>
        </w:tabs>
        <w:ind w:left="1871" w:hanging="1871"/>
      </w:pPr>
      <w:r w:rsidRPr="005A6DE8">
        <w:rPr>
          <w:bCs/>
        </w:rPr>
        <w:tab/>
        <w:t>(b)</w:t>
      </w:r>
      <w:r w:rsidRPr="005A6DE8">
        <w:rPr>
          <w:bCs/>
        </w:rPr>
        <w:tab/>
      </w:r>
      <w:r w:rsidRPr="005A6DE8">
        <w:t>a photograph of the delegate of the port manager.</w:t>
      </w:r>
    </w:p>
    <w:p w14:paraId="74B1FC6E" w14:textId="4C654AAF" w:rsidR="00203EB3" w:rsidRPr="005A6DE8" w:rsidRDefault="00203EB3" w:rsidP="00203EB3">
      <w:pPr>
        <w:pStyle w:val="DraftHeading2"/>
        <w:tabs>
          <w:tab w:val="right" w:pos="1247"/>
        </w:tabs>
        <w:ind w:left="1361" w:hanging="1361"/>
      </w:pPr>
      <w:r w:rsidRPr="005A6DE8">
        <w:rPr>
          <w:bCs/>
        </w:rPr>
        <w:tab/>
        <w:t>(3)</w:t>
      </w:r>
      <w:r w:rsidRPr="005A6DE8">
        <w:rPr>
          <w:bCs/>
        </w:rPr>
        <w:tab/>
      </w:r>
      <w:r w:rsidRPr="005A6DE8">
        <w:t xml:space="preserve">A delegate of </w:t>
      </w:r>
      <w:r w:rsidR="00511DB6">
        <w:t>a</w:t>
      </w:r>
      <w:r w:rsidRPr="005A6DE8">
        <w:t xml:space="preserve"> port manager must produce the</w:t>
      </w:r>
      <w:r w:rsidR="00FE3E55">
        <w:t>ir</w:t>
      </w:r>
      <w:r w:rsidRPr="005A6DE8">
        <w:t xml:space="preserve"> identity card for inspection—</w:t>
      </w:r>
    </w:p>
    <w:p w14:paraId="6B2E0B3C" w14:textId="77777777" w:rsidR="00203EB3" w:rsidRPr="005A6DE8" w:rsidRDefault="00203EB3" w:rsidP="00203EB3">
      <w:pPr>
        <w:pStyle w:val="DraftHeading3"/>
        <w:tabs>
          <w:tab w:val="right" w:pos="1757"/>
        </w:tabs>
        <w:ind w:left="1871" w:hanging="1871"/>
      </w:pPr>
      <w:r w:rsidRPr="005A6DE8">
        <w:tab/>
        <w:t>(a)</w:t>
      </w:r>
      <w:r w:rsidRPr="005A6DE8">
        <w:tab/>
        <w:t>before exercising any power conferred on that delegate by the port manager; or</w:t>
      </w:r>
    </w:p>
    <w:p w14:paraId="6071DFA0" w14:textId="77777777" w:rsidR="00203EB3" w:rsidRPr="005A6DE8" w:rsidRDefault="00203EB3" w:rsidP="00203EB3">
      <w:pPr>
        <w:pStyle w:val="DraftHeading3"/>
        <w:tabs>
          <w:tab w:val="right" w:pos="1757"/>
        </w:tabs>
        <w:ind w:left="1871" w:hanging="1871"/>
      </w:pPr>
      <w:r w:rsidRPr="005A6DE8">
        <w:tab/>
        <w:t>(b)</w:t>
      </w:r>
      <w:r w:rsidRPr="005A6DE8">
        <w:tab/>
        <w:t>if asked to do so by any person at any time during the exercise of any power conferred on that delegate by the port manager.</w:t>
      </w:r>
    </w:p>
    <w:p w14:paraId="0B9CED72" w14:textId="57E9F47A" w:rsidR="00203EB3" w:rsidRPr="005A6DE8" w:rsidRDefault="00203EB3" w:rsidP="00203EB3">
      <w:pPr>
        <w:pStyle w:val="DraftHeading2"/>
        <w:tabs>
          <w:tab w:val="right" w:pos="1247"/>
        </w:tabs>
        <w:ind w:left="1361" w:hanging="1361"/>
      </w:pPr>
      <w:r w:rsidRPr="005A6DE8">
        <w:tab/>
        <w:t>(4)</w:t>
      </w:r>
      <w:r w:rsidRPr="005A6DE8">
        <w:tab/>
        <w:t xml:space="preserve">However, a delegate of </w:t>
      </w:r>
      <w:r w:rsidR="00B91974">
        <w:t>a</w:t>
      </w:r>
      <w:r w:rsidRPr="005A6DE8">
        <w:t xml:space="preserve"> port manager need not produce </w:t>
      </w:r>
      <w:r w:rsidR="00FE3E55">
        <w:t>their</w:t>
      </w:r>
      <w:r w:rsidRPr="005A6DE8">
        <w:t xml:space="preserve"> identity card for inspection when asked to do so if—</w:t>
      </w:r>
    </w:p>
    <w:p w14:paraId="1E4DEC9B" w14:textId="77777777" w:rsidR="00203EB3" w:rsidRPr="005A6DE8" w:rsidRDefault="00203EB3" w:rsidP="00203EB3">
      <w:pPr>
        <w:pStyle w:val="DraftHeading3"/>
        <w:tabs>
          <w:tab w:val="right" w:pos="1757"/>
        </w:tabs>
        <w:ind w:left="1871" w:hanging="1871"/>
      </w:pPr>
      <w:r w:rsidRPr="005A6DE8">
        <w:tab/>
        <w:t>(a)</w:t>
      </w:r>
      <w:r w:rsidRPr="005A6DE8">
        <w:tab/>
        <w:t>the delegate reasonably believes that the production of the identity card would—</w:t>
      </w:r>
    </w:p>
    <w:p w14:paraId="2E7AC702" w14:textId="77777777" w:rsidR="00203EB3" w:rsidRPr="005A6DE8" w:rsidRDefault="00203EB3" w:rsidP="00203EB3">
      <w:pPr>
        <w:pStyle w:val="DraftHeading4"/>
        <w:tabs>
          <w:tab w:val="right" w:pos="2268"/>
        </w:tabs>
        <w:ind w:left="2381" w:hanging="2381"/>
      </w:pPr>
      <w:r w:rsidRPr="005A6DE8">
        <w:tab/>
        <w:t>(i)</w:t>
      </w:r>
      <w:r w:rsidRPr="005A6DE8">
        <w:tab/>
        <w:t>affect the safety or welfare of any person; or</w:t>
      </w:r>
    </w:p>
    <w:p w14:paraId="37316341" w14:textId="77777777" w:rsidR="00203EB3" w:rsidRPr="005A6DE8" w:rsidRDefault="00203EB3" w:rsidP="00203EB3">
      <w:pPr>
        <w:pStyle w:val="DraftHeading4"/>
        <w:tabs>
          <w:tab w:val="right" w:pos="2268"/>
        </w:tabs>
        <w:ind w:left="2381" w:hanging="2381"/>
      </w:pPr>
      <w:r w:rsidRPr="005A6DE8">
        <w:tab/>
        <w:t>(ii)</w:t>
      </w:r>
      <w:r w:rsidRPr="005A6DE8">
        <w:tab/>
        <w:t>frustrate the effective exercise of a power conferred on that delegate by the port manager; or</w:t>
      </w:r>
    </w:p>
    <w:p w14:paraId="7CB9920C" w14:textId="77777777" w:rsidR="00203EB3" w:rsidRPr="005A6DE8" w:rsidRDefault="00203EB3" w:rsidP="00203EB3">
      <w:pPr>
        <w:pStyle w:val="DraftHeading3"/>
        <w:tabs>
          <w:tab w:val="right" w:pos="1757"/>
        </w:tabs>
        <w:ind w:left="1871" w:hanging="1871"/>
      </w:pPr>
      <w:r w:rsidRPr="005A6DE8">
        <w:tab/>
        <w:t>(b)</w:t>
      </w:r>
      <w:r w:rsidRPr="005A6DE8">
        <w:tab/>
        <w:t>the request to produce the identity card is made by a person to whom the delegate has already produced that identity card on the same day before exercising a power conferred on th</w:t>
      </w:r>
      <w:r>
        <w:t>e</w:t>
      </w:r>
      <w:r w:rsidRPr="005A6DE8">
        <w:t xml:space="preserve"> delegate by the port manager.</w:t>
      </w:r>
    </w:p>
    <w:p w14:paraId="7624C39A" w14:textId="41CEB3CF" w:rsidR="00203EB3" w:rsidRPr="005A6DE8" w:rsidRDefault="00203EB3" w:rsidP="00203EB3">
      <w:pPr>
        <w:pStyle w:val="DraftHeading2"/>
        <w:tabs>
          <w:tab w:val="right" w:pos="1247"/>
        </w:tabs>
        <w:ind w:left="1361" w:hanging="1361"/>
      </w:pPr>
      <w:r w:rsidRPr="005A6DE8">
        <w:tab/>
        <w:t>(5)</w:t>
      </w:r>
      <w:r w:rsidRPr="005A6DE8">
        <w:tab/>
        <w:t xml:space="preserve">Any exercise of a power conferred on a delegate by </w:t>
      </w:r>
      <w:r w:rsidR="00AF7E53">
        <w:t>a</w:t>
      </w:r>
      <w:r w:rsidRPr="005A6DE8">
        <w:t xml:space="preserve"> port manager is not invalidated by the delegate's failure to produce </w:t>
      </w:r>
      <w:r w:rsidR="00FE3E55">
        <w:t>their</w:t>
      </w:r>
      <w:r w:rsidRPr="005A6DE8">
        <w:t xml:space="preserve"> identity card.</w:t>
      </w:r>
    </w:p>
    <w:p w14:paraId="7B70E4DA" w14:textId="1922834D" w:rsidR="00203EB3" w:rsidRPr="005A6DE8" w:rsidRDefault="00203EB3" w:rsidP="00203EB3">
      <w:pPr>
        <w:pStyle w:val="DraftHeading2"/>
        <w:tabs>
          <w:tab w:val="right" w:pos="1247"/>
        </w:tabs>
        <w:ind w:left="1361" w:hanging="1361"/>
      </w:pPr>
      <w:r w:rsidRPr="005A6DE8">
        <w:rPr>
          <w:bCs/>
        </w:rPr>
        <w:tab/>
        <w:t>(6)</w:t>
      </w:r>
      <w:r w:rsidRPr="005A6DE8">
        <w:rPr>
          <w:bCs/>
        </w:rPr>
        <w:tab/>
      </w:r>
      <w:r w:rsidRPr="005A6DE8">
        <w:t xml:space="preserve">A person to whom </w:t>
      </w:r>
      <w:r w:rsidR="00AF7E53">
        <w:t>a</w:t>
      </w:r>
      <w:r w:rsidRPr="005A6DE8">
        <w:t xml:space="preserve"> port manager issues an identity card under subregulation (1) must immediately return the identity card to the port </w:t>
      </w:r>
      <w:r w:rsidRPr="005A6DE8">
        <w:lastRenderedPageBreak/>
        <w:t>manager if that person ceases to be a delegate of the port manager.</w:t>
      </w:r>
    </w:p>
    <w:p w14:paraId="35086D6A" w14:textId="77777777" w:rsidR="00203EB3" w:rsidRDefault="00203EB3" w:rsidP="00203EB3">
      <w:pPr>
        <w:pStyle w:val="DraftPenalty2"/>
        <w:tabs>
          <w:tab w:val="clear" w:pos="851"/>
          <w:tab w:val="clear" w:pos="1361"/>
          <w:tab w:val="clear" w:pos="1871"/>
          <w:tab w:val="clear" w:pos="2381"/>
          <w:tab w:val="clear" w:pos="2892"/>
          <w:tab w:val="clear" w:pos="3402"/>
        </w:tabs>
      </w:pPr>
      <w:r w:rsidRPr="005A6DE8">
        <w:t>Penalty:</w:t>
      </w:r>
      <w:r w:rsidRPr="005A6DE8">
        <w:tab/>
        <w:t>10 penalty units.</w:t>
      </w:r>
    </w:p>
    <w:p w14:paraId="7ED3A9F7" w14:textId="7509FF58" w:rsidR="00D765AF" w:rsidRPr="005A6DE8" w:rsidRDefault="00D765AF" w:rsidP="00F10C9A">
      <w:pPr>
        <w:pStyle w:val="Heading-PART"/>
        <w:rPr>
          <w:rFonts w:ascii="Courier New" w:hAnsi="Courier New" w:cs="Courier New"/>
        </w:rPr>
      </w:pPr>
      <w:bookmarkStart w:id="440" w:name="_Toc422991908"/>
      <w:bookmarkStart w:id="441" w:name="_Toc190694020"/>
      <w:r w:rsidRPr="005A6DE8">
        <w:rPr>
          <w:rFonts w:ascii="Courier New" w:hAnsi="Courier New" w:cs="Courier New"/>
        </w:rPr>
        <w:t>═══════════════</w:t>
      </w:r>
      <w:bookmarkEnd w:id="440"/>
      <w:bookmarkEnd w:id="441"/>
    </w:p>
    <w:p w14:paraId="0FD1F403" w14:textId="15946657" w:rsidR="00F10C9A" w:rsidRPr="00F10C9A" w:rsidRDefault="00D765AF" w:rsidP="00F10C9A">
      <w:pPr>
        <w:pStyle w:val="Heading-PART"/>
        <w:rPr>
          <w:caps w:val="0"/>
          <w:sz w:val="32"/>
        </w:rPr>
      </w:pPr>
      <w:bookmarkStart w:id="442" w:name="_Toc422991909"/>
      <w:bookmarkStart w:id="443" w:name="_Toc185325115"/>
      <w:bookmarkStart w:id="444" w:name="_Toc183091221"/>
      <w:bookmarkStart w:id="445" w:name="_Toc188435523"/>
      <w:bookmarkStart w:id="446" w:name="_Toc190694021"/>
      <w:r w:rsidRPr="005A6DE8">
        <w:rPr>
          <w:caps w:val="0"/>
          <w:sz w:val="32"/>
        </w:rPr>
        <w:t>Endnotes</w:t>
      </w:r>
      <w:bookmarkStart w:id="447" w:name="sbTitleNotes"/>
      <w:bookmarkStart w:id="448" w:name="epTableAmend"/>
      <w:bookmarkEnd w:id="442"/>
      <w:bookmarkEnd w:id="443"/>
      <w:bookmarkEnd w:id="444"/>
      <w:bookmarkEnd w:id="445"/>
      <w:bookmarkEnd w:id="446"/>
      <w:bookmarkEnd w:id="447"/>
      <w:bookmarkEnd w:id="448"/>
    </w:p>
    <w:sectPr w:rsidR="00F10C9A" w:rsidRPr="00F10C9A" w:rsidSect="00B65BDF">
      <w:endnotePr>
        <w:numFmt w:val="decimal"/>
      </w:endnotePr>
      <w:type w:val="continuous"/>
      <w:pgSz w:w="11907" w:h="16840" w:code="9"/>
      <w:pgMar w:top="709" w:right="2835" w:bottom="2773" w:left="2835" w:header="284" w:footer="2325"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723A" w14:textId="77777777" w:rsidR="003147E3" w:rsidRDefault="003147E3">
      <w:pPr>
        <w:rPr>
          <w:sz w:val="4"/>
        </w:rPr>
      </w:pPr>
    </w:p>
  </w:endnote>
  <w:endnote w:type="continuationSeparator" w:id="0">
    <w:p w14:paraId="60D72864" w14:textId="77777777" w:rsidR="003147E3" w:rsidRPr="009846D0" w:rsidRDefault="003147E3" w:rsidP="009846D0">
      <w:pPr>
        <w:spacing w:before="0"/>
        <w:rPr>
          <w:sz w:val="2"/>
          <w:szCs w:val="2"/>
        </w:rPr>
      </w:pPr>
    </w:p>
  </w:endnote>
  <w:endnote w:type="continuationNotice" w:id="1">
    <w:p w14:paraId="501401A9" w14:textId="77777777" w:rsidR="003147E3" w:rsidRDefault="003147E3">
      <w:pPr>
        <w:spacing w:before="0"/>
      </w:pPr>
    </w:p>
  </w:endnote>
  <w:endnote w:id="2">
    <w:p w14:paraId="1CEDF795" w14:textId="4E43B1F2" w:rsidR="00AC7641" w:rsidRPr="00BC70C0" w:rsidRDefault="00AC7641" w:rsidP="00F10C9A">
      <w:pPr>
        <w:pStyle w:val="EndnoteText"/>
        <w:rPr>
          <w:lang w:val="en-US"/>
        </w:rPr>
      </w:pPr>
      <w:r>
        <w:rPr>
          <w:rStyle w:val="EndnoteReference"/>
        </w:rPr>
        <w:endnoteRef/>
      </w:r>
      <w:r>
        <w:t xml:space="preserve"> </w:t>
      </w:r>
      <w:r w:rsidR="00F10C9A">
        <w:t xml:space="preserve">Reg. 4: SR. No </w:t>
      </w:r>
      <w:r w:rsidR="00F10C9A" w:rsidRPr="00F10C9A">
        <w:t>71/2015</w:t>
      </w:r>
      <w:r w:rsidR="00F10C9A">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FBFB3" w14:textId="77777777" w:rsidR="003147E3" w:rsidRDefault="003147E3">
      <w:r>
        <w:separator/>
      </w:r>
    </w:p>
  </w:footnote>
  <w:footnote w:type="continuationSeparator" w:id="0">
    <w:p w14:paraId="005D2BFC" w14:textId="77777777" w:rsidR="003147E3" w:rsidRDefault="003147E3">
      <w:r>
        <w:continuationSeparator/>
      </w:r>
    </w:p>
  </w:footnote>
  <w:footnote w:type="continuationNotice" w:id="1">
    <w:p w14:paraId="1FB0C457" w14:textId="77777777" w:rsidR="003147E3" w:rsidRDefault="003147E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7A50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6236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63E2C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C28C1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86F5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B667A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04DC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3698B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B6C2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20E87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BA9A3E70"/>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1" w15:restartNumberingAfterBreak="0">
    <w:nsid w:val="0AF05D2C"/>
    <w:multiLevelType w:val="hybridMultilevel"/>
    <w:tmpl w:val="67D6015A"/>
    <w:lvl w:ilvl="0" w:tplc="B8704B60">
      <w:start w:val="1"/>
      <w:numFmt w:val="decimal"/>
      <w:pStyle w:val="MyStyle1"/>
      <w:lvlText w:val="%1."/>
      <w:lvlJc w:val="left"/>
      <w:pPr>
        <w:tabs>
          <w:tab w:val="num" w:pos="1287"/>
        </w:tabs>
        <w:ind w:left="128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8140739">
    <w:abstractNumId w:val="9"/>
  </w:num>
  <w:num w:numId="2" w16cid:durableId="120071993">
    <w:abstractNumId w:val="7"/>
  </w:num>
  <w:num w:numId="3" w16cid:durableId="521674450">
    <w:abstractNumId w:val="6"/>
  </w:num>
  <w:num w:numId="4" w16cid:durableId="1918780444">
    <w:abstractNumId w:val="5"/>
  </w:num>
  <w:num w:numId="5" w16cid:durableId="1984693181">
    <w:abstractNumId w:val="4"/>
  </w:num>
  <w:num w:numId="6" w16cid:durableId="1879706340">
    <w:abstractNumId w:val="8"/>
  </w:num>
  <w:num w:numId="7" w16cid:durableId="1418942535">
    <w:abstractNumId w:val="3"/>
  </w:num>
  <w:num w:numId="8" w16cid:durableId="1848867830">
    <w:abstractNumId w:val="2"/>
  </w:num>
  <w:num w:numId="9" w16cid:durableId="1685204554">
    <w:abstractNumId w:val="1"/>
  </w:num>
  <w:num w:numId="10" w16cid:durableId="1538589038">
    <w:abstractNumId w:val="0"/>
  </w:num>
  <w:num w:numId="11" w16cid:durableId="1360744408">
    <w:abstractNumId w:val="11"/>
  </w:num>
  <w:num w:numId="12" w16cid:durableId="46277738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TableAmend" w:val="Yes"/>
    <w:docVar w:name="vActNo" w:val="71/2015"/>
    <w:docVar w:name="vActTitle" w:val="Port Management (Local Ports) Regulations 2015"/>
    <w:docVar w:name="vAuth" w:val="1"/>
    <w:docVar w:name="vDocSubType" w:val="Reg"/>
    <w:docVar w:name="vDocumentType" w:val=".SR"/>
    <w:docVar w:name="vFileName" w:val="15-71SRA.001"/>
    <w:docVar w:name="vFileVersion" w:val="R"/>
    <w:docVar w:name="vFinalisePrevVer" w:val="False"/>
    <w:docVar w:name="vIncAmendments" w:val="0"/>
    <w:docVar w:name="vIsBrandNewVersion" w:val="No"/>
    <w:docVar w:name="vIsNewDocument" w:val="False"/>
    <w:docVar w:name="vIsVersion" w:val="Yes"/>
    <w:docVar w:name="vLenSectionNumber" w:val="3"/>
    <w:docVar w:name="vPrevAuth" w:val="1"/>
    <w:docVar w:name="vPrevDocTRIMRecNum" w:val="D15/3269[v8]"/>
    <w:docVar w:name="vPrevFileName" w:val="15-71SRA.001"/>
    <w:docVar w:name="vSuffix" w:val=" "/>
    <w:docVar w:name="vTRIMDocType" w:val="Court Rule Version"/>
    <w:docVar w:name="vTRIMRecordNumber" w:val="D15/11487"/>
    <w:docVar w:name="vVerILDNum" w:val="18806"/>
    <w:docVar w:name="vVersionDate" w:val="27/6/2015"/>
    <w:docVar w:name="vVersionNo" w:val="1"/>
    <w:docVar w:name="vYear" w:val="15"/>
  </w:docVars>
  <w:rsids>
    <w:rsidRoot w:val="002A29D1"/>
    <w:rsid w:val="00001844"/>
    <w:rsid w:val="00002E82"/>
    <w:rsid w:val="0000407E"/>
    <w:rsid w:val="0000676C"/>
    <w:rsid w:val="00012BDA"/>
    <w:rsid w:val="0001468E"/>
    <w:rsid w:val="00015A5E"/>
    <w:rsid w:val="00020175"/>
    <w:rsid w:val="000222CC"/>
    <w:rsid w:val="00022851"/>
    <w:rsid w:val="000235FD"/>
    <w:rsid w:val="00023673"/>
    <w:rsid w:val="00027237"/>
    <w:rsid w:val="00030B52"/>
    <w:rsid w:val="00031EE2"/>
    <w:rsid w:val="00033AFB"/>
    <w:rsid w:val="0003596B"/>
    <w:rsid w:val="00035DC3"/>
    <w:rsid w:val="000409C5"/>
    <w:rsid w:val="00040C7A"/>
    <w:rsid w:val="00040F23"/>
    <w:rsid w:val="0004122D"/>
    <w:rsid w:val="0004144A"/>
    <w:rsid w:val="00042DFE"/>
    <w:rsid w:val="00043AEC"/>
    <w:rsid w:val="0004632C"/>
    <w:rsid w:val="00046C0F"/>
    <w:rsid w:val="00061467"/>
    <w:rsid w:val="00061907"/>
    <w:rsid w:val="00062F84"/>
    <w:rsid w:val="00064384"/>
    <w:rsid w:val="00064920"/>
    <w:rsid w:val="00065ADB"/>
    <w:rsid w:val="00066777"/>
    <w:rsid w:val="00067153"/>
    <w:rsid w:val="0007059B"/>
    <w:rsid w:val="00072F0B"/>
    <w:rsid w:val="000744DB"/>
    <w:rsid w:val="00075001"/>
    <w:rsid w:val="0007637B"/>
    <w:rsid w:val="00076A38"/>
    <w:rsid w:val="000817F7"/>
    <w:rsid w:val="0008488E"/>
    <w:rsid w:val="00085478"/>
    <w:rsid w:val="00085601"/>
    <w:rsid w:val="0008614E"/>
    <w:rsid w:val="0008734A"/>
    <w:rsid w:val="00094250"/>
    <w:rsid w:val="00097385"/>
    <w:rsid w:val="000A041D"/>
    <w:rsid w:val="000A14E2"/>
    <w:rsid w:val="000A1B23"/>
    <w:rsid w:val="000A1DBB"/>
    <w:rsid w:val="000A30A9"/>
    <w:rsid w:val="000A40F4"/>
    <w:rsid w:val="000B11A9"/>
    <w:rsid w:val="000B4B2F"/>
    <w:rsid w:val="000B4E6A"/>
    <w:rsid w:val="000B599C"/>
    <w:rsid w:val="000B65D1"/>
    <w:rsid w:val="000B6E30"/>
    <w:rsid w:val="000C1D37"/>
    <w:rsid w:val="000C270D"/>
    <w:rsid w:val="000C4115"/>
    <w:rsid w:val="000C6A6C"/>
    <w:rsid w:val="000C74CF"/>
    <w:rsid w:val="000D0154"/>
    <w:rsid w:val="000D08E3"/>
    <w:rsid w:val="000D25A0"/>
    <w:rsid w:val="000D2A5B"/>
    <w:rsid w:val="000D3405"/>
    <w:rsid w:val="000D64A8"/>
    <w:rsid w:val="000D6727"/>
    <w:rsid w:val="000D6785"/>
    <w:rsid w:val="000D6F12"/>
    <w:rsid w:val="000D7FF8"/>
    <w:rsid w:val="000E04E4"/>
    <w:rsid w:val="000E3F81"/>
    <w:rsid w:val="000E48BF"/>
    <w:rsid w:val="000E5C9E"/>
    <w:rsid w:val="000E60D9"/>
    <w:rsid w:val="000E75A2"/>
    <w:rsid w:val="000F03A8"/>
    <w:rsid w:val="000F4E1C"/>
    <w:rsid w:val="000F5625"/>
    <w:rsid w:val="000F5E2A"/>
    <w:rsid w:val="00100636"/>
    <w:rsid w:val="00102658"/>
    <w:rsid w:val="00102CA4"/>
    <w:rsid w:val="001111C2"/>
    <w:rsid w:val="00112AFF"/>
    <w:rsid w:val="001139DB"/>
    <w:rsid w:val="001152EC"/>
    <w:rsid w:val="00117660"/>
    <w:rsid w:val="00122491"/>
    <w:rsid w:val="001225A5"/>
    <w:rsid w:val="00125BDA"/>
    <w:rsid w:val="00125E02"/>
    <w:rsid w:val="001265C5"/>
    <w:rsid w:val="00126B55"/>
    <w:rsid w:val="00135FF1"/>
    <w:rsid w:val="00136CB1"/>
    <w:rsid w:val="00137BD2"/>
    <w:rsid w:val="001421AF"/>
    <w:rsid w:val="00144738"/>
    <w:rsid w:val="00145994"/>
    <w:rsid w:val="001515B9"/>
    <w:rsid w:val="00151E1A"/>
    <w:rsid w:val="00152DF4"/>
    <w:rsid w:val="001531C7"/>
    <w:rsid w:val="001533E2"/>
    <w:rsid w:val="00154091"/>
    <w:rsid w:val="001554A2"/>
    <w:rsid w:val="001564BA"/>
    <w:rsid w:val="00160C2A"/>
    <w:rsid w:val="00160E78"/>
    <w:rsid w:val="00162808"/>
    <w:rsid w:val="00162E7B"/>
    <w:rsid w:val="00166343"/>
    <w:rsid w:val="001675CB"/>
    <w:rsid w:val="0016794F"/>
    <w:rsid w:val="00181585"/>
    <w:rsid w:val="001819A6"/>
    <w:rsid w:val="00182A77"/>
    <w:rsid w:val="00182A7B"/>
    <w:rsid w:val="0018534C"/>
    <w:rsid w:val="00185A26"/>
    <w:rsid w:val="001879B7"/>
    <w:rsid w:val="00190C7F"/>
    <w:rsid w:val="001915C9"/>
    <w:rsid w:val="001920F3"/>
    <w:rsid w:val="00192825"/>
    <w:rsid w:val="001928CC"/>
    <w:rsid w:val="00193FC6"/>
    <w:rsid w:val="0019520F"/>
    <w:rsid w:val="001A3DFD"/>
    <w:rsid w:val="001A4E70"/>
    <w:rsid w:val="001A4F6A"/>
    <w:rsid w:val="001A79C1"/>
    <w:rsid w:val="001B01FE"/>
    <w:rsid w:val="001B0960"/>
    <w:rsid w:val="001B1B10"/>
    <w:rsid w:val="001B1D6D"/>
    <w:rsid w:val="001B2408"/>
    <w:rsid w:val="001B2DC0"/>
    <w:rsid w:val="001B2E94"/>
    <w:rsid w:val="001B3944"/>
    <w:rsid w:val="001B7313"/>
    <w:rsid w:val="001B75D0"/>
    <w:rsid w:val="001C05F8"/>
    <w:rsid w:val="001C18A4"/>
    <w:rsid w:val="001C2C91"/>
    <w:rsid w:val="001C3665"/>
    <w:rsid w:val="001C6589"/>
    <w:rsid w:val="001C6621"/>
    <w:rsid w:val="001C7819"/>
    <w:rsid w:val="001C7E6F"/>
    <w:rsid w:val="001D17C0"/>
    <w:rsid w:val="001D1D24"/>
    <w:rsid w:val="001D5D2E"/>
    <w:rsid w:val="001D6800"/>
    <w:rsid w:val="001E095E"/>
    <w:rsid w:val="001E0B5B"/>
    <w:rsid w:val="001E1D39"/>
    <w:rsid w:val="001E3632"/>
    <w:rsid w:val="001E3C29"/>
    <w:rsid w:val="001E4335"/>
    <w:rsid w:val="001E61D6"/>
    <w:rsid w:val="001F2513"/>
    <w:rsid w:val="001F2D22"/>
    <w:rsid w:val="001F51E7"/>
    <w:rsid w:val="001F5AF8"/>
    <w:rsid w:val="001F5E0E"/>
    <w:rsid w:val="001F6D7B"/>
    <w:rsid w:val="001F7E5B"/>
    <w:rsid w:val="001F7E7A"/>
    <w:rsid w:val="002005B3"/>
    <w:rsid w:val="00200985"/>
    <w:rsid w:val="00201C75"/>
    <w:rsid w:val="002033BB"/>
    <w:rsid w:val="00203EB3"/>
    <w:rsid w:val="00204913"/>
    <w:rsid w:val="002050D7"/>
    <w:rsid w:val="00205298"/>
    <w:rsid w:val="00207607"/>
    <w:rsid w:val="00215D89"/>
    <w:rsid w:val="0021657B"/>
    <w:rsid w:val="002207FE"/>
    <w:rsid w:val="00222B79"/>
    <w:rsid w:val="00223AF9"/>
    <w:rsid w:val="00223BE9"/>
    <w:rsid w:val="0022512D"/>
    <w:rsid w:val="00225B2A"/>
    <w:rsid w:val="00225F04"/>
    <w:rsid w:val="00230675"/>
    <w:rsid w:val="00230722"/>
    <w:rsid w:val="00230B1C"/>
    <w:rsid w:val="00231305"/>
    <w:rsid w:val="0023173B"/>
    <w:rsid w:val="00231905"/>
    <w:rsid w:val="00233210"/>
    <w:rsid w:val="00234446"/>
    <w:rsid w:val="00234F0B"/>
    <w:rsid w:val="0024269A"/>
    <w:rsid w:val="00244539"/>
    <w:rsid w:val="0024586C"/>
    <w:rsid w:val="00247CAD"/>
    <w:rsid w:val="00251A51"/>
    <w:rsid w:val="00251A9B"/>
    <w:rsid w:val="00252090"/>
    <w:rsid w:val="00252765"/>
    <w:rsid w:val="002553D5"/>
    <w:rsid w:val="00255FC2"/>
    <w:rsid w:val="00256AF0"/>
    <w:rsid w:val="00257A91"/>
    <w:rsid w:val="00260D8E"/>
    <w:rsid w:val="002615A0"/>
    <w:rsid w:val="00261855"/>
    <w:rsid w:val="00263CF8"/>
    <w:rsid w:val="00267947"/>
    <w:rsid w:val="00267ECB"/>
    <w:rsid w:val="0027326C"/>
    <w:rsid w:val="00274472"/>
    <w:rsid w:val="00274829"/>
    <w:rsid w:val="00276D19"/>
    <w:rsid w:val="00277931"/>
    <w:rsid w:val="00282523"/>
    <w:rsid w:val="002872C9"/>
    <w:rsid w:val="00287777"/>
    <w:rsid w:val="002878AE"/>
    <w:rsid w:val="0029423E"/>
    <w:rsid w:val="002A29D1"/>
    <w:rsid w:val="002A57EF"/>
    <w:rsid w:val="002A6703"/>
    <w:rsid w:val="002A6A2C"/>
    <w:rsid w:val="002B223D"/>
    <w:rsid w:val="002B447A"/>
    <w:rsid w:val="002B6D6B"/>
    <w:rsid w:val="002B77B8"/>
    <w:rsid w:val="002B7C99"/>
    <w:rsid w:val="002C078C"/>
    <w:rsid w:val="002C096E"/>
    <w:rsid w:val="002C2823"/>
    <w:rsid w:val="002C42C2"/>
    <w:rsid w:val="002C46E4"/>
    <w:rsid w:val="002C5719"/>
    <w:rsid w:val="002D1D32"/>
    <w:rsid w:val="002D25E6"/>
    <w:rsid w:val="002D2E3B"/>
    <w:rsid w:val="002D3493"/>
    <w:rsid w:val="002D3FF5"/>
    <w:rsid w:val="002D56D4"/>
    <w:rsid w:val="002D7264"/>
    <w:rsid w:val="002D77A1"/>
    <w:rsid w:val="002E088D"/>
    <w:rsid w:val="002E23BD"/>
    <w:rsid w:val="002E2631"/>
    <w:rsid w:val="002E27F8"/>
    <w:rsid w:val="002E3FA9"/>
    <w:rsid w:val="002E42E1"/>
    <w:rsid w:val="002E4A26"/>
    <w:rsid w:val="002E712E"/>
    <w:rsid w:val="002E7FA3"/>
    <w:rsid w:val="002F0388"/>
    <w:rsid w:val="002F3C6A"/>
    <w:rsid w:val="002F7ED3"/>
    <w:rsid w:val="003014E2"/>
    <w:rsid w:val="00302487"/>
    <w:rsid w:val="00302A8C"/>
    <w:rsid w:val="00305320"/>
    <w:rsid w:val="00305B53"/>
    <w:rsid w:val="003079DF"/>
    <w:rsid w:val="00313D43"/>
    <w:rsid w:val="003147E3"/>
    <w:rsid w:val="00315A23"/>
    <w:rsid w:val="003202D3"/>
    <w:rsid w:val="00320E5C"/>
    <w:rsid w:val="00321B1F"/>
    <w:rsid w:val="00321E28"/>
    <w:rsid w:val="00321E45"/>
    <w:rsid w:val="00323A29"/>
    <w:rsid w:val="003248CD"/>
    <w:rsid w:val="00324EED"/>
    <w:rsid w:val="00325E1D"/>
    <w:rsid w:val="00333B5F"/>
    <w:rsid w:val="00334381"/>
    <w:rsid w:val="00334F3A"/>
    <w:rsid w:val="0033643A"/>
    <w:rsid w:val="003368E9"/>
    <w:rsid w:val="00337E2C"/>
    <w:rsid w:val="0034041B"/>
    <w:rsid w:val="00340D0A"/>
    <w:rsid w:val="003429CE"/>
    <w:rsid w:val="00342E97"/>
    <w:rsid w:val="0034386B"/>
    <w:rsid w:val="00343C84"/>
    <w:rsid w:val="003527C9"/>
    <w:rsid w:val="003530E9"/>
    <w:rsid w:val="003543CB"/>
    <w:rsid w:val="0035608F"/>
    <w:rsid w:val="00356F2E"/>
    <w:rsid w:val="003577BD"/>
    <w:rsid w:val="0036399A"/>
    <w:rsid w:val="00365FDA"/>
    <w:rsid w:val="0036647F"/>
    <w:rsid w:val="00366FBD"/>
    <w:rsid w:val="00372391"/>
    <w:rsid w:val="00372DE9"/>
    <w:rsid w:val="003730E1"/>
    <w:rsid w:val="00376653"/>
    <w:rsid w:val="0037790B"/>
    <w:rsid w:val="00377F97"/>
    <w:rsid w:val="0038041E"/>
    <w:rsid w:val="00380B5F"/>
    <w:rsid w:val="00380C04"/>
    <w:rsid w:val="00385CCA"/>
    <w:rsid w:val="00390C13"/>
    <w:rsid w:val="00391630"/>
    <w:rsid w:val="0039171A"/>
    <w:rsid w:val="0039227C"/>
    <w:rsid w:val="00394E6D"/>
    <w:rsid w:val="00396248"/>
    <w:rsid w:val="003A17F4"/>
    <w:rsid w:val="003A398F"/>
    <w:rsid w:val="003A4011"/>
    <w:rsid w:val="003A5F65"/>
    <w:rsid w:val="003A76BA"/>
    <w:rsid w:val="003A7C02"/>
    <w:rsid w:val="003B1DA9"/>
    <w:rsid w:val="003B2928"/>
    <w:rsid w:val="003B4F1F"/>
    <w:rsid w:val="003B6E9D"/>
    <w:rsid w:val="003C0056"/>
    <w:rsid w:val="003C5CB6"/>
    <w:rsid w:val="003C5DA5"/>
    <w:rsid w:val="003C7444"/>
    <w:rsid w:val="003D05C7"/>
    <w:rsid w:val="003D3492"/>
    <w:rsid w:val="003D4ED4"/>
    <w:rsid w:val="003D55A5"/>
    <w:rsid w:val="003D6BD6"/>
    <w:rsid w:val="003D71DB"/>
    <w:rsid w:val="003E0BD6"/>
    <w:rsid w:val="003E141F"/>
    <w:rsid w:val="003E3FF3"/>
    <w:rsid w:val="003E44EE"/>
    <w:rsid w:val="003F0521"/>
    <w:rsid w:val="003F0C3E"/>
    <w:rsid w:val="003F1FFB"/>
    <w:rsid w:val="003F5BFC"/>
    <w:rsid w:val="00401482"/>
    <w:rsid w:val="004020B0"/>
    <w:rsid w:val="004034CE"/>
    <w:rsid w:val="00404197"/>
    <w:rsid w:val="004066E8"/>
    <w:rsid w:val="00406A75"/>
    <w:rsid w:val="00413401"/>
    <w:rsid w:val="004173AA"/>
    <w:rsid w:val="0042069B"/>
    <w:rsid w:val="00422E5B"/>
    <w:rsid w:val="00424993"/>
    <w:rsid w:val="00424B2D"/>
    <w:rsid w:val="00425B33"/>
    <w:rsid w:val="004269B1"/>
    <w:rsid w:val="00434071"/>
    <w:rsid w:val="00440212"/>
    <w:rsid w:val="00440987"/>
    <w:rsid w:val="00442B02"/>
    <w:rsid w:val="00443DF6"/>
    <w:rsid w:val="00445CA3"/>
    <w:rsid w:val="00446210"/>
    <w:rsid w:val="00446407"/>
    <w:rsid w:val="0044668D"/>
    <w:rsid w:val="0045253D"/>
    <w:rsid w:val="00452711"/>
    <w:rsid w:val="00453F08"/>
    <w:rsid w:val="00454D76"/>
    <w:rsid w:val="0046030A"/>
    <w:rsid w:val="0046271B"/>
    <w:rsid w:val="004627CE"/>
    <w:rsid w:val="004637D0"/>
    <w:rsid w:val="00463D0B"/>
    <w:rsid w:val="004642B8"/>
    <w:rsid w:val="00466250"/>
    <w:rsid w:val="00466C55"/>
    <w:rsid w:val="00467817"/>
    <w:rsid w:val="00467EAC"/>
    <w:rsid w:val="00470F1F"/>
    <w:rsid w:val="004711DB"/>
    <w:rsid w:val="00471A06"/>
    <w:rsid w:val="00472CA4"/>
    <w:rsid w:val="00474B07"/>
    <w:rsid w:val="0047658B"/>
    <w:rsid w:val="00477636"/>
    <w:rsid w:val="00481150"/>
    <w:rsid w:val="00481D5D"/>
    <w:rsid w:val="00481D68"/>
    <w:rsid w:val="004843E1"/>
    <w:rsid w:val="004845A4"/>
    <w:rsid w:val="00487687"/>
    <w:rsid w:val="004902E1"/>
    <w:rsid w:val="0049039C"/>
    <w:rsid w:val="004928BE"/>
    <w:rsid w:val="00492B17"/>
    <w:rsid w:val="00494A36"/>
    <w:rsid w:val="00494C2B"/>
    <w:rsid w:val="00497500"/>
    <w:rsid w:val="004A2811"/>
    <w:rsid w:val="004A2EC8"/>
    <w:rsid w:val="004A322D"/>
    <w:rsid w:val="004A324A"/>
    <w:rsid w:val="004A4E44"/>
    <w:rsid w:val="004A5D3B"/>
    <w:rsid w:val="004A65C1"/>
    <w:rsid w:val="004A686E"/>
    <w:rsid w:val="004A6D55"/>
    <w:rsid w:val="004B5E05"/>
    <w:rsid w:val="004B6B21"/>
    <w:rsid w:val="004C1CE4"/>
    <w:rsid w:val="004C1DE9"/>
    <w:rsid w:val="004C45E8"/>
    <w:rsid w:val="004C4B01"/>
    <w:rsid w:val="004C4E07"/>
    <w:rsid w:val="004C5997"/>
    <w:rsid w:val="004D09D8"/>
    <w:rsid w:val="004D623E"/>
    <w:rsid w:val="004E0569"/>
    <w:rsid w:val="004E1036"/>
    <w:rsid w:val="004E1DF4"/>
    <w:rsid w:val="004E39AC"/>
    <w:rsid w:val="004E6B30"/>
    <w:rsid w:val="004F019A"/>
    <w:rsid w:val="004F0B1A"/>
    <w:rsid w:val="004F132E"/>
    <w:rsid w:val="004F378C"/>
    <w:rsid w:val="004F4FEF"/>
    <w:rsid w:val="004F6BD2"/>
    <w:rsid w:val="0050062C"/>
    <w:rsid w:val="00501FDC"/>
    <w:rsid w:val="00502F4F"/>
    <w:rsid w:val="0050307F"/>
    <w:rsid w:val="00504785"/>
    <w:rsid w:val="005053D0"/>
    <w:rsid w:val="0050605E"/>
    <w:rsid w:val="00506AAE"/>
    <w:rsid w:val="00507A87"/>
    <w:rsid w:val="005117E1"/>
    <w:rsid w:val="00511DB6"/>
    <w:rsid w:val="00515C5B"/>
    <w:rsid w:val="00516AD0"/>
    <w:rsid w:val="005207C4"/>
    <w:rsid w:val="005208BD"/>
    <w:rsid w:val="00531710"/>
    <w:rsid w:val="00533D20"/>
    <w:rsid w:val="00533E65"/>
    <w:rsid w:val="00537EDD"/>
    <w:rsid w:val="00537F5C"/>
    <w:rsid w:val="00540607"/>
    <w:rsid w:val="00541A87"/>
    <w:rsid w:val="00542FF7"/>
    <w:rsid w:val="0054520D"/>
    <w:rsid w:val="00546DE9"/>
    <w:rsid w:val="005479B5"/>
    <w:rsid w:val="005508D3"/>
    <w:rsid w:val="005513BB"/>
    <w:rsid w:val="005529C8"/>
    <w:rsid w:val="00554689"/>
    <w:rsid w:val="0055511F"/>
    <w:rsid w:val="00555BCD"/>
    <w:rsid w:val="00555CA2"/>
    <w:rsid w:val="005577A1"/>
    <w:rsid w:val="00561E08"/>
    <w:rsid w:val="0056512F"/>
    <w:rsid w:val="0056544F"/>
    <w:rsid w:val="00567CCB"/>
    <w:rsid w:val="005720BB"/>
    <w:rsid w:val="00573AFA"/>
    <w:rsid w:val="005759B5"/>
    <w:rsid w:val="00575D64"/>
    <w:rsid w:val="005809FB"/>
    <w:rsid w:val="00580C8C"/>
    <w:rsid w:val="00586851"/>
    <w:rsid w:val="00587E3D"/>
    <w:rsid w:val="00590245"/>
    <w:rsid w:val="00591B83"/>
    <w:rsid w:val="00595269"/>
    <w:rsid w:val="00595B6A"/>
    <w:rsid w:val="00596CB6"/>
    <w:rsid w:val="005A08AF"/>
    <w:rsid w:val="005A0F72"/>
    <w:rsid w:val="005A102A"/>
    <w:rsid w:val="005A2A12"/>
    <w:rsid w:val="005A3B23"/>
    <w:rsid w:val="005A48EA"/>
    <w:rsid w:val="005A5C03"/>
    <w:rsid w:val="005A6DE8"/>
    <w:rsid w:val="005A7165"/>
    <w:rsid w:val="005A7B27"/>
    <w:rsid w:val="005B27CA"/>
    <w:rsid w:val="005B289C"/>
    <w:rsid w:val="005B3479"/>
    <w:rsid w:val="005B4F12"/>
    <w:rsid w:val="005B77C5"/>
    <w:rsid w:val="005C2B3F"/>
    <w:rsid w:val="005C3E31"/>
    <w:rsid w:val="005C4B0B"/>
    <w:rsid w:val="005C5B81"/>
    <w:rsid w:val="005C7348"/>
    <w:rsid w:val="005D02B5"/>
    <w:rsid w:val="005D04A6"/>
    <w:rsid w:val="005D1CC6"/>
    <w:rsid w:val="005D26E6"/>
    <w:rsid w:val="005D31AF"/>
    <w:rsid w:val="005D3794"/>
    <w:rsid w:val="005D5414"/>
    <w:rsid w:val="005D607D"/>
    <w:rsid w:val="005D61AF"/>
    <w:rsid w:val="005D653F"/>
    <w:rsid w:val="005D7A24"/>
    <w:rsid w:val="005E2095"/>
    <w:rsid w:val="005E511C"/>
    <w:rsid w:val="005E59F0"/>
    <w:rsid w:val="005E6258"/>
    <w:rsid w:val="005E6D89"/>
    <w:rsid w:val="005E7E44"/>
    <w:rsid w:val="005F1B7D"/>
    <w:rsid w:val="005F2734"/>
    <w:rsid w:val="005F5E8D"/>
    <w:rsid w:val="005F6837"/>
    <w:rsid w:val="005F69D9"/>
    <w:rsid w:val="005F6A37"/>
    <w:rsid w:val="00600060"/>
    <w:rsid w:val="00601B37"/>
    <w:rsid w:val="00611239"/>
    <w:rsid w:val="006116DA"/>
    <w:rsid w:val="00612F8B"/>
    <w:rsid w:val="00613481"/>
    <w:rsid w:val="00613D33"/>
    <w:rsid w:val="00614D7B"/>
    <w:rsid w:val="00617269"/>
    <w:rsid w:val="00620A49"/>
    <w:rsid w:val="0062420B"/>
    <w:rsid w:val="00625852"/>
    <w:rsid w:val="006265B1"/>
    <w:rsid w:val="00626AA8"/>
    <w:rsid w:val="00627232"/>
    <w:rsid w:val="00632722"/>
    <w:rsid w:val="00632751"/>
    <w:rsid w:val="006349D6"/>
    <w:rsid w:val="00636673"/>
    <w:rsid w:val="006368F4"/>
    <w:rsid w:val="00637726"/>
    <w:rsid w:val="00642BE4"/>
    <w:rsid w:val="00643429"/>
    <w:rsid w:val="0064356D"/>
    <w:rsid w:val="006436C5"/>
    <w:rsid w:val="00644835"/>
    <w:rsid w:val="00645414"/>
    <w:rsid w:val="0064648E"/>
    <w:rsid w:val="00647E29"/>
    <w:rsid w:val="00647E6E"/>
    <w:rsid w:val="0065032C"/>
    <w:rsid w:val="00650742"/>
    <w:rsid w:val="006508C0"/>
    <w:rsid w:val="006515A3"/>
    <w:rsid w:val="0065193E"/>
    <w:rsid w:val="0065275C"/>
    <w:rsid w:val="00656331"/>
    <w:rsid w:val="00656602"/>
    <w:rsid w:val="00656F4B"/>
    <w:rsid w:val="006579BC"/>
    <w:rsid w:val="00657E6D"/>
    <w:rsid w:val="00660515"/>
    <w:rsid w:val="006613D3"/>
    <w:rsid w:val="00663DCC"/>
    <w:rsid w:val="00664148"/>
    <w:rsid w:val="00666D61"/>
    <w:rsid w:val="00667F7A"/>
    <w:rsid w:val="00670649"/>
    <w:rsid w:val="00671BF7"/>
    <w:rsid w:val="0067367A"/>
    <w:rsid w:val="00674043"/>
    <w:rsid w:val="00674F82"/>
    <w:rsid w:val="00675040"/>
    <w:rsid w:val="006756A9"/>
    <w:rsid w:val="00680144"/>
    <w:rsid w:val="00680909"/>
    <w:rsid w:val="00680C3A"/>
    <w:rsid w:val="00680C56"/>
    <w:rsid w:val="0068229E"/>
    <w:rsid w:val="0068365A"/>
    <w:rsid w:val="00684BF9"/>
    <w:rsid w:val="0068553C"/>
    <w:rsid w:val="006863FF"/>
    <w:rsid w:val="00686EB0"/>
    <w:rsid w:val="006874B0"/>
    <w:rsid w:val="0069307D"/>
    <w:rsid w:val="0069337F"/>
    <w:rsid w:val="00693668"/>
    <w:rsid w:val="00694E7A"/>
    <w:rsid w:val="006A1884"/>
    <w:rsid w:val="006A6A84"/>
    <w:rsid w:val="006A74D3"/>
    <w:rsid w:val="006A7586"/>
    <w:rsid w:val="006A7CAE"/>
    <w:rsid w:val="006B0A41"/>
    <w:rsid w:val="006B24AA"/>
    <w:rsid w:val="006B5EF8"/>
    <w:rsid w:val="006C03EF"/>
    <w:rsid w:val="006C154B"/>
    <w:rsid w:val="006C2591"/>
    <w:rsid w:val="006C44AB"/>
    <w:rsid w:val="006C4E63"/>
    <w:rsid w:val="006C5E22"/>
    <w:rsid w:val="006C7FA0"/>
    <w:rsid w:val="006D1E2C"/>
    <w:rsid w:val="006D238C"/>
    <w:rsid w:val="006D2AFB"/>
    <w:rsid w:val="006D3F81"/>
    <w:rsid w:val="006D54CD"/>
    <w:rsid w:val="006D6121"/>
    <w:rsid w:val="006E05F4"/>
    <w:rsid w:val="006E0C34"/>
    <w:rsid w:val="006E1666"/>
    <w:rsid w:val="006E1A00"/>
    <w:rsid w:val="006E588C"/>
    <w:rsid w:val="006F1A9C"/>
    <w:rsid w:val="006F3149"/>
    <w:rsid w:val="006F31B6"/>
    <w:rsid w:val="006F5EAB"/>
    <w:rsid w:val="006F6388"/>
    <w:rsid w:val="00700A96"/>
    <w:rsid w:val="00700FDE"/>
    <w:rsid w:val="007019F1"/>
    <w:rsid w:val="00702CF8"/>
    <w:rsid w:val="00703C73"/>
    <w:rsid w:val="00704DCC"/>
    <w:rsid w:val="00711FD7"/>
    <w:rsid w:val="007203C6"/>
    <w:rsid w:val="007255E3"/>
    <w:rsid w:val="00726F81"/>
    <w:rsid w:val="0072739B"/>
    <w:rsid w:val="00731DAB"/>
    <w:rsid w:val="007323CF"/>
    <w:rsid w:val="007353CE"/>
    <w:rsid w:val="00736412"/>
    <w:rsid w:val="007375D5"/>
    <w:rsid w:val="0074114E"/>
    <w:rsid w:val="007415D3"/>
    <w:rsid w:val="00743020"/>
    <w:rsid w:val="00743948"/>
    <w:rsid w:val="00744A1E"/>
    <w:rsid w:val="00744F3F"/>
    <w:rsid w:val="00745A13"/>
    <w:rsid w:val="007465CC"/>
    <w:rsid w:val="007471A1"/>
    <w:rsid w:val="00751C8C"/>
    <w:rsid w:val="00752E73"/>
    <w:rsid w:val="00754158"/>
    <w:rsid w:val="007552F3"/>
    <w:rsid w:val="00757D13"/>
    <w:rsid w:val="00760B42"/>
    <w:rsid w:val="00761443"/>
    <w:rsid w:val="007622BA"/>
    <w:rsid w:val="007651F4"/>
    <w:rsid w:val="00765DF1"/>
    <w:rsid w:val="00765FD1"/>
    <w:rsid w:val="007664D2"/>
    <w:rsid w:val="00767366"/>
    <w:rsid w:val="00770741"/>
    <w:rsid w:val="00770AD5"/>
    <w:rsid w:val="00770BD0"/>
    <w:rsid w:val="0077261C"/>
    <w:rsid w:val="00775D55"/>
    <w:rsid w:val="00776640"/>
    <w:rsid w:val="00782F34"/>
    <w:rsid w:val="0078519F"/>
    <w:rsid w:val="0079151F"/>
    <w:rsid w:val="00792C3F"/>
    <w:rsid w:val="00794BC0"/>
    <w:rsid w:val="00795B71"/>
    <w:rsid w:val="007A0209"/>
    <w:rsid w:val="007A0FB0"/>
    <w:rsid w:val="007A12C2"/>
    <w:rsid w:val="007A1797"/>
    <w:rsid w:val="007A1BE0"/>
    <w:rsid w:val="007A2337"/>
    <w:rsid w:val="007A302A"/>
    <w:rsid w:val="007A48C2"/>
    <w:rsid w:val="007A7980"/>
    <w:rsid w:val="007B0E88"/>
    <w:rsid w:val="007B2682"/>
    <w:rsid w:val="007B5385"/>
    <w:rsid w:val="007B7097"/>
    <w:rsid w:val="007B73F6"/>
    <w:rsid w:val="007B7D7A"/>
    <w:rsid w:val="007C528E"/>
    <w:rsid w:val="007C5400"/>
    <w:rsid w:val="007D0722"/>
    <w:rsid w:val="007D3597"/>
    <w:rsid w:val="007D4952"/>
    <w:rsid w:val="007D6F29"/>
    <w:rsid w:val="007E27AE"/>
    <w:rsid w:val="007E2965"/>
    <w:rsid w:val="007E5E14"/>
    <w:rsid w:val="007E62AA"/>
    <w:rsid w:val="007E6DEB"/>
    <w:rsid w:val="007E7DBE"/>
    <w:rsid w:val="007F0F5B"/>
    <w:rsid w:val="007F1618"/>
    <w:rsid w:val="007F2377"/>
    <w:rsid w:val="007F3721"/>
    <w:rsid w:val="007F5D9F"/>
    <w:rsid w:val="007F6EB2"/>
    <w:rsid w:val="00800A24"/>
    <w:rsid w:val="00800ED2"/>
    <w:rsid w:val="00805714"/>
    <w:rsid w:val="00811087"/>
    <w:rsid w:val="008123EA"/>
    <w:rsid w:val="00813ABF"/>
    <w:rsid w:val="00814F06"/>
    <w:rsid w:val="00820586"/>
    <w:rsid w:val="008212B6"/>
    <w:rsid w:val="00826BCC"/>
    <w:rsid w:val="00830AD0"/>
    <w:rsid w:val="00831F13"/>
    <w:rsid w:val="00832133"/>
    <w:rsid w:val="00833D3E"/>
    <w:rsid w:val="0083691F"/>
    <w:rsid w:val="00837851"/>
    <w:rsid w:val="00840C57"/>
    <w:rsid w:val="0084566E"/>
    <w:rsid w:val="00847234"/>
    <w:rsid w:val="00847337"/>
    <w:rsid w:val="0085068A"/>
    <w:rsid w:val="00852950"/>
    <w:rsid w:val="00852C4B"/>
    <w:rsid w:val="0085387E"/>
    <w:rsid w:val="00853B9A"/>
    <w:rsid w:val="008562B6"/>
    <w:rsid w:val="00856B7C"/>
    <w:rsid w:val="00857311"/>
    <w:rsid w:val="00862CA4"/>
    <w:rsid w:val="00864A9A"/>
    <w:rsid w:val="00865818"/>
    <w:rsid w:val="00865E81"/>
    <w:rsid w:val="0087079F"/>
    <w:rsid w:val="008710DF"/>
    <w:rsid w:val="00871D2C"/>
    <w:rsid w:val="00872058"/>
    <w:rsid w:val="00873451"/>
    <w:rsid w:val="0087354C"/>
    <w:rsid w:val="0087497F"/>
    <w:rsid w:val="00874F1A"/>
    <w:rsid w:val="0088131E"/>
    <w:rsid w:val="00881F12"/>
    <w:rsid w:val="00882C92"/>
    <w:rsid w:val="008862BF"/>
    <w:rsid w:val="00887CC9"/>
    <w:rsid w:val="00892D19"/>
    <w:rsid w:val="008A01B6"/>
    <w:rsid w:val="008A0E27"/>
    <w:rsid w:val="008A1669"/>
    <w:rsid w:val="008A1B70"/>
    <w:rsid w:val="008A2A3D"/>
    <w:rsid w:val="008A3C1A"/>
    <w:rsid w:val="008A66E4"/>
    <w:rsid w:val="008B4615"/>
    <w:rsid w:val="008B47EA"/>
    <w:rsid w:val="008B4DF1"/>
    <w:rsid w:val="008B4E83"/>
    <w:rsid w:val="008B7B12"/>
    <w:rsid w:val="008C0095"/>
    <w:rsid w:val="008C13A4"/>
    <w:rsid w:val="008C303C"/>
    <w:rsid w:val="008C3EF2"/>
    <w:rsid w:val="008C539D"/>
    <w:rsid w:val="008C59AE"/>
    <w:rsid w:val="008C6836"/>
    <w:rsid w:val="008C71F7"/>
    <w:rsid w:val="008C777A"/>
    <w:rsid w:val="008D0DAE"/>
    <w:rsid w:val="008D11AC"/>
    <w:rsid w:val="008D28F4"/>
    <w:rsid w:val="008D31AE"/>
    <w:rsid w:val="008E3093"/>
    <w:rsid w:val="008E49EC"/>
    <w:rsid w:val="008E64DE"/>
    <w:rsid w:val="008F0C7C"/>
    <w:rsid w:val="008F0DF9"/>
    <w:rsid w:val="008F10F7"/>
    <w:rsid w:val="008F352A"/>
    <w:rsid w:val="008F3799"/>
    <w:rsid w:val="008F6408"/>
    <w:rsid w:val="008F7954"/>
    <w:rsid w:val="00902238"/>
    <w:rsid w:val="00902276"/>
    <w:rsid w:val="00906606"/>
    <w:rsid w:val="009070AE"/>
    <w:rsid w:val="00907257"/>
    <w:rsid w:val="00907AD5"/>
    <w:rsid w:val="00914E30"/>
    <w:rsid w:val="00915EC2"/>
    <w:rsid w:val="009167C7"/>
    <w:rsid w:val="00920896"/>
    <w:rsid w:val="00921BF3"/>
    <w:rsid w:val="00925C80"/>
    <w:rsid w:val="009263BE"/>
    <w:rsid w:val="00933C1A"/>
    <w:rsid w:val="00936A3D"/>
    <w:rsid w:val="009433A0"/>
    <w:rsid w:val="00943BA8"/>
    <w:rsid w:val="0094532B"/>
    <w:rsid w:val="00945F5E"/>
    <w:rsid w:val="009462A9"/>
    <w:rsid w:val="0095115A"/>
    <w:rsid w:val="00953480"/>
    <w:rsid w:val="00956D40"/>
    <w:rsid w:val="009631A7"/>
    <w:rsid w:val="00963CAE"/>
    <w:rsid w:val="0096532D"/>
    <w:rsid w:val="00965583"/>
    <w:rsid w:val="009675BF"/>
    <w:rsid w:val="0096768B"/>
    <w:rsid w:val="00967AF9"/>
    <w:rsid w:val="00970D8F"/>
    <w:rsid w:val="00973FB0"/>
    <w:rsid w:val="00974C30"/>
    <w:rsid w:val="00975F9D"/>
    <w:rsid w:val="00976E4D"/>
    <w:rsid w:val="00977094"/>
    <w:rsid w:val="009773B2"/>
    <w:rsid w:val="009828DE"/>
    <w:rsid w:val="009844E1"/>
    <w:rsid w:val="009846D0"/>
    <w:rsid w:val="00985041"/>
    <w:rsid w:val="00990164"/>
    <w:rsid w:val="00993EF2"/>
    <w:rsid w:val="00996497"/>
    <w:rsid w:val="0099679D"/>
    <w:rsid w:val="00997A39"/>
    <w:rsid w:val="009A210D"/>
    <w:rsid w:val="009A4926"/>
    <w:rsid w:val="009A72A7"/>
    <w:rsid w:val="009A74CA"/>
    <w:rsid w:val="009B15F5"/>
    <w:rsid w:val="009B6434"/>
    <w:rsid w:val="009C0073"/>
    <w:rsid w:val="009C080E"/>
    <w:rsid w:val="009C0C27"/>
    <w:rsid w:val="009C17B4"/>
    <w:rsid w:val="009C1F92"/>
    <w:rsid w:val="009C2AEC"/>
    <w:rsid w:val="009C3EDC"/>
    <w:rsid w:val="009C7D84"/>
    <w:rsid w:val="009D23AF"/>
    <w:rsid w:val="009D2971"/>
    <w:rsid w:val="009D319E"/>
    <w:rsid w:val="009D41D3"/>
    <w:rsid w:val="009D64F6"/>
    <w:rsid w:val="009E107F"/>
    <w:rsid w:val="009E272C"/>
    <w:rsid w:val="009E3B32"/>
    <w:rsid w:val="009E54A7"/>
    <w:rsid w:val="009E70E8"/>
    <w:rsid w:val="009F2F23"/>
    <w:rsid w:val="009F78B9"/>
    <w:rsid w:val="009F7E47"/>
    <w:rsid w:val="00A01205"/>
    <w:rsid w:val="00A03E89"/>
    <w:rsid w:val="00A04593"/>
    <w:rsid w:val="00A05032"/>
    <w:rsid w:val="00A05930"/>
    <w:rsid w:val="00A10927"/>
    <w:rsid w:val="00A15234"/>
    <w:rsid w:val="00A17136"/>
    <w:rsid w:val="00A22BB3"/>
    <w:rsid w:val="00A23E3F"/>
    <w:rsid w:val="00A266AA"/>
    <w:rsid w:val="00A26758"/>
    <w:rsid w:val="00A26E55"/>
    <w:rsid w:val="00A32CCE"/>
    <w:rsid w:val="00A34320"/>
    <w:rsid w:val="00A345AD"/>
    <w:rsid w:val="00A3481D"/>
    <w:rsid w:val="00A40521"/>
    <w:rsid w:val="00A40E43"/>
    <w:rsid w:val="00A41394"/>
    <w:rsid w:val="00A44026"/>
    <w:rsid w:val="00A457C5"/>
    <w:rsid w:val="00A45CBD"/>
    <w:rsid w:val="00A508A2"/>
    <w:rsid w:val="00A5165B"/>
    <w:rsid w:val="00A51FF8"/>
    <w:rsid w:val="00A54727"/>
    <w:rsid w:val="00A5475B"/>
    <w:rsid w:val="00A549B4"/>
    <w:rsid w:val="00A55030"/>
    <w:rsid w:val="00A571A6"/>
    <w:rsid w:val="00A72CF5"/>
    <w:rsid w:val="00A74718"/>
    <w:rsid w:val="00A77E3F"/>
    <w:rsid w:val="00A8063B"/>
    <w:rsid w:val="00A825EB"/>
    <w:rsid w:val="00A848CF"/>
    <w:rsid w:val="00A85B59"/>
    <w:rsid w:val="00A86C5D"/>
    <w:rsid w:val="00A91CC2"/>
    <w:rsid w:val="00A965BB"/>
    <w:rsid w:val="00AA10F7"/>
    <w:rsid w:val="00AA4E36"/>
    <w:rsid w:val="00AA6997"/>
    <w:rsid w:val="00AA6DD4"/>
    <w:rsid w:val="00AA76A9"/>
    <w:rsid w:val="00AB0D99"/>
    <w:rsid w:val="00AB10E2"/>
    <w:rsid w:val="00AB1AAA"/>
    <w:rsid w:val="00AB252D"/>
    <w:rsid w:val="00AB399C"/>
    <w:rsid w:val="00AB4AAE"/>
    <w:rsid w:val="00AB50A9"/>
    <w:rsid w:val="00AB5471"/>
    <w:rsid w:val="00AB68B1"/>
    <w:rsid w:val="00AB6994"/>
    <w:rsid w:val="00AC12D1"/>
    <w:rsid w:val="00AC3610"/>
    <w:rsid w:val="00AC3A66"/>
    <w:rsid w:val="00AC7641"/>
    <w:rsid w:val="00AD1B3C"/>
    <w:rsid w:val="00AD21B8"/>
    <w:rsid w:val="00AD2884"/>
    <w:rsid w:val="00AE178E"/>
    <w:rsid w:val="00AE26C6"/>
    <w:rsid w:val="00AE3463"/>
    <w:rsid w:val="00AE37BA"/>
    <w:rsid w:val="00AE4D02"/>
    <w:rsid w:val="00AE54BF"/>
    <w:rsid w:val="00AE56C6"/>
    <w:rsid w:val="00AE739D"/>
    <w:rsid w:val="00AE74B6"/>
    <w:rsid w:val="00AF1765"/>
    <w:rsid w:val="00AF1A45"/>
    <w:rsid w:val="00AF21DE"/>
    <w:rsid w:val="00AF58DF"/>
    <w:rsid w:val="00AF629D"/>
    <w:rsid w:val="00AF69FA"/>
    <w:rsid w:val="00AF790A"/>
    <w:rsid w:val="00AF7E53"/>
    <w:rsid w:val="00B00548"/>
    <w:rsid w:val="00B00C4F"/>
    <w:rsid w:val="00B0204C"/>
    <w:rsid w:val="00B0396D"/>
    <w:rsid w:val="00B062D4"/>
    <w:rsid w:val="00B07CCB"/>
    <w:rsid w:val="00B07D51"/>
    <w:rsid w:val="00B13A60"/>
    <w:rsid w:val="00B17D94"/>
    <w:rsid w:val="00B21F04"/>
    <w:rsid w:val="00B224A8"/>
    <w:rsid w:val="00B224DF"/>
    <w:rsid w:val="00B22EB7"/>
    <w:rsid w:val="00B249E2"/>
    <w:rsid w:val="00B30947"/>
    <w:rsid w:val="00B30DB4"/>
    <w:rsid w:val="00B34FBB"/>
    <w:rsid w:val="00B35202"/>
    <w:rsid w:val="00B3617F"/>
    <w:rsid w:val="00B36520"/>
    <w:rsid w:val="00B36EA8"/>
    <w:rsid w:val="00B371A0"/>
    <w:rsid w:val="00B37799"/>
    <w:rsid w:val="00B40750"/>
    <w:rsid w:val="00B41AE6"/>
    <w:rsid w:val="00B4306B"/>
    <w:rsid w:val="00B43C43"/>
    <w:rsid w:val="00B47FFC"/>
    <w:rsid w:val="00B501FA"/>
    <w:rsid w:val="00B576AD"/>
    <w:rsid w:val="00B62D79"/>
    <w:rsid w:val="00B6359D"/>
    <w:rsid w:val="00B63A54"/>
    <w:rsid w:val="00B653F8"/>
    <w:rsid w:val="00B65BDF"/>
    <w:rsid w:val="00B660A1"/>
    <w:rsid w:val="00B67E31"/>
    <w:rsid w:val="00B712A3"/>
    <w:rsid w:val="00B71E0D"/>
    <w:rsid w:val="00B72156"/>
    <w:rsid w:val="00B72A3A"/>
    <w:rsid w:val="00B76F4F"/>
    <w:rsid w:val="00B82998"/>
    <w:rsid w:val="00B84DB0"/>
    <w:rsid w:val="00B8598B"/>
    <w:rsid w:val="00B90C1F"/>
    <w:rsid w:val="00B91974"/>
    <w:rsid w:val="00B9240E"/>
    <w:rsid w:val="00B9282F"/>
    <w:rsid w:val="00B956A6"/>
    <w:rsid w:val="00B95D12"/>
    <w:rsid w:val="00B9638F"/>
    <w:rsid w:val="00BA35C6"/>
    <w:rsid w:val="00BA4A4A"/>
    <w:rsid w:val="00BB034E"/>
    <w:rsid w:val="00BB312E"/>
    <w:rsid w:val="00BB3162"/>
    <w:rsid w:val="00BB4AF0"/>
    <w:rsid w:val="00BB621F"/>
    <w:rsid w:val="00BB6C29"/>
    <w:rsid w:val="00BB6FDB"/>
    <w:rsid w:val="00BC2044"/>
    <w:rsid w:val="00BC2EF9"/>
    <w:rsid w:val="00BC3E1D"/>
    <w:rsid w:val="00BC434C"/>
    <w:rsid w:val="00BC5BC1"/>
    <w:rsid w:val="00BC70C0"/>
    <w:rsid w:val="00BD0397"/>
    <w:rsid w:val="00BD1236"/>
    <w:rsid w:val="00BD1757"/>
    <w:rsid w:val="00BD411F"/>
    <w:rsid w:val="00BD5042"/>
    <w:rsid w:val="00BE0CF3"/>
    <w:rsid w:val="00BE15A1"/>
    <w:rsid w:val="00BE245E"/>
    <w:rsid w:val="00BE37C8"/>
    <w:rsid w:val="00BE4B53"/>
    <w:rsid w:val="00BE5ED9"/>
    <w:rsid w:val="00BE6784"/>
    <w:rsid w:val="00BF0E98"/>
    <w:rsid w:val="00BF1307"/>
    <w:rsid w:val="00BF3DB9"/>
    <w:rsid w:val="00BF4745"/>
    <w:rsid w:val="00BF72D3"/>
    <w:rsid w:val="00BF7AE9"/>
    <w:rsid w:val="00C003D9"/>
    <w:rsid w:val="00C00781"/>
    <w:rsid w:val="00C01252"/>
    <w:rsid w:val="00C021AA"/>
    <w:rsid w:val="00C02C45"/>
    <w:rsid w:val="00C030DE"/>
    <w:rsid w:val="00C055B6"/>
    <w:rsid w:val="00C05D29"/>
    <w:rsid w:val="00C05D68"/>
    <w:rsid w:val="00C062DF"/>
    <w:rsid w:val="00C0638E"/>
    <w:rsid w:val="00C07735"/>
    <w:rsid w:val="00C07ECC"/>
    <w:rsid w:val="00C12889"/>
    <w:rsid w:val="00C12FA0"/>
    <w:rsid w:val="00C14756"/>
    <w:rsid w:val="00C15C05"/>
    <w:rsid w:val="00C1767F"/>
    <w:rsid w:val="00C17B57"/>
    <w:rsid w:val="00C17DED"/>
    <w:rsid w:val="00C20C2C"/>
    <w:rsid w:val="00C20DE1"/>
    <w:rsid w:val="00C21B4C"/>
    <w:rsid w:val="00C22610"/>
    <w:rsid w:val="00C2456E"/>
    <w:rsid w:val="00C24F7B"/>
    <w:rsid w:val="00C31405"/>
    <w:rsid w:val="00C3313D"/>
    <w:rsid w:val="00C4124B"/>
    <w:rsid w:val="00C4157B"/>
    <w:rsid w:val="00C4265C"/>
    <w:rsid w:val="00C4463F"/>
    <w:rsid w:val="00C44B24"/>
    <w:rsid w:val="00C46B0D"/>
    <w:rsid w:val="00C46B22"/>
    <w:rsid w:val="00C55016"/>
    <w:rsid w:val="00C55674"/>
    <w:rsid w:val="00C5602F"/>
    <w:rsid w:val="00C609CA"/>
    <w:rsid w:val="00C63708"/>
    <w:rsid w:val="00C63FBA"/>
    <w:rsid w:val="00C64292"/>
    <w:rsid w:val="00C65EE0"/>
    <w:rsid w:val="00C66ED0"/>
    <w:rsid w:val="00C676B1"/>
    <w:rsid w:val="00C679F2"/>
    <w:rsid w:val="00C67B72"/>
    <w:rsid w:val="00C72E1A"/>
    <w:rsid w:val="00C77278"/>
    <w:rsid w:val="00C81B4A"/>
    <w:rsid w:val="00C83883"/>
    <w:rsid w:val="00C864EC"/>
    <w:rsid w:val="00C876AB"/>
    <w:rsid w:val="00C92077"/>
    <w:rsid w:val="00C92F50"/>
    <w:rsid w:val="00C96957"/>
    <w:rsid w:val="00C97CBB"/>
    <w:rsid w:val="00CA1655"/>
    <w:rsid w:val="00CA247A"/>
    <w:rsid w:val="00CA2823"/>
    <w:rsid w:val="00CA28E8"/>
    <w:rsid w:val="00CA2973"/>
    <w:rsid w:val="00CB0C84"/>
    <w:rsid w:val="00CB3B2F"/>
    <w:rsid w:val="00CB5E94"/>
    <w:rsid w:val="00CB6313"/>
    <w:rsid w:val="00CB659E"/>
    <w:rsid w:val="00CC204C"/>
    <w:rsid w:val="00CC2252"/>
    <w:rsid w:val="00CC2C05"/>
    <w:rsid w:val="00CC2FF1"/>
    <w:rsid w:val="00CC3012"/>
    <w:rsid w:val="00CC3AC4"/>
    <w:rsid w:val="00CC519D"/>
    <w:rsid w:val="00CC7BD3"/>
    <w:rsid w:val="00CD0012"/>
    <w:rsid w:val="00CD1F96"/>
    <w:rsid w:val="00CD2499"/>
    <w:rsid w:val="00CD25F9"/>
    <w:rsid w:val="00CD6273"/>
    <w:rsid w:val="00CD6EE3"/>
    <w:rsid w:val="00CD727F"/>
    <w:rsid w:val="00CE2AAC"/>
    <w:rsid w:val="00CE4313"/>
    <w:rsid w:val="00CF4539"/>
    <w:rsid w:val="00CF68FE"/>
    <w:rsid w:val="00CF7E1E"/>
    <w:rsid w:val="00D01460"/>
    <w:rsid w:val="00D03408"/>
    <w:rsid w:val="00D050F3"/>
    <w:rsid w:val="00D05A38"/>
    <w:rsid w:val="00D0769C"/>
    <w:rsid w:val="00D10677"/>
    <w:rsid w:val="00D10F3B"/>
    <w:rsid w:val="00D10FF3"/>
    <w:rsid w:val="00D11373"/>
    <w:rsid w:val="00D140E2"/>
    <w:rsid w:val="00D1511D"/>
    <w:rsid w:val="00D162B1"/>
    <w:rsid w:val="00D17766"/>
    <w:rsid w:val="00D21FD8"/>
    <w:rsid w:val="00D226ED"/>
    <w:rsid w:val="00D22990"/>
    <w:rsid w:val="00D23E2C"/>
    <w:rsid w:val="00D25AA3"/>
    <w:rsid w:val="00D27586"/>
    <w:rsid w:val="00D27690"/>
    <w:rsid w:val="00D30153"/>
    <w:rsid w:val="00D316E1"/>
    <w:rsid w:val="00D31D15"/>
    <w:rsid w:val="00D31D5C"/>
    <w:rsid w:val="00D32E3A"/>
    <w:rsid w:val="00D35C18"/>
    <w:rsid w:val="00D36058"/>
    <w:rsid w:val="00D367EC"/>
    <w:rsid w:val="00D36986"/>
    <w:rsid w:val="00D41541"/>
    <w:rsid w:val="00D4233A"/>
    <w:rsid w:val="00D43272"/>
    <w:rsid w:val="00D45E6D"/>
    <w:rsid w:val="00D5342D"/>
    <w:rsid w:val="00D534E2"/>
    <w:rsid w:val="00D53818"/>
    <w:rsid w:val="00D56E16"/>
    <w:rsid w:val="00D56EDA"/>
    <w:rsid w:val="00D57846"/>
    <w:rsid w:val="00D607D3"/>
    <w:rsid w:val="00D60CA2"/>
    <w:rsid w:val="00D61EA3"/>
    <w:rsid w:val="00D64B86"/>
    <w:rsid w:val="00D70708"/>
    <w:rsid w:val="00D71A11"/>
    <w:rsid w:val="00D73094"/>
    <w:rsid w:val="00D730DE"/>
    <w:rsid w:val="00D731CB"/>
    <w:rsid w:val="00D74A3A"/>
    <w:rsid w:val="00D75095"/>
    <w:rsid w:val="00D75682"/>
    <w:rsid w:val="00D765AF"/>
    <w:rsid w:val="00D779FD"/>
    <w:rsid w:val="00D838D6"/>
    <w:rsid w:val="00D83A06"/>
    <w:rsid w:val="00D8423B"/>
    <w:rsid w:val="00D87137"/>
    <w:rsid w:val="00D91E72"/>
    <w:rsid w:val="00D97B65"/>
    <w:rsid w:val="00DA1430"/>
    <w:rsid w:val="00DA17EF"/>
    <w:rsid w:val="00DA2549"/>
    <w:rsid w:val="00DA32AF"/>
    <w:rsid w:val="00DA4A3C"/>
    <w:rsid w:val="00DA5E2E"/>
    <w:rsid w:val="00DA5ED9"/>
    <w:rsid w:val="00DA6891"/>
    <w:rsid w:val="00DB005F"/>
    <w:rsid w:val="00DB19E7"/>
    <w:rsid w:val="00DB7A22"/>
    <w:rsid w:val="00DC0D0A"/>
    <w:rsid w:val="00DC0EC9"/>
    <w:rsid w:val="00DC6C0C"/>
    <w:rsid w:val="00DC7A3B"/>
    <w:rsid w:val="00DD1521"/>
    <w:rsid w:val="00DD2F35"/>
    <w:rsid w:val="00DD4724"/>
    <w:rsid w:val="00DD52D3"/>
    <w:rsid w:val="00DD7DFB"/>
    <w:rsid w:val="00DD7E0F"/>
    <w:rsid w:val="00DE06DE"/>
    <w:rsid w:val="00DE1D08"/>
    <w:rsid w:val="00DE434F"/>
    <w:rsid w:val="00DE6BD3"/>
    <w:rsid w:val="00DF0763"/>
    <w:rsid w:val="00DF195A"/>
    <w:rsid w:val="00E02101"/>
    <w:rsid w:val="00E06534"/>
    <w:rsid w:val="00E06C93"/>
    <w:rsid w:val="00E123A7"/>
    <w:rsid w:val="00E15413"/>
    <w:rsid w:val="00E179CF"/>
    <w:rsid w:val="00E21BEC"/>
    <w:rsid w:val="00E2219C"/>
    <w:rsid w:val="00E23431"/>
    <w:rsid w:val="00E2525D"/>
    <w:rsid w:val="00E26A65"/>
    <w:rsid w:val="00E270B7"/>
    <w:rsid w:val="00E277A4"/>
    <w:rsid w:val="00E30CAE"/>
    <w:rsid w:val="00E31E02"/>
    <w:rsid w:val="00E34FA1"/>
    <w:rsid w:val="00E378C0"/>
    <w:rsid w:val="00E401CB"/>
    <w:rsid w:val="00E42C98"/>
    <w:rsid w:val="00E45DF4"/>
    <w:rsid w:val="00E46349"/>
    <w:rsid w:val="00E470F2"/>
    <w:rsid w:val="00E47BD3"/>
    <w:rsid w:val="00E5182E"/>
    <w:rsid w:val="00E5406E"/>
    <w:rsid w:val="00E568AE"/>
    <w:rsid w:val="00E57F38"/>
    <w:rsid w:val="00E6026E"/>
    <w:rsid w:val="00E60CBF"/>
    <w:rsid w:val="00E613F8"/>
    <w:rsid w:val="00E64823"/>
    <w:rsid w:val="00E65812"/>
    <w:rsid w:val="00E66F15"/>
    <w:rsid w:val="00E70CB7"/>
    <w:rsid w:val="00E72CCF"/>
    <w:rsid w:val="00E74BA9"/>
    <w:rsid w:val="00E7628F"/>
    <w:rsid w:val="00E7658B"/>
    <w:rsid w:val="00E766F4"/>
    <w:rsid w:val="00E777F5"/>
    <w:rsid w:val="00E808D7"/>
    <w:rsid w:val="00E82707"/>
    <w:rsid w:val="00E83FFD"/>
    <w:rsid w:val="00E87B44"/>
    <w:rsid w:val="00E90A4A"/>
    <w:rsid w:val="00E91553"/>
    <w:rsid w:val="00E930C2"/>
    <w:rsid w:val="00E930EB"/>
    <w:rsid w:val="00E93A21"/>
    <w:rsid w:val="00E94585"/>
    <w:rsid w:val="00E9472F"/>
    <w:rsid w:val="00E96FFE"/>
    <w:rsid w:val="00E97CFE"/>
    <w:rsid w:val="00EA2F11"/>
    <w:rsid w:val="00EA4704"/>
    <w:rsid w:val="00EA61F6"/>
    <w:rsid w:val="00EB1D03"/>
    <w:rsid w:val="00EB1E5D"/>
    <w:rsid w:val="00EB2DB6"/>
    <w:rsid w:val="00EB342F"/>
    <w:rsid w:val="00EB6238"/>
    <w:rsid w:val="00EB6B54"/>
    <w:rsid w:val="00EB7004"/>
    <w:rsid w:val="00EC381F"/>
    <w:rsid w:val="00EC428C"/>
    <w:rsid w:val="00EC5966"/>
    <w:rsid w:val="00EC6F45"/>
    <w:rsid w:val="00ED0B93"/>
    <w:rsid w:val="00ED2170"/>
    <w:rsid w:val="00ED328E"/>
    <w:rsid w:val="00ED3600"/>
    <w:rsid w:val="00ED4F9C"/>
    <w:rsid w:val="00ED5F88"/>
    <w:rsid w:val="00EE0319"/>
    <w:rsid w:val="00EE0F2C"/>
    <w:rsid w:val="00EE1EDC"/>
    <w:rsid w:val="00EE51C1"/>
    <w:rsid w:val="00EE71C2"/>
    <w:rsid w:val="00EF019A"/>
    <w:rsid w:val="00EF0236"/>
    <w:rsid w:val="00EF3109"/>
    <w:rsid w:val="00EF41F1"/>
    <w:rsid w:val="00EF5DBB"/>
    <w:rsid w:val="00EF68EE"/>
    <w:rsid w:val="00EF6BC8"/>
    <w:rsid w:val="00EF76CF"/>
    <w:rsid w:val="00EF7DA4"/>
    <w:rsid w:val="00EF7E12"/>
    <w:rsid w:val="00F06187"/>
    <w:rsid w:val="00F102AF"/>
    <w:rsid w:val="00F10C94"/>
    <w:rsid w:val="00F10C9A"/>
    <w:rsid w:val="00F1256A"/>
    <w:rsid w:val="00F12B37"/>
    <w:rsid w:val="00F13658"/>
    <w:rsid w:val="00F13CD2"/>
    <w:rsid w:val="00F141F2"/>
    <w:rsid w:val="00F1536B"/>
    <w:rsid w:val="00F154B4"/>
    <w:rsid w:val="00F168D3"/>
    <w:rsid w:val="00F213B3"/>
    <w:rsid w:val="00F2212F"/>
    <w:rsid w:val="00F22B1C"/>
    <w:rsid w:val="00F2567E"/>
    <w:rsid w:val="00F273A1"/>
    <w:rsid w:val="00F2796C"/>
    <w:rsid w:val="00F3042D"/>
    <w:rsid w:val="00F30618"/>
    <w:rsid w:val="00F30D52"/>
    <w:rsid w:val="00F324DD"/>
    <w:rsid w:val="00F3425B"/>
    <w:rsid w:val="00F35092"/>
    <w:rsid w:val="00F376D8"/>
    <w:rsid w:val="00F37A0A"/>
    <w:rsid w:val="00F42975"/>
    <w:rsid w:val="00F446E6"/>
    <w:rsid w:val="00F4615A"/>
    <w:rsid w:val="00F4737C"/>
    <w:rsid w:val="00F478B7"/>
    <w:rsid w:val="00F51243"/>
    <w:rsid w:val="00F53381"/>
    <w:rsid w:val="00F5448A"/>
    <w:rsid w:val="00F551C1"/>
    <w:rsid w:val="00F55DBC"/>
    <w:rsid w:val="00F56678"/>
    <w:rsid w:val="00F61224"/>
    <w:rsid w:val="00F632E0"/>
    <w:rsid w:val="00F66743"/>
    <w:rsid w:val="00F71BA2"/>
    <w:rsid w:val="00F75F3C"/>
    <w:rsid w:val="00F76027"/>
    <w:rsid w:val="00F77735"/>
    <w:rsid w:val="00F807B5"/>
    <w:rsid w:val="00F81541"/>
    <w:rsid w:val="00F9655F"/>
    <w:rsid w:val="00FA12D0"/>
    <w:rsid w:val="00FA28D3"/>
    <w:rsid w:val="00FA36D7"/>
    <w:rsid w:val="00FA401E"/>
    <w:rsid w:val="00FA4764"/>
    <w:rsid w:val="00FA6B59"/>
    <w:rsid w:val="00FA7785"/>
    <w:rsid w:val="00FA78CD"/>
    <w:rsid w:val="00FC0772"/>
    <w:rsid w:val="00FC139F"/>
    <w:rsid w:val="00FC525F"/>
    <w:rsid w:val="00FC730F"/>
    <w:rsid w:val="00FC7C2C"/>
    <w:rsid w:val="00FD3B0F"/>
    <w:rsid w:val="00FD56C6"/>
    <w:rsid w:val="00FD7A82"/>
    <w:rsid w:val="00FD7E06"/>
    <w:rsid w:val="00FE0525"/>
    <w:rsid w:val="00FE0AFA"/>
    <w:rsid w:val="00FE0CDE"/>
    <w:rsid w:val="00FE206B"/>
    <w:rsid w:val="00FE23DF"/>
    <w:rsid w:val="00FE3741"/>
    <w:rsid w:val="00FE3E55"/>
    <w:rsid w:val="00FE670D"/>
    <w:rsid w:val="00FF039E"/>
    <w:rsid w:val="00FF086C"/>
    <w:rsid w:val="00FF1A4B"/>
    <w:rsid w:val="00FF3527"/>
    <w:rsid w:val="00FF7F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9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818"/>
    <w:pPr>
      <w:suppressLineNumbers/>
      <w:overflowPunct w:val="0"/>
      <w:autoSpaceDE w:val="0"/>
      <w:autoSpaceDN w:val="0"/>
      <w:adjustRightInd w:val="0"/>
      <w:spacing w:before="120"/>
      <w:textAlignment w:val="baseline"/>
    </w:pPr>
    <w:rPr>
      <w:sz w:val="24"/>
      <w:lang w:eastAsia="en-US"/>
    </w:rPr>
  </w:style>
  <w:style w:type="paragraph" w:styleId="Heading1">
    <w:name w:val="heading 1"/>
    <w:next w:val="Normal"/>
    <w:link w:val="Heading1Char"/>
    <w:qFormat/>
    <w:rsid w:val="00D53818"/>
    <w:pPr>
      <w:keepNext/>
      <w:numPr>
        <w:numId w:val="12"/>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link w:val="Heading2Char"/>
    <w:qFormat/>
    <w:rsid w:val="00D53818"/>
    <w:pPr>
      <w:keepNext/>
      <w:numPr>
        <w:ilvl w:val="1"/>
        <w:numId w:val="12"/>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link w:val="Heading3Char"/>
    <w:qFormat/>
    <w:rsid w:val="00D53818"/>
    <w:pPr>
      <w:keepNext/>
      <w:numPr>
        <w:ilvl w:val="2"/>
        <w:numId w:val="12"/>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link w:val="Heading4Char"/>
    <w:qFormat/>
    <w:rsid w:val="00D53818"/>
    <w:pPr>
      <w:keepNext/>
      <w:numPr>
        <w:ilvl w:val="3"/>
        <w:numId w:val="12"/>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link w:val="Heading5Char"/>
    <w:qFormat/>
    <w:rsid w:val="00D53818"/>
    <w:pPr>
      <w:numPr>
        <w:ilvl w:val="4"/>
        <w:numId w:val="12"/>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link w:val="Heading6Char"/>
    <w:qFormat/>
    <w:rsid w:val="00D53818"/>
    <w:pPr>
      <w:numPr>
        <w:ilvl w:val="5"/>
        <w:numId w:val="12"/>
      </w:numPr>
      <w:spacing w:before="240" w:after="60"/>
      <w:outlineLvl w:val="5"/>
    </w:pPr>
    <w:rPr>
      <w:rFonts w:ascii="Arial" w:hAnsi="Arial"/>
      <w:i/>
      <w:sz w:val="22"/>
    </w:rPr>
  </w:style>
  <w:style w:type="paragraph" w:styleId="Heading7">
    <w:name w:val="heading 7"/>
    <w:basedOn w:val="Normal"/>
    <w:next w:val="Normal"/>
    <w:link w:val="Heading7Char"/>
    <w:qFormat/>
    <w:rsid w:val="00D53818"/>
    <w:pPr>
      <w:numPr>
        <w:ilvl w:val="6"/>
        <w:numId w:val="12"/>
      </w:numPr>
      <w:spacing w:before="240" w:after="60"/>
      <w:outlineLvl w:val="6"/>
    </w:pPr>
    <w:rPr>
      <w:rFonts w:ascii="Arial" w:hAnsi="Arial"/>
    </w:rPr>
  </w:style>
  <w:style w:type="paragraph" w:styleId="Heading8">
    <w:name w:val="heading 8"/>
    <w:basedOn w:val="Normal"/>
    <w:next w:val="Normal"/>
    <w:link w:val="Heading8Char"/>
    <w:qFormat/>
    <w:rsid w:val="00D53818"/>
    <w:pPr>
      <w:numPr>
        <w:ilvl w:val="7"/>
        <w:numId w:val="12"/>
      </w:numPr>
      <w:spacing w:before="240" w:after="60"/>
      <w:outlineLvl w:val="7"/>
    </w:pPr>
    <w:rPr>
      <w:rFonts w:ascii="Arial" w:hAnsi="Arial"/>
      <w:i/>
    </w:rPr>
  </w:style>
  <w:style w:type="paragraph" w:styleId="Heading9">
    <w:name w:val="heading 9"/>
    <w:basedOn w:val="Normal"/>
    <w:next w:val="Normal"/>
    <w:link w:val="Heading9Char"/>
    <w:qFormat/>
    <w:rsid w:val="00D53818"/>
    <w:pPr>
      <w:numPr>
        <w:ilvl w:val="8"/>
        <w:numId w:val="1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D53818"/>
    <w:pPr>
      <w:ind w:left="1871"/>
    </w:pPr>
  </w:style>
  <w:style w:type="paragraph" w:customStyle="1" w:styleId="AmendBody2">
    <w:name w:val="Amend. Body 2"/>
    <w:basedOn w:val="Normal-Draft"/>
    <w:next w:val="Normal"/>
    <w:rsid w:val="00D53818"/>
    <w:pPr>
      <w:ind w:left="2381"/>
    </w:pPr>
  </w:style>
  <w:style w:type="paragraph" w:customStyle="1" w:styleId="AmendBody3">
    <w:name w:val="Amend. Body 3"/>
    <w:basedOn w:val="Normal-Draft"/>
    <w:next w:val="Normal"/>
    <w:rsid w:val="00D53818"/>
    <w:pPr>
      <w:ind w:left="2892"/>
    </w:pPr>
  </w:style>
  <w:style w:type="paragraph" w:customStyle="1" w:styleId="AmendBody4">
    <w:name w:val="Amend. Body 4"/>
    <w:basedOn w:val="Normal-Draft"/>
    <w:next w:val="Normal"/>
    <w:rsid w:val="00D53818"/>
    <w:pPr>
      <w:ind w:left="3402"/>
    </w:pPr>
  </w:style>
  <w:style w:type="paragraph" w:styleId="Header">
    <w:name w:val="header"/>
    <w:basedOn w:val="Normal"/>
    <w:link w:val="HeaderChar"/>
    <w:rsid w:val="00D53818"/>
    <w:pPr>
      <w:tabs>
        <w:tab w:val="center" w:pos="4153"/>
        <w:tab w:val="right" w:pos="8306"/>
      </w:tabs>
    </w:pPr>
  </w:style>
  <w:style w:type="paragraph" w:styleId="Footer">
    <w:name w:val="footer"/>
    <w:basedOn w:val="Normal"/>
    <w:link w:val="FooterChar"/>
    <w:uiPriority w:val="99"/>
    <w:rsid w:val="00D53818"/>
    <w:pPr>
      <w:pBdr>
        <w:top w:val="single" w:sz="6" w:space="1" w:color="auto"/>
      </w:pBdr>
      <w:tabs>
        <w:tab w:val="center" w:pos="4153"/>
        <w:tab w:val="right" w:pos="8306"/>
      </w:tabs>
    </w:pPr>
  </w:style>
  <w:style w:type="paragraph" w:customStyle="1" w:styleId="AmendBody5">
    <w:name w:val="Amend. Body 5"/>
    <w:basedOn w:val="Normal-Draft"/>
    <w:next w:val="Normal"/>
    <w:rsid w:val="00D53818"/>
    <w:pPr>
      <w:ind w:left="3912"/>
    </w:pPr>
  </w:style>
  <w:style w:type="paragraph" w:customStyle="1" w:styleId="AmendHeading-DIVISION">
    <w:name w:val="Amend. Heading - DIVISION"/>
    <w:basedOn w:val="Normal-Draft"/>
    <w:next w:val="Normal"/>
    <w:rsid w:val="00D53818"/>
    <w:pPr>
      <w:spacing w:before="240" w:after="120"/>
      <w:ind w:left="1361"/>
      <w:jc w:val="center"/>
    </w:pPr>
    <w:rPr>
      <w:b/>
    </w:rPr>
  </w:style>
  <w:style w:type="paragraph" w:customStyle="1" w:styleId="AmendHeading-PART">
    <w:name w:val="Amend. Heading - PART"/>
    <w:basedOn w:val="Normal-Draft"/>
    <w:next w:val="Normal"/>
    <w:rsid w:val="00D53818"/>
    <w:pPr>
      <w:spacing w:before="240" w:after="120"/>
      <w:ind w:left="1361"/>
      <w:jc w:val="center"/>
    </w:pPr>
    <w:rPr>
      <w:b/>
      <w:caps/>
      <w:sz w:val="22"/>
    </w:rPr>
  </w:style>
  <w:style w:type="paragraph" w:customStyle="1" w:styleId="AmendHeading-SCHEDULE">
    <w:name w:val="Amend. Heading - SCHEDULE"/>
    <w:basedOn w:val="Normal-Draft"/>
    <w:next w:val="Normal"/>
    <w:rsid w:val="00D53818"/>
    <w:pPr>
      <w:spacing w:before="240" w:after="120"/>
      <w:ind w:left="1361"/>
      <w:jc w:val="center"/>
    </w:pPr>
    <w:rPr>
      <w:caps/>
      <w:sz w:val="22"/>
    </w:rPr>
  </w:style>
  <w:style w:type="paragraph" w:customStyle="1" w:styleId="AmendSchDiv">
    <w:name w:val="Amend Sch Div"/>
    <w:basedOn w:val="Normal"/>
    <w:next w:val="Normal"/>
    <w:rsid w:val="00647E29"/>
    <w:pPr>
      <w:spacing w:before="240" w:after="120"/>
      <w:ind w:left="1361"/>
      <w:jc w:val="center"/>
    </w:pPr>
    <w:rPr>
      <w:b/>
    </w:rPr>
  </w:style>
  <w:style w:type="paragraph" w:customStyle="1" w:styleId="AmendHeading2">
    <w:name w:val="Amend. Heading 2"/>
    <w:basedOn w:val="Normal"/>
    <w:next w:val="Normal"/>
    <w:rsid w:val="00D53818"/>
    <w:pPr>
      <w:suppressLineNumbers w:val="0"/>
    </w:pPr>
  </w:style>
  <w:style w:type="paragraph" w:customStyle="1" w:styleId="AmendHeading3">
    <w:name w:val="Amend. Heading 3"/>
    <w:basedOn w:val="Normal"/>
    <w:next w:val="Normal"/>
    <w:rsid w:val="00D53818"/>
    <w:pPr>
      <w:suppressLineNumbers w:val="0"/>
    </w:pPr>
  </w:style>
  <w:style w:type="paragraph" w:customStyle="1" w:styleId="AmendHeading4">
    <w:name w:val="Amend. Heading 4"/>
    <w:basedOn w:val="Normal"/>
    <w:next w:val="Normal"/>
    <w:rsid w:val="00D53818"/>
    <w:pPr>
      <w:suppressLineNumbers w:val="0"/>
    </w:pPr>
  </w:style>
  <w:style w:type="paragraph" w:customStyle="1" w:styleId="AmendHeading5">
    <w:name w:val="Amend. Heading 5"/>
    <w:basedOn w:val="Normal"/>
    <w:next w:val="Normal"/>
    <w:rsid w:val="00D53818"/>
    <w:pPr>
      <w:suppressLineNumbers w:val="0"/>
    </w:pPr>
  </w:style>
  <w:style w:type="paragraph" w:customStyle="1" w:styleId="BodyParagraph">
    <w:name w:val="Body Paragraph"/>
    <w:next w:val="Normal"/>
    <w:rsid w:val="00D53818"/>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D53818"/>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D53818"/>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D53818"/>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D53818"/>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D53818"/>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AmendSchHead">
    <w:name w:val="Amend Sch Head"/>
    <w:next w:val="Normal"/>
    <w:rsid w:val="00647E29"/>
    <w:pPr>
      <w:spacing w:before="240"/>
      <w:ind w:left="1361"/>
      <w:jc w:val="center"/>
    </w:pPr>
    <w:rPr>
      <w:b/>
      <w:sz w:val="22"/>
      <w:lang w:eastAsia="en-US"/>
    </w:rPr>
  </w:style>
  <w:style w:type="paragraph" w:customStyle="1" w:styleId="DraftHeading2">
    <w:name w:val="Draft Heading 2"/>
    <w:basedOn w:val="Normal"/>
    <w:next w:val="Normal"/>
    <w:link w:val="DraftHeading2Char"/>
    <w:rsid w:val="00D53818"/>
    <w:pPr>
      <w:suppressLineNumbers w:val="0"/>
    </w:pPr>
  </w:style>
  <w:style w:type="paragraph" w:customStyle="1" w:styleId="DraftHeading3">
    <w:name w:val="Draft Heading 3"/>
    <w:basedOn w:val="Normal"/>
    <w:next w:val="Normal"/>
    <w:rsid w:val="00D53818"/>
    <w:pPr>
      <w:suppressLineNumbers w:val="0"/>
    </w:pPr>
  </w:style>
  <w:style w:type="paragraph" w:customStyle="1" w:styleId="DraftHeading4">
    <w:name w:val="Draft Heading 4"/>
    <w:basedOn w:val="Normal"/>
    <w:next w:val="Normal"/>
    <w:rsid w:val="00D53818"/>
    <w:pPr>
      <w:suppressLineNumbers w:val="0"/>
    </w:pPr>
  </w:style>
  <w:style w:type="paragraph" w:customStyle="1" w:styleId="DraftHeading5">
    <w:name w:val="Draft Heading 5"/>
    <w:basedOn w:val="Normal"/>
    <w:next w:val="Normal"/>
    <w:rsid w:val="00D53818"/>
    <w:pPr>
      <w:suppressLineNumbers w:val="0"/>
    </w:pPr>
  </w:style>
  <w:style w:type="paragraph" w:customStyle="1" w:styleId="ActTitleFrame">
    <w:name w:val="ActTitleFrame"/>
    <w:basedOn w:val="Normal"/>
    <w:rsid w:val="00D53818"/>
    <w:pPr>
      <w:framePr w:w="6237" w:h="1423" w:hRule="exact" w:hSpace="181" w:wrap="around" w:vAnchor="page" w:hAnchor="margin" w:xAlign="center" w:y="1192" w:anchorLock="1"/>
      <w:spacing w:before="0"/>
      <w:jc w:val="center"/>
    </w:pPr>
    <w:rPr>
      <w:i/>
    </w:rPr>
  </w:style>
  <w:style w:type="paragraph" w:customStyle="1" w:styleId="Heading-DIVISION">
    <w:name w:val="Heading - DIVISION"/>
    <w:next w:val="Normal"/>
    <w:link w:val="Heading-DIVISIONChar"/>
    <w:rsid w:val="00D53818"/>
    <w:pPr>
      <w:overflowPunct w:val="0"/>
      <w:autoSpaceDE w:val="0"/>
      <w:autoSpaceDN w:val="0"/>
      <w:adjustRightInd w:val="0"/>
      <w:spacing w:before="240" w:after="120"/>
      <w:jc w:val="center"/>
      <w:textAlignment w:val="baseline"/>
      <w:outlineLvl w:val="3"/>
    </w:pPr>
    <w:rPr>
      <w:b/>
      <w:sz w:val="24"/>
      <w:lang w:eastAsia="en-US"/>
    </w:rPr>
  </w:style>
  <w:style w:type="paragraph" w:customStyle="1" w:styleId="Heading-PART">
    <w:name w:val="Heading - PART"/>
    <w:next w:val="Normal"/>
    <w:link w:val="Heading-PARTChar"/>
    <w:rsid w:val="00D53818"/>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D53818"/>
    <w:rPr>
      <w:caps w:val="0"/>
    </w:rPr>
  </w:style>
  <w:style w:type="paragraph" w:customStyle="1" w:styleId="Heading1-Manual">
    <w:name w:val="Heading 1 - Manual"/>
    <w:next w:val="Normal"/>
    <w:rsid w:val="00D53818"/>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D53818"/>
    <w:rPr>
      <w:rFonts w:ascii="Monotype Corsiva" w:hAnsi="Monotype Corsiva"/>
      <w:i/>
      <w:sz w:val="24"/>
    </w:rPr>
  </w:style>
  <w:style w:type="paragraph" w:customStyle="1" w:styleId="AmendSchNumber">
    <w:name w:val="Amend Sch Number"/>
    <w:next w:val="Normal"/>
    <w:rsid w:val="00647E29"/>
    <w:pPr>
      <w:spacing w:before="240"/>
      <w:ind w:left="1361"/>
      <w:jc w:val="center"/>
    </w:pPr>
    <w:rPr>
      <w:b/>
      <w:sz w:val="22"/>
      <w:lang w:eastAsia="en-US"/>
    </w:rPr>
  </w:style>
  <w:style w:type="paragraph" w:customStyle="1" w:styleId="AmendSchPart">
    <w:name w:val="Amend Sch Part"/>
    <w:next w:val="Normal"/>
    <w:rsid w:val="00647E29"/>
    <w:pPr>
      <w:spacing w:before="240" w:after="120"/>
      <w:ind w:left="1361"/>
      <w:jc w:val="center"/>
    </w:pPr>
    <w:rPr>
      <w:b/>
      <w:caps/>
      <w:sz w:val="22"/>
      <w:lang w:eastAsia="en-US"/>
    </w:rPr>
  </w:style>
  <w:style w:type="paragraph" w:customStyle="1" w:styleId="CopyDetails">
    <w:name w:val="Copy Details"/>
    <w:next w:val="Normal"/>
    <w:rsid w:val="00D53818"/>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noProof/>
      <w:sz w:val="24"/>
      <w:lang w:eastAsia="en-US"/>
    </w:rPr>
  </w:style>
  <w:style w:type="paragraph" w:customStyle="1" w:styleId="NotesBody">
    <w:name w:val="Notes Body"/>
    <w:rsid w:val="00D53818"/>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D53818"/>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D53818"/>
  </w:style>
  <w:style w:type="paragraph" w:customStyle="1" w:styleId="Penalty">
    <w:name w:val="Penalty"/>
    <w:next w:val="Normal"/>
    <w:rsid w:val="00D53818"/>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AF21DE"/>
    <w:rPr>
      <w:sz w:val="20"/>
    </w:rPr>
  </w:style>
  <w:style w:type="paragraph" w:customStyle="1" w:styleId="Schedule-PART">
    <w:name w:val="Schedule - PART"/>
    <w:basedOn w:val="Heading-PART"/>
    <w:next w:val="Normal"/>
    <w:rsid w:val="00AF21DE"/>
    <w:rPr>
      <w:sz w:val="18"/>
    </w:rPr>
  </w:style>
  <w:style w:type="paragraph" w:customStyle="1" w:styleId="ScheduleAutoHeading1">
    <w:name w:val="Schedule Auto Heading 1"/>
    <w:basedOn w:val="Normal-Schedule"/>
    <w:next w:val="Normal"/>
    <w:rsid w:val="00D53818"/>
    <w:rPr>
      <w:b/>
      <w:i/>
    </w:rPr>
  </w:style>
  <w:style w:type="paragraph" w:customStyle="1" w:styleId="ScheduleAutoHeading2">
    <w:name w:val="Schedule Auto Heading 2"/>
    <w:basedOn w:val="Normal-Schedule"/>
    <w:next w:val="Normal"/>
    <w:rsid w:val="00D53818"/>
  </w:style>
  <w:style w:type="paragraph" w:customStyle="1" w:styleId="ScheduleAutoHeading3">
    <w:name w:val="Schedule Auto Heading 3"/>
    <w:basedOn w:val="Normal-Schedule"/>
    <w:next w:val="Normal"/>
    <w:rsid w:val="00D53818"/>
  </w:style>
  <w:style w:type="paragraph" w:customStyle="1" w:styleId="ScheduleAutoHeading4">
    <w:name w:val="Schedule Auto Heading 4"/>
    <w:basedOn w:val="Normal-Schedule"/>
    <w:next w:val="Normal"/>
    <w:rsid w:val="00D53818"/>
  </w:style>
  <w:style w:type="paragraph" w:customStyle="1" w:styleId="ScheduleAutoHeading5">
    <w:name w:val="Schedule Auto Heading 5"/>
    <w:basedOn w:val="Normal-Schedule"/>
    <w:next w:val="Normal"/>
    <w:rsid w:val="00D53818"/>
  </w:style>
  <w:style w:type="paragraph" w:customStyle="1" w:styleId="ScheduleDefinition">
    <w:name w:val="Schedule Definition"/>
    <w:basedOn w:val="Normal"/>
    <w:next w:val="Normal"/>
    <w:rsid w:val="00D53818"/>
    <w:pPr>
      <w:ind w:left="1871" w:hanging="510"/>
    </w:pPr>
    <w:rPr>
      <w:sz w:val="20"/>
    </w:rPr>
  </w:style>
  <w:style w:type="paragraph" w:customStyle="1" w:styleId="AmendSchTitle">
    <w:name w:val="Amend Sch Title"/>
    <w:next w:val="Normal"/>
    <w:rsid w:val="00647E29"/>
    <w:pPr>
      <w:spacing w:before="240"/>
      <w:ind w:left="1361"/>
      <w:jc w:val="center"/>
    </w:pPr>
    <w:rPr>
      <w:b/>
      <w:sz w:val="22"/>
      <w:lang w:eastAsia="en-US"/>
    </w:rPr>
  </w:style>
  <w:style w:type="paragraph" w:customStyle="1" w:styleId="ScheduleHeading2">
    <w:name w:val="Schedule Heading 2"/>
    <w:basedOn w:val="Normal"/>
    <w:next w:val="Normal"/>
    <w:rsid w:val="00D53818"/>
    <w:pPr>
      <w:suppressLineNumbers w:val="0"/>
    </w:pPr>
    <w:rPr>
      <w:sz w:val="20"/>
    </w:rPr>
  </w:style>
  <w:style w:type="paragraph" w:customStyle="1" w:styleId="ScheduleHeading3">
    <w:name w:val="Schedule Heading 3"/>
    <w:basedOn w:val="Normal"/>
    <w:next w:val="Normal"/>
    <w:rsid w:val="00D53818"/>
    <w:pPr>
      <w:suppressLineNumbers w:val="0"/>
    </w:pPr>
    <w:rPr>
      <w:sz w:val="20"/>
    </w:rPr>
  </w:style>
  <w:style w:type="paragraph" w:customStyle="1" w:styleId="ScheduleHeading4">
    <w:name w:val="Schedule Heading 4"/>
    <w:basedOn w:val="Normal"/>
    <w:next w:val="Normal"/>
    <w:rsid w:val="00D53818"/>
    <w:pPr>
      <w:suppressLineNumbers w:val="0"/>
    </w:pPr>
    <w:rPr>
      <w:sz w:val="20"/>
    </w:rPr>
  </w:style>
  <w:style w:type="paragraph" w:customStyle="1" w:styleId="ScheduleHeading5">
    <w:name w:val="Schedule Heading 5"/>
    <w:basedOn w:val="Normal"/>
    <w:next w:val="Normal"/>
    <w:rsid w:val="00D53818"/>
    <w:pPr>
      <w:suppressLineNumbers w:val="0"/>
    </w:pPr>
    <w:rPr>
      <w:sz w:val="20"/>
    </w:rPr>
  </w:style>
  <w:style w:type="paragraph" w:customStyle="1" w:styleId="ScheduleHeadingAuto">
    <w:name w:val="Schedule Heading Auto"/>
    <w:basedOn w:val="Normal-Schedule"/>
    <w:next w:val="Normal"/>
    <w:rsid w:val="00D53818"/>
  </w:style>
  <w:style w:type="paragraph" w:customStyle="1" w:styleId="ScheduleParagraph">
    <w:name w:val="Schedule Paragraph"/>
    <w:basedOn w:val="Normal"/>
    <w:next w:val="Normal"/>
    <w:rsid w:val="00D53818"/>
    <w:pPr>
      <w:suppressLineNumbers w:val="0"/>
      <w:ind w:left="1871"/>
    </w:pPr>
    <w:rPr>
      <w:sz w:val="20"/>
    </w:rPr>
  </w:style>
  <w:style w:type="paragraph" w:customStyle="1" w:styleId="ScheduleParagraphSub">
    <w:name w:val="Schedule Paragraph (Sub)"/>
    <w:basedOn w:val="Normal"/>
    <w:next w:val="Normal"/>
    <w:rsid w:val="00D53818"/>
    <w:pPr>
      <w:suppressLineNumbers w:val="0"/>
      <w:ind w:left="2381"/>
    </w:pPr>
    <w:rPr>
      <w:sz w:val="20"/>
    </w:rPr>
  </w:style>
  <w:style w:type="paragraph" w:customStyle="1" w:styleId="ScheduleParagraphSub-Sub">
    <w:name w:val="Schedule Paragraph (Sub-Sub)"/>
    <w:basedOn w:val="Normal"/>
    <w:next w:val="Normal"/>
    <w:rsid w:val="00D53818"/>
    <w:pPr>
      <w:suppressLineNumbers w:val="0"/>
      <w:ind w:left="2892"/>
    </w:pPr>
    <w:rPr>
      <w:sz w:val="20"/>
    </w:rPr>
  </w:style>
  <w:style w:type="paragraph" w:customStyle="1" w:styleId="SchedulePenalty">
    <w:name w:val="Schedule Penalty"/>
    <w:basedOn w:val="Penalty"/>
    <w:next w:val="Normal"/>
    <w:rsid w:val="00D53818"/>
    <w:rPr>
      <w:sz w:val="20"/>
    </w:rPr>
  </w:style>
  <w:style w:type="paragraph" w:customStyle="1" w:styleId="ScheduleSection">
    <w:name w:val="Schedule Section"/>
    <w:basedOn w:val="Normal"/>
    <w:next w:val="Normal"/>
    <w:rsid w:val="00D53818"/>
    <w:pPr>
      <w:suppressLineNumbers w:val="0"/>
      <w:ind w:left="851"/>
    </w:pPr>
    <w:rPr>
      <w:b/>
      <w:i/>
      <w:sz w:val="20"/>
    </w:rPr>
  </w:style>
  <w:style w:type="paragraph" w:customStyle="1" w:styleId="ScheduleSectionSub">
    <w:name w:val="Schedule Section (Sub)"/>
    <w:basedOn w:val="Normal"/>
    <w:next w:val="Normal"/>
    <w:rsid w:val="00D53818"/>
    <w:pPr>
      <w:suppressLineNumbers w:val="0"/>
      <w:ind w:left="1361"/>
    </w:pPr>
    <w:rPr>
      <w:sz w:val="20"/>
    </w:rPr>
  </w:style>
  <w:style w:type="paragraph" w:customStyle="1" w:styleId="ShoulderReference">
    <w:name w:val="Shoulder Reference"/>
    <w:next w:val="Normal"/>
    <w:rsid w:val="00795B71"/>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795B71"/>
    <w:pPr>
      <w:framePr w:w="964" w:h="340" w:hSpace="284" w:wrap="around" w:vAnchor="text" w:hAnchor="page" w:xAlign="outside" w:y="1"/>
    </w:pPr>
    <w:rPr>
      <w:rFonts w:ascii="Arial" w:hAnsi="Arial"/>
      <w:b/>
      <w:spacing w:val="-10"/>
      <w:sz w:val="16"/>
    </w:rPr>
  </w:style>
  <w:style w:type="paragraph" w:styleId="TOC1">
    <w:name w:val="toc 1"/>
    <w:next w:val="Normal"/>
    <w:autoRedefine/>
    <w:uiPriority w:val="39"/>
    <w:rsid w:val="00CE4313"/>
    <w:pPr>
      <w:keepNext/>
      <w:tabs>
        <w:tab w:val="right" w:pos="6237"/>
      </w:tabs>
      <w:spacing w:before="120" w:after="120"/>
      <w:ind w:right="510"/>
    </w:pPr>
    <w:rPr>
      <w:b/>
      <w:szCs w:val="24"/>
      <w:lang w:eastAsia="en-US"/>
    </w:rPr>
  </w:style>
  <w:style w:type="paragraph" w:styleId="TOC2">
    <w:name w:val="toc 2"/>
    <w:next w:val="Normal"/>
    <w:autoRedefine/>
    <w:uiPriority w:val="39"/>
    <w:rsid w:val="00E70CB7"/>
    <w:pPr>
      <w:tabs>
        <w:tab w:val="right" w:pos="6237"/>
      </w:tabs>
      <w:overflowPunct w:val="0"/>
      <w:autoSpaceDE w:val="0"/>
      <w:autoSpaceDN w:val="0"/>
      <w:adjustRightInd w:val="0"/>
      <w:spacing w:before="120" w:after="120"/>
      <w:ind w:right="510"/>
      <w:textAlignment w:val="baseline"/>
    </w:pPr>
    <w:rPr>
      <w:b/>
      <w:szCs w:val="24"/>
      <w:lang w:eastAsia="en-US"/>
    </w:rPr>
  </w:style>
  <w:style w:type="paragraph" w:styleId="TOC3">
    <w:name w:val="toc 3"/>
    <w:next w:val="Normal"/>
    <w:autoRedefine/>
    <w:uiPriority w:val="39"/>
    <w:rsid w:val="00743020"/>
    <w:pPr>
      <w:tabs>
        <w:tab w:val="right" w:pos="6236"/>
      </w:tabs>
      <w:overflowPunct w:val="0"/>
      <w:autoSpaceDE w:val="0"/>
      <w:autoSpaceDN w:val="0"/>
      <w:adjustRightInd w:val="0"/>
      <w:ind w:left="680" w:right="510" w:hanging="510"/>
      <w:textAlignment w:val="baseline"/>
    </w:pPr>
    <w:rPr>
      <w:lang w:eastAsia="en-US"/>
    </w:rPr>
  </w:style>
  <w:style w:type="paragraph" w:styleId="TOC4">
    <w:name w:val="toc 4"/>
    <w:next w:val="Normal"/>
    <w:autoRedefine/>
    <w:uiPriority w:val="39"/>
    <w:rsid w:val="00E70CB7"/>
    <w:pPr>
      <w:keepNext/>
      <w:tabs>
        <w:tab w:val="right" w:pos="220"/>
      </w:tabs>
      <w:overflowPunct w:val="0"/>
      <w:autoSpaceDE w:val="0"/>
      <w:autoSpaceDN w:val="0"/>
      <w:adjustRightInd w:val="0"/>
      <w:spacing w:before="120" w:after="120"/>
      <w:ind w:right="510"/>
      <w:textAlignment w:val="baseline"/>
    </w:pPr>
    <w:rPr>
      <w:b/>
      <w:lang w:eastAsia="en-US"/>
    </w:rPr>
  </w:style>
  <w:style w:type="paragraph" w:styleId="TOC5">
    <w:name w:val="toc 5"/>
    <w:next w:val="Normal"/>
    <w:autoRedefine/>
    <w:uiPriority w:val="39"/>
    <w:rsid w:val="00E70CB7"/>
    <w:pPr>
      <w:keepNext/>
      <w:tabs>
        <w:tab w:val="left" w:pos="567"/>
        <w:tab w:val="right" w:pos="6236"/>
      </w:tabs>
      <w:overflowPunct w:val="0"/>
      <w:autoSpaceDE w:val="0"/>
      <w:autoSpaceDN w:val="0"/>
      <w:adjustRightInd w:val="0"/>
      <w:spacing w:after="120"/>
      <w:ind w:left="170" w:right="510"/>
      <w:textAlignment w:val="baseline"/>
    </w:pPr>
    <w:rPr>
      <w:lang w:eastAsia="en-US"/>
    </w:rPr>
  </w:style>
  <w:style w:type="paragraph" w:styleId="TOC6">
    <w:name w:val="toc 6"/>
    <w:next w:val="Normal"/>
    <w:uiPriority w:val="39"/>
    <w:rsid w:val="00E70CB7"/>
    <w:pPr>
      <w:tabs>
        <w:tab w:val="right" w:pos="1474"/>
        <w:tab w:val="right" w:pos="6237"/>
      </w:tabs>
      <w:overflowPunct w:val="0"/>
      <w:autoSpaceDE w:val="0"/>
      <w:autoSpaceDN w:val="0"/>
      <w:adjustRightInd w:val="0"/>
      <w:ind w:left="1360" w:right="284" w:hanging="680"/>
      <w:textAlignment w:val="baseline"/>
    </w:pPr>
    <w:rPr>
      <w:lang w:eastAsia="en-US"/>
    </w:rPr>
  </w:style>
  <w:style w:type="paragraph" w:styleId="TOC7">
    <w:name w:val="toc 7"/>
    <w:next w:val="Normal"/>
    <w:uiPriority w:val="39"/>
    <w:rsid w:val="00E70CB7"/>
    <w:pPr>
      <w:overflowPunct w:val="0"/>
      <w:autoSpaceDE w:val="0"/>
      <w:autoSpaceDN w:val="0"/>
      <w:adjustRightInd w:val="0"/>
      <w:ind w:right="510"/>
      <w:jc w:val="center"/>
      <w:textAlignment w:val="baseline"/>
    </w:pPr>
    <w:rPr>
      <w:b/>
      <w:lang w:eastAsia="en-US"/>
    </w:rPr>
  </w:style>
  <w:style w:type="paragraph" w:styleId="TOC8">
    <w:name w:val="toc 8"/>
    <w:basedOn w:val="TOC2"/>
    <w:next w:val="Normal"/>
    <w:uiPriority w:val="39"/>
    <w:rsid w:val="00E70CB7"/>
    <w:pPr>
      <w:ind w:right="0"/>
    </w:pPr>
    <w:rPr>
      <w:b w:val="0"/>
      <w:caps/>
    </w:rPr>
  </w:style>
  <w:style w:type="paragraph" w:styleId="TOC9">
    <w:name w:val="toc 9"/>
    <w:basedOn w:val="Normal"/>
    <w:next w:val="Normal"/>
    <w:uiPriority w:val="39"/>
    <w:rsid w:val="00E70CB7"/>
    <w:pPr>
      <w:tabs>
        <w:tab w:val="right" w:pos="6237"/>
      </w:tabs>
      <w:spacing w:before="0"/>
      <w:ind w:left="1922" w:right="284"/>
    </w:pPr>
    <w:rPr>
      <w:sz w:val="20"/>
    </w:rPr>
  </w:style>
  <w:style w:type="paragraph" w:customStyle="1" w:styleId="AmendHeading1">
    <w:name w:val="Amend. Heading 1"/>
    <w:basedOn w:val="Normal"/>
    <w:next w:val="Normal"/>
    <w:rsid w:val="00D53818"/>
    <w:pPr>
      <w:suppressLineNumbers w:val="0"/>
    </w:pPr>
  </w:style>
  <w:style w:type="paragraph" w:styleId="EndnoteText">
    <w:name w:val="endnote text"/>
    <w:basedOn w:val="Normal"/>
    <w:link w:val="EndnoteTextChar"/>
    <w:autoRedefine/>
    <w:semiHidden/>
    <w:rsid w:val="00F10C9A"/>
    <w:pPr>
      <w:suppressLineNumbers w:val="0"/>
      <w:ind w:left="284" w:hanging="284"/>
    </w:pPr>
    <w:rPr>
      <w:sz w:val="20"/>
    </w:rPr>
  </w:style>
  <w:style w:type="paragraph" w:customStyle="1" w:styleId="AmendHeading6">
    <w:name w:val="Amend. Heading 6"/>
    <w:basedOn w:val="Normal"/>
    <w:next w:val="Normal"/>
    <w:rsid w:val="00D53818"/>
    <w:pPr>
      <w:suppressLineNumbers w:val="0"/>
    </w:pPr>
  </w:style>
  <w:style w:type="character" w:styleId="EndnoteReference">
    <w:name w:val="endnote reference"/>
    <w:basedOn w:val="DefaultParagraphFont"/>
    <w:semiHidden/>
    <w:rsid w:val="00D53818"/>
    <w:rPr>
      <w:vertAlign w:val="superscript"/>
    </w:rPr>
  </w:style>
  <w:style w:type="paragraph" w:customStyle="1" w:styleId="Stars">
    <w:name w:val="Stars"/>
    <w:basedOn w:val="BodySection"/>
    <w:next w:val="Normal"/>
    <w:rsid w:val="00AF21DE"/>
    <w:pPr>
      <w:tabs>
        <w:tab w:val="right" w:pos="1418"/>
        <w:tab w:val="right" w:pos="2552"/>
        <w:tab w:val="right" w:pos="3686"/>
        <w:tab w:val="right" w:pos="4820"/>
        <w:tab w:val="right" w:pos="5954"/>
      </w:tabs>
      <w:ind w:left="851"/>
    </w:pPr>
  </w:style>
  <w:style w:type="paragraph" w:customStyle="1" w:styleId="DraftingNotes">
    <w:name w:val="Drafting Notes"/>
    <w:next w:val="Normal"/>
    <w:rsid w:val="00D53818"/>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EndnoteBody">
    <w:name w:val="Endnote Body"/>
    <w:rsid w:val="00D53818"/>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D53818"/>
    <w:pPr>
      <w:overflowPunct w:val="0"/>
      <w:autoSpaceDE w:val="0"/>
      <w:autoSpaceDN w:val="0"/>
      <w:adjustRightInd w:val="0"/>
      <w:spacing w:after="120"/>
      <w:ind w:left="284"/>
      <w:textAlignment w:val="baseline"/>
    </w:pPr>
    <w:rPr>
      <w:lang w:eastAsia="en-US"/>
    </w:rPr>
  </w:style>
  <w:style w:type="paragraph" w:customStyle="1" w:styleId="Lines">
    <w:name w:val="Lines"/>
    <w:basedOn w:val="Normal"/>
    <w:next w:val="Normal"/>
    <w:rsid w:val="00D53818"/>
    <w:pPr>
      <w:spacing w:after="120"/>
      <w:jc w:val="center"/>
      <w:outlineLvl w:val="6"/>
    </w:pPr>
  </w:style>
  <w:style w:type="paragraph" w:customStyle="1" w:styleId="ScheduleFormNo">
    <w:name w:val="Schedule Form No."/>
    <w:basedOn w:val="ScheduleNo"/>
    <w:next w:val="Normal"/>
    <w:rsid w:val="00D53818"/>
  </w:style>
  <w:style w:type="paragraph" w:customStyle="1" w:styleId="ScheduleNo">
    <w:name w:val="Schedule No."/>
    <w:basedOn w:val="Heading-PART"/>
    <w:next w:val="Normal"/>
    <w:rsid w:val="00D53818"/>
    <w:pPr>
      <w:outlineLvl w:val="1"/>
    </w:pPr>
  </w:style>
  <w:style w:type="paragraph" w:customStyle="1" w:styleId="ScheduleTitle">
    <w:name w:val="Schedule Title"/>
    <w:basedOn w:val="Heading-DIVISION"/>
    <w:next w:val="Normal"/>
    <w:rsid w:val="00D53818"/>
    <w:pPr>
      <w:outlineLvl w:val="1"/>
    </w:pPr>
    <w:rPr>
      <w:caps/>
      <w:sz w:val="22"/>
    </w:rPr>
  </w:style>
  <w:style w:type="paragraph" w:customStyle="1" w:styleId="Heading-ENDNOTES">
    <w:name w:val="Heading - ENDNOTES"/>
    <w:basedOn w:val="EndnoteText"/>
    <w:next w:val="EndnoteText"/>
    <w:rsid w:val="00FC0772"/>
    <w:pPr>
      <w:spacing w:after="120"/>
      <w:ind w:left="0"/>
      <w:outlineLvl w:val="4"/>
    </w:pPr>
    <w:rPr>
      <w:b/>
      <w:sz w:val="22"/>
      <w:lang w:val="en-GB"/>
    </w:rPr>
  </w:style>
  <w:style w:type="paragraph" w:customStyle="1" w:styleId="ActTitleTable1">
    <w:name w:val="Act Title (Table 1)"/>
    <w:next w:val="Normal"/>
    <w:rsid w:val="00AF21DE"/>
    <w:pPr>
      <w:keepNext/>
      <w:overflowPunct w:val="0"/>
      <w:autoSpaceDE w:val="0"/>
      <w:autoSpaceDN w:val="0"/>
      <w:adjustRightInd w:val="0"/>
      <w:spacing w:before="120"/>
      <w:ind w:left="568" w:hanging="284"/>
      <w:textAlignment w:val="baseline"/>
    </w:pPr>
    <w:rPr>
      <w:b/>
      <w:noProof/>
      <w:sz w:val="18"/>
      <w:lang w:val="en-US" w:eastAsia="en-US"/>
    </w:rPr>
  </w:style>
  <w:style w:type="paragraph" w:customStyle="1" w:styleId="Preamble">
    <w:name w:val="Preamble"/>
    <w:next w:val="Normal"/>
    <w:rsid w:val="00AF21DE"/>
    <w:pPr>
      <w:overflowPunct w:val="0"/>
      <w:autoSpaceDE w:val="0"/>
      <w:autoSpaceDN w:val="0"/>
      <w:adjustRightInd w:val="0"/>
      <w:spacing w:before="120" w:after="240"/>
      <w:ind w:left="851" w:right="851"/>
      <w:textAlignment w:val="baseline"/>
    </w:pPr>
    <w:rPr>
      <w:noProof/>
      <w:sz w:val="22"/>
      <w:lang w:val="en-US" w:eastAsia="en-US"/>
    </w:rPr>
  </w:style>
  <w:style w:type="paragraph" w:customStyle="1" w:styleId="StatRuleTitleTable1">
    <w:name w:val="StatRule Title (Table 1)"/>
    <w:basedOn w:val="ActTitleTable1"/>
    <w:next w:val="Normal"/>
    <w:rsid w:val="00AF21DE"/>
    <w:pPr>
      <w:ind w:left="284"/>
    </w:pPr>
  </w:style>
  <w:style w:type="paragraph" w:customStyle="1" w:styleId="DefinitionSchedule">
    <w:name w:val="Definition (Schedule)"/>
    <w:basedOn w:val="Defintion"/>
    <w:next w:val="Normal"/>
    <w:rsid w:val="00AF21DE"/>
    <w:pPr>
      <w:spacing w:before="0"/>
    </w:pPr>
    <w:rPr>
      <w:sz w:val="20"/>
    </w:rPr>
  </w:style>
  <w:style w:type="paragraph" w:customStyle="1" w:styleId="DraftTest">
    <w:name w:val="Draft Test"/>
    <w:basedOn w:val="Normal"/>
    <w:next w:val="Normal"/>
    <w:rsid w:val="00D53818"/>
    <w:pPr>
      <w:suppressLineNumbers w:val="0"/>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styleId="MacroText">
    <w:name w:val="macro"/>
    <w:link w:val="MacroTextChar"/>
    <w:semiHidden/>
    <w:rsid w:val="00AF21D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SchedulePenaly">
    <w:name w:val="Schedule Penaly"/>
    <w:basedOn w:val="Penalty"/>
    <w:next w:val="Normal"/>
    <w:rsid w:val="00AF21DE"/>
    <w:rPr>
      <w:sz w:val="20"/>
    </w:rPr>
  </w:style>
  <w:style w:type="paragraph" w:customStyle="1" w:styleId="ByAuthority">
    <w:name w:val="ByAuthority"/>
    <w:basedOn w:val="Normal"/>
    <w:next w:val="AmendSchNumber"/>
    <w:rsid w:val="00647E29"/>
    <w:pPr>
      <w:suppressLineNumbers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jc w:val="center"/>
    </w:pPr>
    <w:rPr>
      <w:sz w:val="22"/>
    </w:rPr>
  </w:style>
  <w:style w:type="paragraph" w:styleId="Caption">
    <w:name w:val="caption"/>
    <w:basedOn w:val="Normal"/>
    <w:next w:val="Normal"/>
    <w:qFormat/>
    <w:rsid w:val="00AF21DE"/>
    <w:pPr>
      <w:spacing w:after="120"/>
    </w:pPr>
    <w:rPr>
      <w:b/>
    </w:rPr>
  </w:style>
  <w:style w:type="paragraph" w:customStyle="1" w:styleId="SRT1Autotext1">
    <w:name w:val="SR T1 Autotext1"/>
    <w:basedOn w:val="Normal"/>
    <w:rsid w:val="00AF21DE"/>
    <w:pPr>
      <w:keepNext/>
      <w:spacing w:before="0"/>
    </w:pPr>
    <w:rPr>
      <w:spacing w:val="-4"/>
      <w:sz w:val="18"/>
    </w:rPr>
  </w:style>
  <w:style w:type="paragraph" w:customStyle="1" w:styleId="Reprint-AutoText">
    <w:name w:val="Reprint - AutoText"/>
    <w:basedOn w:val="Normal"/>
    <w:rsid w:val="00AF21DE"/>
    <w:pPr>
      <w:spacing w:before="0"/>
    </w:pPr>
  </w:style>
  <w:style w:type="paragraph" w:customStyle="1" w:styleId="SRT1Autotext3">
    <w:name w:val="SR T1 Autotext3"/>
    <w:basedOn w:val="Normal"/>
    <w:rsid w:val="00AF21DE"/>
    <w:pPr>
      <w:keepNext/>
      <w:spacing w:before="0"/>
    </w:pPr>
    <w:rPr>
      <w:i/>
      <w:sz w:val="18"/>
    </w:rPr>
  </w:style>
  <w:style w:type="paragraph" w:customStyle="1" w:styleId="TOAAutotext">
    <w:name w:val="TOA Autotext"/>
    <w:basedOn w:val="SRT1Autotext3"/>
    <w:rsid w:val="00AF21DE"/>
  </w:style>
  <w:style w:type="paragraph" w:customStyle="1" w:styleId="ReprintIndexLine1">
    <w:name w:val="Reprint Index Line1"/>
    <w:basedOn w:val="ReprintIndexLine"/>
    <w:rsid w:val="00AF21DE"/>
  </w:style>
  <w:style w:type="paragraph" w:customStyle="1" w:styleId="ReprintIndexHeading">
    <w:name w:val="Reprint Index Heading"/>
    <w:basedOn w:val="Normal"/>
    <w:next w:val="Normal"/>
    <w:rsid w:val="00AF21DE"/>
    <w:pPr>
      <w:spacing w:before="240" w:line="192" w:lineRule="auto"/>
      <w:jc w:val="center"/>
    </w:pPr>
    <w:rPr>
      <w:b/>
    </w:rPr>
  </w:style>
  <w:style w:type="paragraph" w:customStyle="1" w:styleId="ReprintIndexLine">
    <w:name w:val="Reprint Index Line"/>
    <w:basedOn w:val="Normal"/>
    <w:rsid w:val="00AF21DE"/>
    <w:pPr>
      <w:tabs>
        <w:tab w:val="left" w:pos="4678"/>
      </w:tabs>
      <w:spacing w:before="0" w:line="156" w:lineRule="auto"/>
    </w:pPr>
    <w:rPr>
      <w:i/>
      <w:sz w:val="20"/>
    </w:rPr>
  </w:style>
  <w:style w:type="paragraph" w:customStyle="1" w:styleId="ReprintIndexSubject">
    <w:name w:val="Reprint Index Subject"/>
    <w:basedOn w:val="Normal"/>
    <w:next w:val="ReprintIndexsubtopic"/>
    <w:rsid w:val="00AF21DE"/>
    <w:pPr>
      <w:ind w:left="4678" w:hanging="4678"/>
    </w:pPr>
    <w:rPr>
      <w:b/>
      <w:sz w:val="20"/>
    </w:rPr>
  </w:style>
  <w:style w:type="paragraph" w:customStyle="1" w:styleId="ReprintIndexsubtopic">
    <w:name w:val="Reprint Index subtopic"/>
    <w:basedOn w:val="ReprintIndexSubject"/>
    <w:rsid w:val="00AF21DE"/>
    <w:pPr>
      <w:tabs>
        <w:tab w:val="left" w:pos="425"/>
        <w:tab w:val="left" w:pos="709"/>
      </w:tabs>
      <w:spacing w:before="0" w:line="216" w:lineRule="auto"/>
      <w:ind w:hanging="4253"/>
    </w:pPr>
    <w:rPr>
      <w:b w:val="0"/>
    </w:rPr>
  </w:style>
  <w:style w:type="paragraph" w:customStyle="1" w:styleId="ReprintIndexLine2">
    <w:name w:val="Reprint Index Line2"/>
    <w:basedOn w:val="ReprintIndexLine"/>
    <w:next w:val="ReprintIndexsubtopic"/>
    <w:rsid w:val="00AF21DE"/>
  </w:style>
  <w:style w:type="paragraph" w:customStyle="1" w:styleId="n">
    <w:name w:val="n"/>
    <w:basedOn w:val="Heading-ENDNOTES"/>
    <w:rsid w:val="00AF21DE"/>
  </w:style>
  <w:style w:type="paragraph" w:styleId="TOAHeading">
    <w:name w:val="toa heading"/>
    <w:basedOn w:val="Normal"/>
    <w:next w:val="Normal"/>
    <w:semiHidden/>
    <w:rsid w:val="00AF21DE"/>
    <w:rPr>
      <w:rFonts w:ascii="Arial" w:hAnsi="Arial"/>
      <w:b/>
    </w:rPr>
  </w:style>
  <w:style w:type="paragraph" w:customStyle="1" w:styleId="AmendDefinition1">
    <w:name w:val="Amend Definition 1"/>
    <w:next w:val="Normal"/>
    <w:rsid w:val="00D5381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D5381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D5381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D5381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D53818"/>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D53818"/>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D5381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D53818"/>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D5381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D5381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D53818"/>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link w:val="DraftDefinition2Char"/>
    <w:rsid w:val="00D5381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D53818"/>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D5381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D53818"/>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D53818"/>
    <w:pPr>
      <w:ind w:left="1872"/>
    </w:pPr>
  </w:style>
  <w:style w:type="paragraph" w:customStyle="1" w:styleId="DraftPenalty2">
    <w:name w:val="Draft Penalty 2"/>
    <w:basedOn w:val="Penalty"/>
    <w:next w:val="Normal"/>
    <w:rsid w:val="00D53818"/>
  </w:style>
  <w:style w:type="paragraph" w:customStyle="1" w:styleId="DraftPenalty3">
    <w:name w:val="Draft Penalty 3"/>
    <w:basedOn w:val="Penalty"/>
    <w:next w:val="Normal"/>
    <w:rsid w:val="00D53818"/>
    <w:pPr>
      <w:ind w:left="2892"/>
    </w:pPr>
  </w:style>
  <w:style w:type="paragraph" w:customStyle="1" w:styleId="DraftPenalty4">
    <w:name w:val="Draft Penalty 4"/>
    <w:basedOn w:val="Penalty"/>
    <w:next w:val="Normal"/>
    <w:rsid w:val="00D53818"/>
    <w:pPr>
      <w:ind w:left="3402"/>
    </w:pPr>
  </w:style>
  <w:style w:type="paragraph" w:customStyle="1" w:styleId="DraftPenalty5">
    <w:name w:val="Draft Penalty 5"/>
    <w:basedOn w:val="Penalty"/>
    <w:next w:val="Normal"/>
    <w:rsid w:val="00D53818"/>
    <w:pPr>
      <w:ind w:left="3913"/>
    </w:pPr>
  </w:style>
  <w:style w:type="paragraph" w:customStyle="1" w:styleId="ScheduleDefinition1">
    <w:name w:val="Schedule Definition 1"/>
    <w:next w:val="Normal"/>
    <w:rsid w:val="00D5381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D5381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D5381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D5381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D53818"/>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D53818"/>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D53818"/>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D5381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D5381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D53818"/>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styleId="Title">
    <w:name w:val="Title"/>
    <w:basedOn w:val="Normal"/>
    <w:link w:val="TitleChar"/>
    <w:qFormat/>
    <w:rsid w:val="00E70CB7"/>
    <w:pPr>
      <w:jc w:val="center"/>
    </w:pPr>
    <w:rPr>
      <w:b/>
      <w:sz w:val="28"/>
    </w:rPr>
  </w:style>
  <w:style w:type="paragraph" w:styleId="BlockText">
    <w:name w:val="Block Text"/>
    <w:basedOn w:val="Normal"/>
    <w:rsid w:val="00D53818"/>
    <w:pPr>
      <w:ind w:left="851" w:right="851"/>
    </w:pPr>
    <w:rPr>
      <w:sz w:val="22"/>
    </w:rPr>
  </w:style>
  <w:style w:type="paragraph" w:styleId="BodyTextIndent">
    <w:name w:val="Body Text Indent"/>
    <w:basedOn w:val="Normal"/>
    <w:link w:val="BodyTextIndentChar"/>
    <w:rsid w:val="00D53818"/>
    <w:pPr>
      <w:tabs>
        <w:tab w:val="left" w:pos="510"/>
        <w:tab w:val="left" w:pos="1378"/>
      </w:tabs>
      <w:ind w:left="1361"/>
    </w:pPr>
    <w:rPr>
      <w:sz w:val="22"/>
    </w:rPr>
  </w:style>
  <w:style w:type="paragraph" w:styleId="DocumentMap">
    <w:name w:val="Document Map"/>
    <w:basedOn w:val="Normal"/>
    <w:link w:val="DocumentMapChar"/>
    <w:semiHidden/>
    <w:rsid w:val="00D53818"/>
    <w:pPr>
      <w:shd w:val="clear" w:color="auto" w:fill="000080"/>
    </w:pPr>
    <w:rPr>
      <w:rFonts w:ascii="Tahoma" w:hAnsi="Tahoma" w:cs="Tahoma"/>
    </w:rPr>
  </w:style>
  <w:style w:type="paragraph" w:customStyle="1" w:styleId="AmndChptr">
    <w:name w:val="Amnd Chptr"/>
    <w:basedOn w:val="Normal"/>
    <w:next w:val="Normal"/>
    <w:rsid w:val="00D53818"/>
    <w:pPr>
      <w:suppressLineNumbers w:val="0"/>
      <w:spacing w:before="240" w:after="120"/>
      <w:ind w:left="1361"/>
    </w:pPr>
    <w:rPr>
      <w:b/>
      <w:caps/>
      <w:sz w:val="26"/>
    </w:rPr>
  </w:style>
  <w:style w:type="paragraph" w:customStyle="1" w:styleId="ChapterHeading">
    <w:name w:val="Chapter Heading"/>
    <w:basedOn w:val="Normal"/>
    <w:next w:val="Normal"/>
    <w:rsid w:val="00D53818"/>
    <w:pPr>
      <w:suppressLineNumbers w:val="0"/>
      <w:spacing w:before="240" w:after="120"/>
      <w:jc w:val="center"/>
      <w:outlineLvl w:val="0"/>
    </w:pPr>
    <w:rPr>
      <w:b/>
      <w:caps/>
      <w:sz w:val="26"/>
    </w:rPr>
  </w:style>
  <w:style w:type="paragraph" w:customStyle="1" w:styleId="GovernorAssent">
    <w:name w:val="Governor Assent"/>
    <w:basedOn w:val="Normal"/>
    <w:rsid w:val="00AF21DE"/>
    <w:pPr>
      <w:spacing w:before="0"/>
    </w:pPr>
    <w:rPr>
      <w:sz w:val="20"/>
      <w:lang w:val="en-GB"/>
    </w:rPr>
  </w:style>
  <w:style w:type="paragraph" w:customStyle="1" w:styleId="PART">
    <w:name w:val="PART"/>
    <w:basedOn w:val="Normal"/>
    <w:next w:val="Normal"/>
    <w:rsid w:val="00647E29"/>
    <w:pPr>
      <w:suppressLineNumbers w:val="0"/>
      <w:tabs>
        <w:tab w:val="left" w:pos="425"/>
        <w:tab w:val="left" w:pos="992"/>
        <w:tab w:val="left" w:pos="1559"/>
        <w:tab w:val="left" w:pos="2126"/>
        <w:tab w:val="left" w:pos="2693"/>
        <w:tab w:val="left" w:pos="3260"/>
      </w:tabs>
      <w:suppressAutoHyphens/>
      <w:spacing w:before="240"/>
      <w:jc w:val="center"/>
    </w:pPr>
    <w:rPr>
      <w:b/>
      <w:sz w:val="22"/>
      <w:lang w:val="en-GB"/>
    </w:rPr>
  </w:style>
  <w:style w:type="paragraph" w:customStyle="1" w:styleId="Schedule-Division0">
    <w:name w:val="Schedule-Division"/>
    <w:basedOn w:val="Normal"/>
    <w:next w:val="Normal"/>
    <w:rsid w:val="00D53818"/>
    <w:pPr>
      <w:suppressLineNumbers w:val="0"/>
      <w:spacing w:before="240" w:after="120"/>
      <w:jc w:val="center"/>
    </w:pPr>
    <w:rPr>
      <w:b/>
    </w:rPr>
  </w:style>
  <w:style w:type="paragraph" w:customStyle="1" w:styleId="Schedule-Part0">
    <w:name w:val="Schedule-Part"/>
    <w:basedOn w:val="Normal"/>
    <w:next w:val="Normal"/>
    <w:rsid w:val="00D53818"/>
    <w:pPr>
      <w:suppressLineNumbers w:val="0"/>
      <w:spacing w:before="240" w:after="120"/>
      <w:jc w:val="center"/>
    </w:pPr>
    <w:rPr>
      <w:b/>
      <w:caps/>
      <w:sz w:val="22"/>
    </w:rPr>
  </w:style>
  <w:style w:type="paragraph" w:styleId="BodyText">
    <w:name w:val="Body Text"/>
    <w:basedOn w:val="Normal"/>
    <w:link w:val="BodyTextChar"/>
    <w:rsid w:val="00AF21DE"/>
    <w:pPr>
      <w:spacing w:after="120"/>
    </w:pPr>
  </w:style>
  <w:style w:type="paragraph" w:styleId="BodyText2">
    <w:name w:val="Body Text 2"/>
    <w:basedOn w:val="Normal"/>
    <w:link w:val="BodyText2Char"/>
    <w:rsid w:val="00AF21DE"/>
    <w:pPr>
      <w:spacing w:after="120" w:line="480" w:lineRule="auto"/>
    </w:pPr>
  </w:style>
  <w:style w:type="paragraph" w:styleId="BodyText3">
    <w:name w:val="Body Text 3"/>
    <w:basedOn w:val="Normal"/>
    <w:link w:val="BodyText3Char"/>
    <w:rsid w:val="00AF21DE"/>
    <w:pPr>
      <w:spacing w:after="120"/>
    </w:pPr>
    <w:rPr>
      <w:sz w:val="16"/>
      <w:szCs w:val="16"/>
    </w:rPr>
  </w:style>
  <w:style w:type="paragraph" w:styleId="BodyTextFirstIndent">
    <w:name w:val="Body Text First Indent"/>
    <w:basedOn w:val="BodyText"/>
    <w:link w:val="BodyTextFirstIndentChar"/>
    <w:rsid w:val="00AF21DE"/>
    <w:pPr>
      <w:ind w:firstLine="210"/>
    </w:pPr>
  </w:style>
  <w:style w:type="paragraph" w:styleId="BodyTextFirstIndent2">
    <w:name w:val="Body Text First Indent 2"/>
    <w:basedOn w:val="BodyTextIndent"/>
    <w:link w:val="BodyTextFirstIndent2Char"/>
    <w:rsid w:val="00AF21DE"/>
    <w:pPr>
      <w:spacing w:after="120"/>
      <w:ind w:left="283" w:firstLine="210"/>
    </w:pPr>
  </w:style>
  <w:style w:type="paragraph" w:styleId="BodyTextIndent2">
    <w:name w:val="Body Text Indent 2"/>
    <w:basedOn w:val="Normal"/>
    <w:link w:val="BodyTextIndent2Char"/>
    <w:rsid w:val="00AF21DE"/>
    <w:pPr>
      <w:ind w:left="-2820"/>
    </w:pPr>
  </w:style>
  <w:style w:type="paragraph" w:styleId="BodyTextIndent3">
    <w:name w:val="Body Text Indent 3"/>
    <w:basedOn w:val="Normal"/>
    <w:link w:val="BodyTextIndent3Char"/>
    <w:rsid w:val="00AF21DE"/>
    <w:pPr>
      <w:spacing w:after="120"/>
      <w:ind w:left="283"/>
    </w:pPr>
    <w:rPr>
      <w:sz w:val="16"/>
      <w:szCs w:val="16"/>
    </w:rPr>
  </w:style>
  <w:style w:type="paragraph" w:styleId="Closing">
    <w:name w:val="Closing"/>
    <w:basedOn w:val="Normal"/>
    <w:link w:val="ClosingChar"/>
    <w:rsid w:val="00AF21DE"/>
    <w:pPr>
      <w:ind w:left="4252"/>
    </w:pPr>
  </w:style>
  <w:style w:type="character" w:styleId="CommentReference">
    <w:name w:val="annotation reference"/>
    <w:basedOn w:val="DefaultParagraphFont"/>
    <w:uiPriority w:val="99"/>
    <w:rsid w:val="00AF21DE"/>
    <w:rPr>
      <w:sz w:val="16"/>
      <w:szCs w:val="16"/>
    </w:rPr>
  </w:style>
  <w:style w:type="paragraph" w:styleId="CommentText">
    <w:name w:val="annotation text"/>
    <w:basedOn w:val="Normal"/>
    <w:link w:val="CommentTextChar1"/>
    <w:uiPriority w:val="99"/>
    <w:rsid w:val="00AF21DE"/>
    <w:rPr>
      <w:sz w:val="20"/>
    </w:rPr>
  </w:style>
  <w:style w:type="paragraph" w:styleId="Date">
    <w:name w:val="Date"/>
    <w:basedOn w:val="Normal"/>
    <w:next w:val="Normal"/>
    <w:link w:val="DateChar"/>
    <w:rsid w:val="00AF21DE"/>
  </w:style>
  <w:style w:type="paragraph" w:styleId="E-mailSignature">
    <w:name w:val="E-mail Signature"/>
    <w:basedOn w:val="Normal"/>
    <w:link w:val="E-mailSignatureChar"/>
    <w:rsid w:val="00AF21DE"/>
  </w:style>
  <w:style w:type="character" w:styleId="Emphasis">
    <w:name w:val="Emphasis"/>
    <w:basedOn w:val="DefaultParagraphFont"/>
    <w:qFormat/>
    <w:rsid w:val="00AF21DE"/>
    <w:rPr>
      <w:i/>
      <w:iCs/>
    </w:rPr>
  </w:style>
  <w:style w:type="paragraph" w:styleId="EnvelopeAddress">
    <w:name w:val="envelope address"/>
    <w:basedOn w:val="Normal"/>
    <w:rsid w:val="00AF21DE"/>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AF21DE"/>
    <w:rPr>
      <w:rFonts w:ascii="Arial" w:hAnsi="Arial" w:cs="Arial"/>
      <w:sz w:val="20"/>
    </w:rPr>
  </w:style>
  <w:style w:type="character" w:styleId="FollowedHyperlink">
    <w:name w:val="FollowedHyperlink"/>
    <w:basedOn w:val="DefaultParagraphFont"/>
    <w:rsid w:val="00AF21DE"/>
    <w:rPr>
      <w:color w:val="800080"/>
      <w:u w:val="single"/>
    </w:rPr>
  </w:style>
  <w:style w:type="character" w:styleId="FootnoteReference">
    <w:name w:val="footnote reference"/>
    <w:basedOn w:val="DefaultParagraphFont"/>
    <w:semiHidden/>
    <w:rsid w:val="00AF21DE"/>
    <w:rPr>
      <w:vertAlign w:val="superscript"/>
    </w:rPr>
  </w:style>
  <w:style w:type="paragraph" w:styleId="FootnoteText">
    <w:name w:val="footnote text"/>
    <w:basedOn w:val="Normal"/>
    <w:link w:val="FootnoteTextChar"/>
    <w:rsid w:val="00AF21DE"/>
    <w:rPr>
      <w:sz w:val="20"/>
    </w:rPr>
  </w:style>
  <w:style w:type="character" w:styleId="HTMLAcronym">
    <w:name w:val="HTML Acronym"/>
    <w:basedOn w:val="DefaultParagraphFont"/>
    <w:rsid w:val="00AF21DE"/>
  </w:style>
  <w:style w:type="paragraph" w:styleId="HTMLAddress">
    <w:name w:val="HTML Address"/>
    <w:basedOn w:val="Normal"/>
    <w:link w:val="HTMLAddressChar"/>
    <w:rsid w:val="00AF21DE"/>
    <w:rPr>
      <w:i/>
      <w:iCs/>
    </w:rPr>
  </w:style>
  <w:style w:type="character" w:styleId="HTMLCite">
    <w:name w:val="HTML Cite"/>
    <w:basedOn w:val="DefaultParagraphFont"/>
    <w:rsid w:val="00AF21DE"/>
    <w:rPr>
      <w:i/>
      <w:iCs/>
    </w:rPr>
  </w:style>
  <w:style w:type="character" w:styleId="HTMLCode">
    <w:name w:val="HTML Code"/>
    <w:basedOn w:val="DefaultParagraphFont"/>
    <w:rsid w:val="00AF21DE"/>
    <w:rPr>
      <w:rFonts w:ascii="Courier New" w:hAnsi="Courier New"/>
      <w:sz w:val="20"/>
      <w:szCs w:val="20"/>
    </w:rPr>
  </w:style>
  <w:style w:type="character" w:styleId="HTMLDefinition">
    <w:name w:val="HTML Definition"/>
    <w:basedOn w:val="DefaultParagraphFont"/>
    <w:rsid w:val="00AF21DE"/>
    <w:rPr>
      <w:i/>
      <w:iCs/>
    </w:rPr>
  </w:style>
  <w:style w:type="character" w:styleId="HTMLKeyboard">
    <w:name w:val="HTML Keyboard"/>
    <w:basedOn w:val="DefaultParagraphFont"/>
    <w:rsid w:val="00AF21DE"/>
    <w:rPr>
      <w:rFonts w:ascii="Courier New" w:hAnsi="Courier New"/>
      <w:sz w:val="20"/>
      <w:szCs w:val="20"/>
    </w:rPr>
  </w:style>
  <w:style w:type="paragraph" w:styleId="HTMLPreformatted">
    <w:name w:val="HTML Preformatted"/>
    <w:basedOn w:val="Normal"/>
    <w:link w:val="HTMLPreformattedChar"/>
    <w:rsid w:val="00AF21DE"/>
    <w:rPr>
      <w:rFonts w:ascii="Courier New" w:hAnsi="Courier New" w:cs="Courier New"/>
      <w:sz w:val="20"/>
    </w:rPr>
  </w:style>
  <w:style w:type="character" w:styleId="HTMLSample">
    <w:name w:val="HTML Sample"/>
    <w:basedOn w:val="DefaultParagraphFont"/>
    <w:rsid w:val="00AF21DE"/>
    <w:rPr>
      <w:rFonts w:ascii="Courier New" w:hAnsi="Courier New"/>
    </w:rPr>
  </w:style>
  <w:style w:type="character" w:styleId="HTMLTypewriter">
    <w:name w:val="HTML Typewriter"/>
    <w:basedOn w:val="DefaultParagraphFont"/>
    <w:rsid w:val="00AF21DE"/>
    <w:rPr>
      <w:rFonts w:ascii="Courier New" w:hAnsi="Courier New"/>
      <w:sz w:val="20"/>
      <w:szCs w:val="20"/>
    </w:rPr>
  </w:style>
  <w:style w:type="character" w:styleId="HTMLVariable">
    <w:name w:val="HTML Variable"/>
    <w:basedOn w:val="DefaultParagraphFont"/>
    <w:rsid w:val="00AF21DE"/>
    <w:rPr>
      <w:i/>
      <w:iCs/>
    </w:rPr>
  </w:style>
  <w:style w:type="character" w:styleId="Hyperlink">
    <w:name w:val="Hyperlink"/>
    <w:basedOn w:val="DefaultParagraphFont"/>
    <w:uiPriority w:val="99"/>
    <w:rsid w:val="00A05930"/>
    <w:rPr>
      <w:color w:val="000000" w:themeColor="text1"/>
      <w:u w:val="single"/>
    </w:rPr>
  </w:style>
  <w:style w:type="paragraph" w:styleId="Index1">
    <w:name w:val="index 1"/>
    <w:basedOn w:val="Normal"/>
    <w:next w:val="Normal"/>
    <w:autoRedefine/>
    <w:semiHidden/>
    <w:rsid w:val="00AF21DE"/>
    <w:pPr>
      <w:ind w:left="240" w:hanging="240"/>
    </w:pPr>
  </w:style>
  <w:style w:type="paragraph" w:styleId="Index2">
    <w:name w:val="index 2"/>
    <w:basedOn w:val="Normal"/>
    <w:next w:val="Normal"/>
    <w:autoRedefine/>
    <w:semiHidden/>
    <w:rsid w:val="00AF21DE"/>
    <w:pPr>
      <w:ind w:left="480" w:hanging="240"/>
    </w:pPr>
  </w:style>
  <w:style w:type="paragraph" w:styleId="Index3">
    <w:name w:val="index 3"/>
    <w:basedOn w:val="Normal"/>
    <w:next w:val="Normal"/>
    <w:autoRedefine/>
    <w:semiHidden/>
    <w:rsid w:val="00AF21DE"/>
    <w:pPr>
      <w:ind w:left="720" w:hanging="240"/>
    </w:pPr>
  </w:style>
  <w:style w:type="paragraph" w:styleId="Index4">
    <w:name w:val="index 4"/>
    <w:basedOn w:val="Normal"/>
    <w:next w:val="Normal"/>
    <w:autoRedefine/>
    <w:semiHidden/>
    <w:rsid w:val="00AF21DE"/>
    <w:pPr>
      <w:ind w:left="960" w:hanging="240"/>
    </w:pPr>
  </w:style>
  <w:style w:type="paragraph" w:styleId="Index5">
    <w:name w:val="index 5"/>
    <w:basedOn w:val="Normal"/>
    <w:next w:val="Normal"/>
    <w:autoRedefine/>
    <w:semiHidden/>
    <w:rsid w:val="00AF21DE"/>
    <w:pPr>
      <w:ind w:left="1200" w:hanging="240"/>
    </w:pPr>
  </w:style>
  <w:style w:type="paragraph" w:styleId="Index6">
    <w:name w:val="index 6"/>
    <w:basedOn w:val="Normal"/>
    <w:next w:val="Normal"/>
    <w:autoRedefine/>
    <w:semiHidden/>
    <w:rsid w:val="00AF21DE"/>
    <w:pPr>
      <w:ind w:left="1440" w:hanging="240"/>
    </w:pPr>
  </w:style>
  <w:style w:type="paragraph" w:styleId="Index7">
    <w:name w:val="index 7"/>
    <w:basedOn w:val="Normal"/>
    <w:next w:val="Normal"/>
    <w:autoRedefine/>
    <w:semiHidden/>
    <w:rsid w:val="00AF21DE"/>
    <w:pPr>
      <w:ind w:left="1680" w:hanging="240"/>
    </w:pPr>
  </w:style>
  <w:style w:type="paragraph" w:styleId="Index8">
    <w:name w:val="index 8"/>
    <w:basedOn w:val="Normal"/>
    <w:next w:val="Normal"/>
    <w:autoRedefine/>
    <w:semiHidden/>
    <w:rsid w:val="00AF21DE"/>
    <w:pPr>
      <w:ind w:left="1920" w:hanging="240"/>
    </w:pPr>
  </w:style>
  <w:style w:type="paragraph" w:styleId="Index9">
    <w:name w:val="index 9"/>
    <w:basedOn w:val="Normal"/>
    <w:next w:val="Normal"/>
    <w:autoRedefine/>
    <w:semiHidden/>
    <w:rsid w:val="00AF21DE"/>
    <w:pPr>
      <w:ind w:left="2160" w:hanging="240"/>
    </w:pPr>
  </w:style>
  <w:style w:type="paragraph" w:styleId="IndexHeading">
    <w:name w:val="index heading"/>
    <w:basedOn w:val="Normal"/>
    <w:next w:val="Index1"/>
    <w:semiHidden/>
    <w:rsid w:val="00AF21DE"/>
    <w:rPr>
      <w:rFonts w:ascii="Arial" w:hAnsi="Arial" w:cs="Arial"/>
      <w:b/>
      <w:bCs/>
    </w:rPr>
  </w:style>
  <w:style w:type="paragraph" w:styleId="List">
    <w:name w:val="List"/>
    <w:basedOn w:val="Normal"/>
    <w:rsid w:val="00AF21DE"/>
    <w:pPr>
      <w:ind w:left="283" w:hanging="283"/>
    </w:pPr>
  </w:style>
  <w:style w:type="paragraph" w:styleId="List2">
    <w:name w:val="List 2"/>
    <w:basedOn w:val="Normal"/>
    <w:rsid w:val="00AF21DE"/>
    <w:pPr>
      <w:ind w:left="566" w:hanging="283"/>
    </w:pPr>
  </w:style>
  <w:style w:type="paragraph" w:styleId="List3">
    <w:name w:val="List 3"/>
    <w:basedOn w:val="Normal"/>
    <w:rsid w:val="00AF21DE"/>
    <w:pPr>
      <w:ind w:left="849" w:hanging="283"/>
    </w:pPr>
  </w:style>
  <w:style w:type="paragraph" w:styleId="List4">
    <w:name w:val="List 4"/>
    <w:basedOn w:val="Normal"/>
    <w:rsid w:val="00AF21DE"/>
    <w:pPr>
      <w:ind w:left="1132" w:hanging="283"/>
    </w:pPr>
  </w:style>
  <w:style w:type="paragraph" w:styleId="List5">
    <w:name w:val="List 5"/>
    <w:basedOn w:val="Normal"/>
    <w:rsid w:val="00AF21DE"/>
    <w:pPr>
      <w:ind w:left="1415" w:hanging="283"/>
    </w:pPr>
  </w:style>
  <w:style w:type="paragraph" w:styleId="ListBullet">
    <w:name w:val="List Bullet"/>
    <w:basedOn w:val="Normal"/>
    <w:autoRedefine/>
    <w:rsid w:val="00AF21DE"/>
    <w:pPr>
      <w:numPr>
        <w:numId w:val="1"/>
      </w:numPr>
    </w:pPr>
  </w:style>
  <w:style w:type="paragraph" w:styleId="ListBullet2">
    <w:name w:val="List Bullet 2"/>
    <w:basedOn w:val="Normal"/>
    <w:autoRedefine/>
    <w:rsid w:val="00AF21DE"/>
    <w:pPr>
      <w:numPr>
        <w:numId w:val="2"/>
      </w:numPr>
    </w:pPr>
  </w:style>
  <w:style w:type="paragraph" w:styleId="ListBullet3">
    <w:name w:val="List Bullet 3"/>
    <w:basedOn w:val="Normal"/>
    <w:autoRedefine/>
    <w:rsid w:val="00AF21DE"/>
    <w:pPr>
      <w:numPr>
        <w:numId w:val="3"/>
      </w:numPr>
    </w:pPr>
  </w:style>
  <w:style w:type="paragraph" w:styleId="ListBullet4">
    <w:name w:val="List Bullet 4"/>
    <w:basedOn w:val="Normal"/>
    <w:autoRedefine/>
    <w:rsid w:val="00AF21DE"/>
    <w:pPr>
      <w:numPr>
        <w:numId w:val="4"/>
      </w:numPr>
    </w:pPr>
  </w:style>
  <w:style w:type="paragraph" w:styleId="ListBullet5">
    <w:name w:val="List Bullet 5"/>
    <w:basedOn w:val="Normal"/>
    <w:autoRedefine/>
    <w:rsid w:val="00AF21DE"/>
    <w:pPr>
      <w:numPr>
        <w:numId w:val="5"/>
      </w:numPr>
    </w:pPr>
  </w:style>
  <w:style w:type="paragraph" w:styleId="ListContinue">
    <w:name w:val="List Continue"/>
    <w:basedOn w:val="Normal"/>
    <w:rsid w:val="00AF21DE"/>
    <w:pPr>
      <w:spacing w:after="120"/>
      <w:ind w:left="283"/>
    </w:pPr>
  </w:style>
  <w:style w:type="paragraph" w:styleId="ListContinue2">
    <w:name w:val="List Continue 2"/>
    <w:basedOn w:val="Normal"/>
    <w:rsid w:val="00AF21DE"/>
    <w:pPr>
      <w:spacing w:after="120"/>
      <w:ind w:left="566"/>
    </w:pPr>
  </w:style>
  <w:style w:type="paragraph" w:styleId="ListContinue3">
    <w:name w:val="List Continue 3"/>
    <w:basedOn w:val="Normal"/>
    <w:rsid w:val="00AF21DE"/>
    <w:pPr>
      <w:spacing w:after="120"/>
      <w:ind w:left="849"/>
    </w:pPr>
  </w:style>
  <w:style w:type="paragraph" w:styleId="ListContinue4">
    <w:name w:val="List Continue 4"/>
    <w:basedOn w:val="Normal"/>
    <w:rsid w:val="00AF21DE"/>
    <w:pPr>
      <w:spacing w:after="120"/>
      <w:ind w:left="1132"/>
    </w:pPr>
  </w:style>
  <w:style w:type="paragraph" w:styleId="ListContinue5">
    <w:name w:val="List Continue 5"/>
    <w:basedOn w:val="Normal"/>
    <w:rsid w:val="00AF21DE"/>
    <w:pPr>
      <w:spacing w:after="120"/>
      <w:ind w:left="1415"/>
    </w:pPr>
  </w:style>
  <w:style w:type="paragraph" w:styleId="ListNumber">
    <w:name w:val="List Number"/>
    <w:basedOn w:val="Normal"/>
    <w:rsid w:val="00AF21DE"/>
    <w:pPr>
      <w:numPr>
        <w:numId w:val="6"/>
      </w:numPr>
    </w:pPr>
  </w:style>
  <w:style w:type="paragraph" w:styleId="ListNumber2">
    <w:name w:val="List Number 2"/>
    <w:basedOn w:val="Normal"/>
    <w:rsid w:val="00AF21DE"/>
    <w:pPr>
      <w:numPr>
        <w:numId w:val="7"/>
      </w:numPr>
    </w:pPr>
  </w:style>
  <w:style w:type="paragraph" w:styleId="ListNumber3">
    <w:name w:val="List Number 3"/>
    <w:basedOn w:val="Normal"/>
    <w:rsid w:val="00AF21DE"/>
    <w:pPr>
      <w:numPr>
        <w:numId w:val="8"/>
      </w:numPr>
    </w:pPr>
  </w:style>
  <w:style w:type="paragraph" w:styleId="ListNumber4">
    <w:name w:val="List Number 4"/>
    <w:basedOn w:val="Normal"/>
    <w:rsid w:val="00AF21DE"/>
    <w:pPr>
      <w:numPr>
        <w:numId w:val="9"/>
      </w:numPr>
    </w:pPr>
  </w:style>
  <w:style w:type="paragraph" w:styleId="ListNumber5">
    <w:name w:val="List Number 5"/>
    <w:basedOn w:val="Normal"/>
    <w:rsid w:val="00AF21DE"/>
    <w:pPr>
      <w:numPr>
        <w:numId w:val="10"/>
      </w:numPr>
    </w:pPr>
  </w:style>
  <w:style w:type="paragraph" w:styleId="MessageHeader">
    <w:name w:val="Message Header"/>
    <w:basedOn w:val="Normal"/>
    <w:link w:val="MessageHeaderChar"/>
    <w:rsid w:val="00AF21D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customStyle="1" w:styleId="MyStyle1">
    <w:name w:val="MyStyle 1"/>
    <w:basedOn w:val="Normal"/>
    <w:next w:val="Normal"/>
    <w:rsid w:val="00AF21DE"/>
    <w:pPr>
      <w:numPr>
        <w:numId w:val="11"/>
      </w:numPr>
    </w:pPr>
  </w:style>
  <w:style w:type="paragraph" w:styleId="NormalWeb">
    <w:name w:val="Normal (Web)"/>
    <w:basedOn w:val="Normal"/>
    <w:rsid w:val="00AF21DE"/>
    <w:rPr>
      <w:szCs w:val="24"/>
    </w:rPr>
  </w:style>
  <w:style w:type="paragraph" w:styleId="NormalIndent">
    <w:name w:val="Normal Indent"/>
    <w:basedOn w:val="Normal"/>
    <w:rsid w:val="00AF21DE"/>
    <w:pPr>
      <w:ind w:left="720"/>
    </w:pPr>
  </w:style>
  <w:style w:type="paragraph" w:styleId="NoteHeading">
    <w:name w:val="Note Heading"/>
    <w:basedOn w:val="Normal"/>
    <w:next w:val="Normal"/>
    <w:link w:val="NoteHeadingChar"/>
    <w:rsid w:val="00AF21DE"/>
  </w:style>
  <w:style w:type="paragraph" w:styleId="PlainText">
    <w:name w:val="Plain Text"/>
    <w:basedOn w:val="Normal"/>
    <w:link w:val="PlainTextChar"/>
    <w:rsid w:val="00AF21DE"/>
    <w:rPr>
      <w:rFonts w:ascii="Courier New" w:hAnsi="Courier New" w:cs="Courier New"/>
      <w:sz w:val="20"/>
    </w:rPr>
  </w:style>
  <w:style w:type="paragraph" w:styleId="Salutation">
    <w:name w:val="Salutation"/>
    <w:basedOn w:val="Normal"/>
    <w:next w:val="Normal"/>
    <w:link w:val="SalutationChar"/>
    <w:rsid w:val="00AF21DE"/>
  </w:style>
  <w:style w:type="paragraph" w:customStyle="1" w:styleId="AmndSectionEg">
    <w:name w:val="Amnd Section Eg"/>
    <w:next w:val="Normal"/>
    <w:rsid w:val="00D53818"/>
    <w:pPr>
      <w:spacing w:before="120"/>
      <w:ind w:left="1871"/>
    </w:pPr>
    <w:rPr>
      <w:lang w:eastAsia="en-US"/>
    </w:rPr>
  </w:style>
  <w:style w:type="paragraph" w:customStyle="1" w:styleId="AmndSub-sectionEg">
    <w:name w:val="Amnd Sub-section Eg"/>
    <w:next w:val="Normal"/>
    <w:rsid w:val="00D53818"/>
    <w:pPr>
      <w:spacing w:before="120"/>
      <w:ind w:left="2381"/>
    </w:pPr>
    <w:rPr>
      <w:lang w:eastAsia="en-US"/>
    </w:rPr>
  </w:style>
  <w:style w:type="paragraph" w:customStyle="1" w:styleId="DraftParaEg">
    <w:name w:val="Draft Para Eg"/>
    <w:next w:val="Normal"/>
    <w:rsid w:val="00D53818"/>
    <w:pPr>
      <w:spacing w:before="120"/>
      <w:ind w:left="1871"/>
    </w:pPr>
    <w:rPr>
      <w:lang w:eastAsia="en-US"/>
    </w:rPr>
  </w:style>
  <w:style w:type="paragraph" w:customStyle="1" w:styleId="DraftSectionEg">
    <w:name w:val="Draft Section Eg"/>
    <w:next w:val="Normal"/>
    <w:rsid w:val="00D53818"/>
    <w:pPr>
      <w:spacing w:before="120"/>
      <w:ind w:left="851"/>
    </w:pPr>
    <w:rPr>
      <w:lang w:eastAsia="en-US"/>
    </w:rPr>
  </w:style>
  <w:style w:type="paragraph" w:customStyle="1" w:styleId="DraftSub-sectionEg">
    <w:name w:val="Draft Sub-section Eg"/>
    <w:next w:val="Normal"/>
    <w:rsid w:val="00D53818"/>
    <w:pPr>
      <w:spacing w:before="120"/>
      <w:ind w:left="1361"/>
    </w:pPr>
    <w:rPr>
      <w:lang w:eastAsia="en-US"/>
    </w:rPr>
  </w:style>
  <w:style w:type="paragraph" w:customStyle="1" w:styleId="SchSectionEg">
    <w:name w:val="Sch Section Eg"/>
    <w:next w:val="Normal"/>
    <w:rsid w:val="00D53818"/>
    <w:pPr>
      <w:spacing w:before="120"/>
      <w:ind w:left="851"/>
    </w:pPr>
    <w:rPr>
      <w:lang w:eastAsia="en-US"/>
    </w:rPr>
  </w:style>
  <w:style w:type="paragraph" w:customStyle="1" w:styleId="SchSub-sectionEg">
    <w:name w:val="Sch Sub-section Eg"/>
    <w:next w:val="Normal"/>
    <w:rsid w:val="00D53818"/>
    <w:pPr>
      <w:spacing w:before="120"/>
      <w:ind w:left="1361"/>
    </w:pPr>
    <w:rPr>
      <w:lang w:eastAsia="en-US"/>
    </w:rPr>
  </w:style>
  <w:style w:type="paragraph" w:customStyle="1" w:styleId="AmndParaNote">
    <w:name w:val="Amnd Para Note"/>
    <w:next w:val="Normal"/>
    <w:rsid w:val="00D53818"/>
    <w:pPr>
      <w:spacing w:before="120"/>
    </w:pPr>
    <w:rPr>
      <w:lang w:eastAsia="en-US"/>
    </w:rPr>
  </w:style>
  <w:style w:type="paragraph" w:customStyle="1" w:styleId="AmndSectionNote">
    <w:name w:val="Amnd Section Note"/>
    <w:next w:val="Normal"/>
    <w:rsid w:val="00D53818"/>
    <w:pPr>
      <w:spacing w:before="120"/>
    </w:pPr>
    <w:rPr>
      <w:lang w:eastAsia="en-US"/>
    </w:rPr>
  </w:style>
  <w:style w:type="paragraph" w:customStyle="1" w:styleId="AmndSub-paraNote">
    <w:name w:val="Amnd Sub-para Note"/>
    <w:next w:val="Normal"/>
    <w:rsid w:val="00D53818"/>
    <w:pPr>
      <w:spacing w:before="120"/>
    </w:pPr>
    <w:rPr>
      <w:lang w:eastAsia="en-US"/>
    </w:rPr>
  </w:style>
  <w:style w:type="paragraph" w:customStyle="1" w:styleId="AmndSub-sectionNote">
    <w:name w:val="Amnd Sub-section Note"/>
    <w:next w:val="Normal"/>
    <w:rsid w:val="00D53818"/>
    <w:pPr>
      <w:spacing w:before="120"/>
    </w:pPr>
    <w:rPr>
      <w:lang w:eastAsia="en-US"/>
    </w:rPr>
  </w:style>
  <w:style w:type="paragraph" w:customStyle="1" w:styleId="DraftParaNote">
    <w:name w:val="Draft Para Note"/>
    <w:next w:val="Normal"/>
    <w:rsid w:val="00D53818"/>
    <w:pPr>
      <w:spacing w:before="120"/>
    </w:pPr>
    <w:rPr>
      <w:lang w:eastAsia="en-US"/>
    </w:rPr>
  </w:style>
  <w:style w:type="paragraph" w:customStyle="1" w:styleId="DraftSectionNote">
    <w:name w:val="Draft Section Note"/>
    <w:next w:val="Normal"/>
    <w:rsid w:val="00D53818"/>
    <w:pPr>
      <w:spacing w:before="120"/>
    </w:pPr>
    <w:rPr>
      <w:lang w:eastAsia="en-US"/>
    </w:rPr>
  </w:style>
  <w:style w:type="paragraph" w:customStyle="1" w:styleId="DraftSub-sectionNote">
    <w:name w:val="Draft Sub-section Note"/>
    <w:next w:val="Normal"/>
    <w:rsid w:val="00D53818"/>
    <w:pPr>
      <w:spacing w:before="120"/>
    </w:pPr>
    <w:rPr>
      <w:lang w:eastAsia="en-US"/>
    </w:rPr>
  </w:style>
  <w:style w:type="paragraph" w:customStyle="1" w:styleId="SchParaNote">
    <w:name w:val="Sch Para Note"/>
    <w:next w:val="Normal"/>
    <w:rsid w:val="00D53818"/>
    <w:pPr>
      <w:spacing w:before="120"/>
    </w:pPr>
    <w:rPr>
      <w:lang w:eastAsia="en-US"/>
    </w:rPr>
  </w:style>
  <w:style w:type="paragraph" w:customStyle="1" w:styleId="SchSectionNote">
    <w:name w:val="Sch Section Note"/>
    <w:next w:val="Normal"/>
    <w:rsid w:val="00D53818"/>
    <w:pPr>
      <w:spacing w:before="120"/>
    </w:pPr>
    <w:rPr>
      <w:lang w:eastAsia="en-US"/>
    </w:rPr>
  </w:style>
  <w:style w:type="paragraph" w:customStyle="1" w:styleId="SchSub-sectionNote">
    <w:name w:val="Sch Sub-section Note"/>
    <w:next w:val="Normal"/>
    <w:rsid w:val="00D53818"/>
    <w:pPr>
      <w:spacing w:before="120"/>
    </w:pPr>
    <w:rPr>
      <w:lang w:eastAsia="en-US"/>
    </w:rPr>
  </w:style>
  <w:style w:type="paragraph" w:customStyle="1" w:styleId="AmendHeading1s">
    <w:name w:val="Amend. Heading 1s"/>
    <w:basedOn w:val="Normal"/>
    <w:next w:val="Normal"/>
    <w:rsid w:val="00D53818"/>
    <w:pPr>
      <w:suppressLineNumbers w:val="0"/>
    </w:pPr>
    <w:rPr>
      <w:b/>
    </w:rPr>
  </w:style>
  <w:style w:type="paragraph" w:customStyle="1" w:styleId="AmndSparaEg">
    <w:name w:val="Amnd Spara Eg"/>
    <w:next w:val="Normal"/>
    <w:rsid w:val="00647E29"/>
    <w:pPr>
      <w:spacing w:before="120"/>
      <w:ind w:left="2891"/>
    </w:pPr>
    <w:rPr>
      <w:lang w:eastAsia="en-US"/>
    </w:rPr>
  </w:style>
  <w:style w:type="paragraph" w:customStyle="1" w:styleId="AmndSubparaNote">
    <w:name w:val="Amnd Subpara Note"/>
    <w:basedOn w:val="Normal"/>
    <w:rsid w:val="00647E29"/>
  </w:style>
  <w:style w:type="paragraph" w:customStyle="1" w:styleId="DraftHeading1">
    <w:name w:val="Draft Heading 1"/>
    <w:basedOn w:val="Normal"/>
    <w:next w:val="Normal"/>
    <w:link w:val="DraftHeading1Char"/>
    <w:rsid w:val="00D53818"/>
    <w:pPr>
      <w:suppressLineNumbers w:val="0"/>
      <w:outlineLvl w:val="2"/>
    </w:pPr>
    <w:rPr>
      <w:b/>
      <w:szCs w:val="24"/>
    </w:rPr>
  </w:style>
  <w:style w:type="paragraph" w:customStyle="1" w:styleId="Normal-Draft">
    <w:name w:val="Normal - Draft"/>
    <w:rsid w:val="00D5381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Normal-Schedule">
    <w:name w:val="Normal - Schedule"/>
    <w:rsid w:val="00D53818"/>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ScheduleHeading1">
    <w:name w:val="Schedule Heading 1"/>
    <w:basedOn w:val="Normal"/>
    <w:next w:val="Normal"/>
    <w:rsid w:val="00D53818"/>
    <w:pPr>
      <w:suppressLineNumbers w:val="0"/>
    </w:pPr>
    <w:rPr>
      <w:b/>
    </w:rPr>
  </w:style>
  <w:style w:type="paragraph" w:customStyle="1" w:styleId="ShoulderHeading">
    <w:name w:val="Shoulder Heading"/>
    <w:basedOn w:val="ShoulderReference"/>
    <w:next w:val="Normal"/>
    <w:rsid w:val="00D53818"/>
    <w:pPr>
      <w:framePr w:hSpace="181" w:vSpace="181" w:wrap="around" w:y="2212"/>
      <w:pBdr>
        <w:top w:val="single" w:sz="6" w:space="1" w:color="FFFFFF"/>
        <w:left w:val="single" w:sz="6" w:space="1" w:color="FFFFFF"/>
        <w:bottom w:val="single" w:sz="6" w:space="1" w:color="FFFFFF"/>
        <w:right w:val="single" w:sz="6" w:space="1" w:color="FFFFFF"/>
      </w:pBdr>
    </w:pPr>
  </w:style>
  <w:style w:type="paragraph" w:customStyle="1" w:styleId="ParaHead">
    <w:name w:val="Para_Head"/>
    <w:basedOn w:val="Normal"/>
    <w:rsid w:val="005809FB"/>
    <w:pPr>
      <w:suppressLineNumbers w:val="0"/>
      <w:tabs>
        <w:tab w:val="left" w:pos="284"/>
        <w:tab w:val="left" w:pos="567"/>
        <w:tab w:val="left" w:pos="851"/>
        <w:tab w:val="left" w:pos="1134"/>
        <w:tab w:val="left" w:pos="1418"/>
        <w:tab w:val="left" w:pos="1701"/>
        <w:tab w:val="left" w:pos="1985"/>
        <w:tab w:val="left" w:pos="2268"/>
        <w:tab w:val="left" w:pos="2552"/>
        <w:tab w:val="left" w:pos="2835"/>
      </w:tabs>
    </w:pPr>
    <w:rPr>
      <w:b/>
      <w:sz w:val="20"/>
      <w:lang w:val="en-GB"/>
    </w:rPr>
  </w:style>
  <w:style w:type="paragraph" w:customStyle="1" w:styleId="ParaText">
    <w:name w:val="Para_Text"/>
    <w:basedOn w:val="Normal"/>
    <w:rsid w:val="00D30153"/>
    <w:pPr>
      <w:suppressLineNumbers w:val="0"/>
      <w:tabs>
        <w:tab w:val="left" w:pos="284"/>
        <w:tab w:val="left" w:pos="567"/>
        <w:tab w:val="left" w:pos="851"/>
        <w:tab w:val="left" w:pos="1134"/>
        <w:tab w:val="left" w:pos="1418"/>
        <w:tab w:val="left" w:pos="1701"/>
        <w:tab w:val="left" w:pos="1985"/>
        <w:tab w:val="left" w:pos="2268"/>
        <w:tab w:val="left" w:pos="2552"/>
        <w:tab w:val="left" w:pos="2835"/>
      </w:tabs>
    </w:pPr>
    <w:rPr>
      <w:sz w:val="20"/>
      <w:lang w:val="en-GB"/>
    </w:rPr>
  </w:style>
  <w:style w:type="paragraph" w:customStyle="1" w:styleId="NewFormHeading">
    <w:name w:val="New Form Heading"/>
    <w:next w:val="Normal"/>
    <w:autoRedefine/>
    <w:qFormat/>
    <w:rsid w:val="0007059B"/>
    <w:pPr>
      <w:spacing w:before="120" w:after="120"/>
      <w:jc w:val="center"/>
    </w:pPr>
    <w:rPr>
      <w:rFonts w:eastAsiaTheme="minorEastAsia" w:cstheme="minorBidi"/>
      <w:b/>
      <w:caps/>
      <w:sz w:val="22"/>
      <w:szCs w:val="22"/>
      <w:lang w:eastAsia="en-US"/>
    </w:rPr>
  </w:style>
  <w:style w:type="character" w:customStyle="1" w:styleId="BodyTextIndentChar">
    <w:name w:val="Body Text Indent Char"/>
    <w:basedOn w:val="DefaultParagraphFont"/>
    <w:link w:val="BodyTextIndent"/>
    <w:rsid w:val="00D765AF"/>
    <w:rPr>
      <w:sz w:val="22"/>
      <w:lang w:eastAsia="en-US"/>
    </w:rPr>
  </w:style>
  <w:style w:type="character" w:customStyle="1" w:styleId="TitleChar">
    <w:name w:val="Title Char"/>
    <w:basedOn w:val="DefaultParagraphFont"/>
    <w:link w:val="Title"/>
    <w:rsid w:val="00D765AF"/>
    <w:rPr>
      <w:b/>
      <w:sz w:val="28"/>
      <w:lang w:eastAsia="en-US"/>
    </w:rPr>
  </w:style>
  <w:style w:type="character" w:customStyle="1" w:styleId="Heading1Char">
    <w:name w:val="Heading 1 Char"/>
    <w:basedOn w:val="DefaultParagraphFont"/>
    <w:link w:val="Heading1"/>
    <w:rsid w:val="00D765AF"/>
    <w:rPr>
      <w:b/>
      <w:i/>
      <w:kern w:val="28"/>
      <w:sz w:val="24"/>
      <w:lang w:eastAsia="en-US"/>
    </w:rPr>
  </w:style>
  <w:style w:type="character" w:customStyle="1" w:styleId="Heading2Char">
    <w:name w:val="Heading 2 Char"/>
    <w:basedOn w:val="DefaultParagraphFont"/>
    <w:link w:val="Heading2"/>
    <w:rsid w:val="00D765AF"/>
    <w:rPr>
      <w:sz w:val="24"/>
      <w:lang w:eastAsia="en-US"/>
    </w:rPr>
  </w:style>
  <w:style w:type="character" w:customStyle="1" w:styleId="Heading3Char">
    <w:name w:val="Heading 3 Char"/>
    <w:basedOn w:val="DefaultParagraphFont"/>
    <w:link w:val="Heading3"/>
    <w:rsid w:val="00D765AF"/>
    <w:rPr>
      <w:sz w:val="24"/>
      <w:lang w:eastAsia="en-US"/>
    </w:rPr>
  </w:style>
  <w:style w:type="character" w:customStyle="1" w:styleId="Heading4Char">
    <w:name w:val="Heading 4 Char"/>
    <w:basedOn w:val="DefaultParagraphFont"/>
    <w:link w:val="Heading4"/>
    <w:rsid w:val="00D765AF"/>
    <w:rPr>
      <w:sz w:val="24"/>
      <w:lang w:eastAsia="en-US"/>
    </w:rPr>
  </w:style>
  <w:style w:type="character" w:customStyle="1" w:styleId="Heading5Char">
    <w:name w:val="Heading 5 Char"/>
    <w:basedOn w:val="DefaultParagraphFont"/>
    <w:link w:val="Heading5"/>
    <w:rsid w:val="00D765AF"/>
    <w:rPr>
      <w:sz w:val="24"/>
      <w:lang w:eastAsia="en-US"/>
    </w:rPr>
  </w:style>
  <w:style w:type="character" w:customStyle="1" w:styleId="Heading6Char">
    <w:name w:val="Heading 6 Char"/>
    <w:basedOn w:val="DefaultParagraphFont"/>
    <w:link w:val="Heading6"/>
    <w:rsid w:val="00D765AF"/>
    <w:rPr>
      <w:rFonts w:ascii="Arial" w:hAnsi="Arial"/>
      <w:i/>
      <w:sz w:val="22"/>
      <w:lang w:eastAsia="en-US"/>
    </w:rPr>
  </w:style>
  <w:style w:type="character" w:customStyle="1" w:styleId="Heading7Char">
    <w:name w:val="Heading 7 Char"/>
    <w:basedOn w:val="DefaultParagraphFont"/>
    <w:link w:val="Heading7"/>
    <w:rsid w:val="00D765AF"/>
    <w:rPr>
      <w:rFonts w:ascii="Arial" w:hAnsi="Arial"/>
      <w:sz w:val="24"/>
      <w:lang w:eastAsia="en-US"/>
    </w:rPr>
  </w:style>
  <w:style w:type="character" w:customStyle="1" w:styleId="Heading8Char">
    <w:name w:val="Heading 8 Char"/>
    <w:basedOn w:val="DefaultParagraphFont"/>
    <w:link w:val="Heading8"/>
    <w:rsid w:val="00D765AF"/>
    <w:rPr>
      <w:rFonts w:ascii="Arial" w:hAnsi="Arial"/>
      <w:i/>
      <w:sz w:val="24"/>
      <w:lang w:eastAsia="en-US"/>
    </w:rPr>
  </w:style>
  <w:style w:type="character" w:customStyle="1" w:styleId="Heading9Char">
    <w:name w:val="Heading 9 Char"/>
    <w:basedOn w:val="DefaultParagraphFont"/>
    <w:link w:val="Heading9"/>
    <w:rsid w:val="00D765AF"/>
    <w:rPr>
      <w:rFonts w:ascii="Arial" w:hAnsi="Arial"/>
      <w:i/>
      <w:sz w:val="18"/>
      <w:lang w:eastAsia="en-US"/>
    </w:rPr>
  </w:style>
  <w:style w:type="paragraph" w:styleId="ListParagraph">
    <w:name w:val="List Paragraph"/>
    <w:basedOn w:val="Normal"/>
    <w:uiPriority w:val="34"/>
    <w:qFormat/>
    <w:rsid w:val="00D765AF"/>
    <w:pPr>
      <w:suppressLineNumbers w:val="0"/>
      <w:overflowPunct/>
      <w:autoSpaceDE/>
      <w:autoSpaceDN/>
      <w:adjustRightInd/>
      <w:spacing w:before="0"/>
      <w:ind w:left="720"/>
      <w:contextualSpacing/>
      <w:textAlignment w:val="auto"/>
    </w:pPr>
    <w:rPr>
      <w:szCs w:val="24"/>
      <w:lang w:eastAsia="en-AU"/>
    </w:rPr>
  </w:style>
  <w:style w:type="character" w:customStyle="1" w:styleId="CommentTextChar">
    <w:name w:val="Comment Text Char"/>
    <w:basedOn w:val="DefaultParagraphFont"/>
    <w:uiPriority w:val="99"/>
    <w:rsid w:val="00D765AF"/>
  </w:style>
  <w:style w:type="paragraph" w:styleId="CommentSubject">
    <w:name w:val="annotation subject"/>
    <w:basedOn w:val="CommentText"/>
    <w:next w:val="CommentText"/>
    <w:link w:val="CommentSubjectChar"/>
    <w:uiPriority w:val="99"/>
    <w:unhideWhenUsed/>
    <w:rsid w:val="00D765AF"/>
    <w:pPr>
      <w:suppressLineNumbers w:val="0"/>
      <w:overflowPunct/>
      <w:autoSpaceDE/>
      <w:autoSpaceDN/>
      <w:adjustRightInd/>
      <w:spacing w:before="0"/>
      <w:textAlignment w:val="auto"/>
    </w:pPr>
    <w:rPr>
      <w:b/>
      <w:bCs/>
      <w:lang w:eastAsia="en-AU"/>
    </w:rPr>
  </w:style>
  <w:style w:type="character" w:customStyle="1" w:styleId="CommentTextChar1">
    <w:name w:val="Comment Text Char1"/>
    <w:basedOn w:val="DefaultParagraphFont"/>
    <w:link w:val="CommentText"/>
    <w:uiPriority w:val="99"/>
    <w:rsid w:val="00D765AF"/>
    <w:rPr>
      <w:lang w:eastAsia="en-US"/>
    </w:rPr>
  </w:style>
  <w:style w:type="character" w:customStyle="1" w:styleId="CommentSubjectChar">
    <w:name w:val="Comment Subject Char"/>
    <w:basedOn w:val="CommentTextChar1"/>
    <w:link w:val="CommentSubject"/>
    <w:uiPriority w:val="99"/>
    <w:rsid w:val="00D765AF"/>
    <w:rPr>
      <w:b/>
      <w:bCs/>
      <w:lang w:eastAsia="en-US"/>
    </w:rPr>
  </w:style>
  <w:style w:type="paragraph" w:styleId="BalloonText">
    <w:name w:val="Balloon Text"/>
    <w:basedOn w:val="Normal"/>
    <w:link w:val="BalloonTextChar"/>
    <w:unhideWhenUsed/>
    <w:rsid w:val="00D765AF"/>
    <w:pPr>
      <w:suppressLineNumbers w:val="0"/>
      <w:overflowPunct/>
      <w:autoSpaceDE/>
      <w:autoSpaceDN/>
      <w:adjustRightInd/>
      <w:spacing w:before="0"/>
      <w:textAlignment w:val="auto"/>
    </w:pPr>
    <w:rPr>
      <w:rFonts w:ascii="Tahoma" w:hAnsi="Tahoma" w:cs="Tahoma"/>
      <w:sz w:val="16"/>
      <w:szCs w:val="16"/>
      <w:lang w:eastAsia="en-AU"/>
    </w:rPr>
  </w:style>
  <w:style w:type="character" w:customStyle="1" w:styleId="BalloonTextChar">
    <w:name w:val="Balloon Text Char"/>
    <w:basedOn w:val="DefaultParagraphFont"/>
    <w:link w:val="BalloonText"/>
    <w:rsid w:val="00D765AF"/>
    <w:rPr>
      <w:rFonts w:ascii="Tahoma" w:hAnsi="Tahoma" w:cs="Tahoma"/>
      <w:sz w:val="16"/>
      <w:szCs w:val="16"/>
    </w:rPr>
  </w:style>
  <w:style w:type="paragraph" w:styleId="Revision">
    <w:name w:val="Revision"/>
    <w:hidden/>
    <w:uiPriority w:val="99"/>
    <w:semiHidden/>
    <w:rsid w:val="00D765AF"/>
    <w:rPr>
      <w:sz w:val="24"/>
      <w:szCs w:val="24"/>
    </w:rPr>
  </w:style>
  <w:style w:type="table" w:styleId="TableGrid">
    <w:name w:val="Table Grid"/>
    <w:basedOn w:val="TableNormal"/>
    <w:uiPriority w:val="59"/>
    <w:rsid w:val="00D76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765AF"/>
    <w:rPr>
      <w:sz w:val="24"/>
      <w:lang w:eastAsia="en-US"/>
    </w:rPr>
  </w:style>
  <w:style w:type="character" w:customStyle="1" w:styleId="FooterChar">
    <w:name w:val="Footer Char"/>
    <w:basedOn w:val="DefaultParagraphFont"/>
    <w:link w:val="Footer"/>
    <w:uiPriority w:val="99"/>
    <w:rsid w:val="00D765AF"/>
    <w:rPr>
      <w:sz w:val="24"/>
      <w:lang w:eastAsia="en-US"/>
    </w:rPr>
  </w:style>
  <w:style w:type="character" w:customStyle="1" w:styleId="Heading-PARTChar">
    <w:name w:val="Heading - PART Char"/>
    <w:basedOn w:val="DefaultParagraphFont"/>
    <w:link w:val="Heading-PART"/>
    <w:rsid w:val="00D765AF"/>
    <w:rPr>
      <w:b/>
      <w:caps/>
      <w:sz w:val="22"/>
      <w:lang w:eastAsia="en-US"/>
    </w:rPr>
  </w:style>
  <w:style w:type="character" w:customStyle="1" w:styleId="EndnoteTextChar">
    <w:name w:val="Endnote Text Char"/>
    <w:basedOn w:val="DefaultParagraphFont"/>
    <w:link w:val="EndnoteText"/>
    <w:semiHidden/>
    <w:rsid w:val="00F10C9A"/>
    <w:rPr>
      <w:lang w:eastAsia="en-US"/>
    </w:rPr>
  </w:style>
  <w:style w:type="character" w:customStyle="1" w:styleId="MacroTextChar">
    <w:name w:val="Macro Text Char"/>
    <w:basedOn w:val="DefaultParagraphFont"/>
    <w:link w:val="MacroText"/>
    <w:semiHidden/>
    <w:rsid w:val="00D765AF"/>
    <w:rPr>
      <w:rFonts w:ascii="Book Antiqua" w:hAnsi="Book Antiqua"/>
      <w:lang w:val="en-GB" w:eastAsia="en-US"/>
    </w:rPr>
  </w:style>
  <w:style w:type="character" w:customStyle="1" w:styleId="DocumentMapChar">
    <w:name w:val="Document Map Char"/>
    <w:basedOn w:val="DefaultParagraphFont"/>
    <w:link w:val="DocumentMap"/>
    <w:semiHidden/>
    <w:rsid w:val="00D765AF"/>
    <w:rPr>
      <w:rFonts w:ascii="Tahoma" w:hAnsi="Tahoma" w:cs="Tahoma"/>
      <w:sz w:val="24"/>
      <w:shd w:val="clear" w:color="auto" w:fill="000080"/>
      <w:lang w:eastAsia="en-US"/>
    </w:rPr>
  </w:style>
  <w:style w:type="character" w:customStyle="1" w:styleId="BodyTextChar">
    <w:name w:val="Body Text Char"/>
    <w:basedOn w:val="DefaultParagraphFont"/>
    <w:link w:val="BodyText"/>
    <w:rsid w:val="00D765AF"/>
    <w:rPr>
      <w:sz w:val="24"/>
      <w:lang w:eastAsia="en-US"/>
    </w:rPr>
  </w:style>
  <w:style w:type="character" w:customStyle="1" w:styleId="BodyText2Char">
    <w:name w:val="Body Text 2 Char"/>
    <w:basedOn w:val="DefaultParagraphFont"/>
    <w:link w:val="BodyText2"/>
    <w:rsid w:val="00D765AF"/>
    <w:rPr>
      <w:sz w:val="24"/>
      <w:lang w:eastAsia="en-US"/>
    </w:rPr>
  </w:style>
  <w:style w:type="character" w:customStyle="1" w:styleId="BodyText3Char">
    <w:name w:val="Body Text 3 Char"/>
    <w:basedOn w:val="DefaultParagraphFont"/>
    <w:link w:val="BodyText3"/>
    <w:rsid w:val="00D765AF"/>
    <w:rPr>
      <w:sz w:val="16"/>
      <w:szCs w:val="16"/>
      <w:lang w:eastAsia="en-US"/>
    </w:rPr>
  </w:style>
  <w:style w:type="character" w:customStyle="1" w:styleId="BodyTextFirstIndentChar">
    <w:name w:val="Body Text First Indent Char"/>
    <w:basedOn w:val="BodyTextChar"/>
    <w:link w:val="BodyTextFirstIndent"/>
    <w:rsid w:val="00D765AF"/>
    <w:rPr>
      <w:sz w:val="24"/>
      <w:lang w:eastAsia="en-US"/>
    </w:rPr>
  </w:style>
  <w:style w:type="character" w:customStyle="1" w:styleId="BodyTextFirstIndent2Char">
    <w:name w:val="Body Text First Indent 2 Char"/>
    <w:basedOn w:val="BodyTextIndentChar"/>
    <w:link w:val="BodyTextFirstIndent2"/>
    <w:rsid w:val="00D765AF"/>
    <w:rPr>
      <w:sz w:val="22"/>
      <w:lang w:eastAsia="en-US"/>
    </w:rPr>
  </w:style>
  <w:style w:type="character" w:customStyle="1" w:styleId="BodyTextIndent2Char">
    <w:name w:val="Body Text Indent 2 Char"/>
    <w:basedOn w:val="DefaultParagraphFont"/>
    <w:link w:val="BodyTextIndent2"/>
    <w:rsid w:val="00D765AF"/>
    <w:rPr>
      <w:sz w:val="24"/>
      <w:lang w:eastAsia="en-US"/>
    </w:rPr>
  </w:style>
  <w:style w:type="character" w:customStyle="1" w:styleId="BodyTextIndent3Char">
    <w:name w:val="Body Text Indent 3 Char"/>
    <w:basedOn w:val="DefaultParagraphFont"/>
    <w:link w:val="BodyTextIndent3"/>
    <w:rsid w:val="00D765AF"/>
    <w:rPr>
      <w:sz w:val="16"/>
      <w:szCs w:val="16"/>
      <w:lang w:eastAsia="en-US"/>
    </w:rPr>
  </w:style>
  <w:style w:type="character" w:customStyle="1" w:styleId="ClosingChar">
    <w:name w:val="Closing Char"/>
    <w:basedOn w:val="DefaultParagraphFont"/>
    <w:link w:val="Closing"/>
    <w:rsid w:val="00D765AF"/>
    <w:rPr>
      <w:sz w:val="24"/>
      <w:lang w:eastAsia="en-US"/>
    </w:rPr>
  </w:style>
  <w:style w:type="character" w:customStyle="1" w:styleId="DateChar">
    <w:name w:val="Date Char"/>
    <w:basedOn w:val="DefaultParagraphFont"/>
    <w:link w:val="Date"/>
    <w:rsid w:val="00D765AF"/>
    <w:rPr>
      <w:sz w:val="24"/>
      <w:lang w:eastAsia="en-US"/>
    </w:rPr>
  </w:style>
  <w:style w:type="character" w:customStyle="1" w:styleId="E-mailSignatureChar">
    <w:name w:val="E-mail Signature Char"/>
    <w:basedOn w:val="DefaultParagraphFont"/>
    <w:link w:val="E-mailSignature"/>
    <w:rsid w:val="00D765AF"/>
    <w:rPr>
      <w:sz w:val="24"/>
      <w:lang w:eastAsia="en-US"/>
    </w:rPr>
  </w:style>
  <w:style w:type="character" w:customStyle="1" w:styleId="FootnoteTextChar">
    <w:name w:val="Footnote Text Char"/>
    <w:basedOn w:val="DefaultParagraphFont"/>
    <w:link w:val="FootnoteText"/>
    <w:rsid w:val="00D765AF"/>
    <w:rPr>
      <w:lang w:eastAsia="en-US"/>
    </w:rPr>
  </w:style>
  <w:style w:type="character" w:customStyle="1" w:styleId="FootnoteTextChar1">
    <w:name w:val="Footnote Text Char1"/>
    <w:basedOn w:val="DefaultParagraphFont"/>
    <w:rsid w:val="00D765AF"/>
    <w:rPr>
      <w:lang w:eastAsia="en-US"/>
    </w:rPr>
  </w:style>
  <w:style w:type="character" w:customStyle="1" w:styleId="HTMLAddressChar">
    <w:name w:val="HTML Address Char"/>
    <w:basedOn w:val="DefaultParagraphFont"/>
    <w:link w:val="HTMLAddress"/>
    <w:rsid w:val="00D765AF"/>
    <w:rPr>
      <w:i/>
      <w:iCs/>
      <w:sz w:val="24"/>
      <w:lang w:eastAsia="en-US"/>
    </w:rPr>
  </w:style>
  <w:style w:type="character" w:customStyle="1" w:styleId="HTMLPreformattedChar">
    <w:name w:val="HTML Preformatted Char"/>
    <w:basedOn w:val="DefaultParagraphFont"/>
    <w:link w:val="HTMLPreformatted"/>
    <w:rsid w:val="00D765AF"/>
    <w:rPr>
      <w:rFonts w:ascii="Courier New" w:hAnsi="Courier New" w:cs="Courier New"/>
      <w:lang w:eastAsia="en-US"/>
    </w:rPr>
  </w:style>
  <w:style w:type="character" w:customStyle="1" w:styleId="MessageHeaderChar">
    <w:name w:val="Message Header Char"/>
    <w:basedOn w:val="DefaultParagraphFont"/>
    <w:link w:val="MessageHeader"/>
    <w:rsid w:val="00D765AF"/>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rsid w:val="00D765AF"/>
    <w:rPr>
      <w:sz w:val="24"/>
      <w:lang w:eastAsia="en-US"/>
    </w:rPr>
  </w:style>
  <w:style w:type="character" w:customStyle="1" w:styleId="PlainTextChar">
    <w:name w:val="Plain Text Char"/>
    <w:basedOn w:val="DefaultParagraphFont"/>
    <w:link w:val="PlainText"/>
    <w:rsid w:val="00D765AF"/>
    <w:rPr>
      <w:rFonts w:ascii="Courier New" w:hAnsi="Courier New" w:cs="Courier New"/>
      <w:lang w:eastAsia="en-US"/>
    </w:rPr>
  </w:style>
  <w:style w:type="character" w:customStyle="1" w:styleId="SalutationChar">
    <w:name w:val="Salutation Char"/>
    <w:basedOn w:val="DefaultParagraphFont"/>
    <w:link w:val="Salutation"/>
    <w:rsid w:val="00D765AF"/>
    <w:rPr>
      <w:sz w:val="24"/>
      <w:lang w:eastAsia="en-US"/>
    </w:rPr>
  </w:style>
  <w:style w:type="paragraph" w:styleId="TOCHeading">
    <w:name w:val="TOC Heading"/>
    <w:basedOn w:val="Heading1"/>
    <w:next w:val="Normal"/>
    <w:uiPriority w:val="39"/>
    <w:unhideWhenUsed/>
    <w:qFormat/>
    <w:rsid w:val="00D765AF"/>
    <w:pPr>
      <w:keepLines/>
      <w:numPr>
        <w:numId w:val="0"/>
      </w:numPr>
      <w:overflowPunct/>
      <w:autoSpaceDE/>
      <w:autoSpaceDN/>
      <w:adjustRightInd/>
      <w:spacing w:before="480" w:line="276" w:lineRule="auto"/>
      <w:textAlignment w:val="auto"/>
      <w:outlineLvl w:val="9"/>
    </w:pPr>
    <w:rPr>
      <w:rFonts w:asciiTheme="majorHAnsi" w:eastAsiaTheme="majorEastAsia" w:hAnsiTheme="majorHAnsi" w:cstheme="majorBidi"/>
      <w:bCs/>
      <w:i w:val="0"/>
      <w:color w:val="365F91" w:themeColor="accent1" w:themeShade="BF"/>
      <w:kern w:val="0"/>
      <w:sz w:val="28"/>
      <w:szCs w:val="28"/>
      <w:lang w:val="en-US" w:eastAsia="ja-JP"/>
    </w:rPr>
  </w:style>
  <w:style w:type="character" w:customStyle="1" w:styleId="DraftDefinition2Char">
    <w:name w:val="Draft Definition 2 Char"/>
    <w:basedOn w:val="DefaultParagraphFont"/>
    <w:link w:val="DraftDefinition2"/>
    <w:rsid w:val="000C4115"/>
    <w:rPr>
      <w:sz w:val="24"/>
      <w:lang w:eastAsia="en-US"/>
    </w:rPr>
  </w:style>
  <w:style w:type="character" w:customStyle="1" w:styleId="DraftHeading2Char">
    <w:name w:val="Draft Heading 2 Char"/>
    <w:basedOn w:val="DefaultParagraphFont"/>
    <w:link w:val="DraftHeading2"/>
    <w:rsid w:val="00666D61"/>
    <w:rPr>
      <w:sz w:val="24"/>
      <w:lang w:eastAsia="en-US"/>
    </w:rPr>
  </w:style>
  <w:style w:type="character" w:customStyle="1" w:styleId="DraftHeading1Char">
    <w:name w:val="Draft Heading 1 Char"/>
    <w:basedOn w:val="DefaultParagraphFont"/>
    <w:link w:val="DraftHeading1"/>
    <w:locked/>
    <w:rsid w:val="007B7097"/>
    <w:rPr>
      <w:b/>
      <w:sz w:val="24"/>
      <w:szCs w:val="24"/>
      <w:lang w:eastAsia="en-US"/>
    </w:rPr>
  </w:style>
  <w:style w:type="character" w:customStyle="1" w:styleId="Heading-DIVISIONChar">
    <w:name w:val="Heading - DIVISION Char"/>
    <w:basedOn w:val="DefaultParagraphFont"/>
    <w:link w:val="Heading-DIVISION"/>
    <w:rsid w:val="002D2E3B"/>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78110">
      <w:bodyDiv w:val="1"/>
      <w:marLeft w:val="0"/>
      <w:marRight w:val="0"/>
      <w:marTop w:val="0"/>
      <w:marBottom w:val="0"/>
      <w:divBdr>
        <w:top w:val="none" w:sz="0" w:space="0" w:color="auto"/>
        <w:left w:val="none" w:sz="0" w:space="0" w:color="auto"/>
        <w:bottom w:val="none" w:sz="0" w:space="0" w:color="auto"/>
        <w:right w:val="none" w:sz="0" w:space="0" w:color="auto"/>
      </w:divBdr>
    </w:div>
    <w:div w:id="397945352">
      <w:bodyDiv w:val="1"/>
      <w:marLeft w:val="0"/>
      <w:marRight w:val="0"/>
      <w:marTop w:val="0"/>
      <w:marBottom w:val="0"/>
      <w:divBdr>
        <w:top w:val="none" w:sz="0" w:space="0" w:color="auto"/>
        <w:left w:val="none" w:sz="0" w:space="0" w:color="auto"/>
        <w:bottom w:val="none" w:sz="0" w:space="0" w:color="auto"/>
        <w:right w:val="none" w:sz="0" w:space="0" w:color="auto"/>
      </w:divBdr>
      <w:divsChild>
        <w:div w:id="2052217896">
          <w:marLeft w:val="0"/>
          <w:marRight w:val="0"/>
          <w:marTop w:val="0"/>
          <w:marBottom w:val="0"/>
          <w:divBdr>
            <w:top w:val="none" w:sz="0" w:space="0" w:color="auto"/>
            <w:left w:val="none" w:sz="0" w:space="0" w:color="auto"/>
            <w:bottom w:val="none" w:sz="0" w:space="0" w:color="auto"/>
            <w:right w:val="none" w:sz="0" w:space="0" w:color="auto"/>
          </w:divBdr>
          <w:divsChild>
            <w:div w:id="380636661">
              <w:marLeft w:val="0"/>
              <w:marRight w:val="0"/>
              <w:marTop w:val="0"/>
              <w:marBottom w:val="0"/>
              <w:divBdr>
                <w:top w:val="none" w:sz="0" w:space="0" w:color="auto"/>
                <w:left w:val="none" w:sz="0" w:space="0" w:color="auto"/>
                <w:bottom w:val="none" w:sz="0" w:space="0" w:color="auto"/>
                <w:right w:val="none" w:sz="0" w:space="0" w:color="auto"/>
              </w:divBdr>
              <w:divsChild>
                <w:div w:id="16150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32966">
      <w:bodyDiv w:val="1"/>
      <w:marLeft w:val="0"/>
      <w:marRight w:val="0"/>
      <w:marTop w:val="0"/>
      <w:marBottom w:val="0"/>
      <w:divBdr>
        <w:top w:val="none" w:sz="0" w:space="0" w:color="auto"/>
        <w:left w:val="none" w:sz="0" w:space="0" w:color="auto"/>
        <w:bottom w:val="none" w:sz="0" w:space="0" w:color="auto"/>
        <w:right w:val="none" w:sz="0" w:space="0" w:color="auto"/>
      </w:divBdr>
      <w:divsChild>
        <w:div w:id="15234004">
          <w:marLeft w:val="0"/>
          <w:marRight w:val="0"/>
          <w:marTop w:val="0"/>
          <w:marBottom w:val="0"/>
          <w:divBdr>
            <w:top w:val="none" w:sz="0" w:space="0" w:color="auto"/>
            <w:left w:val="none" w:sz="0" w:space="0" w:color="auto"/>
            <w:bottom w:val="none" w:sz="0" w:space="0" w:color="auto"/>
            <w:right w:val="none" w:sz="0" w:space="0" w:color="auto"/>
          </w:divBdr>
          <w:divsChild>
            <w:div w:id="42367645">
              <w:marLeft w:val="0"/>
              <w:marRight w:val="0"/>
              <w:marTop w:val="0"/>
              <w:marBottom w:val="0"/>
              <w:divBdr>
                <w:top w:val="none" w:sz="0" w:space="0" w:color="auto"/>
                <w:left w:val="none" w:sz="0" w:space="0" w:color="auto"/>
                <w:bottom w:val="none" w:sz="0" w:space="0" w:color="auto"/>
                <w:right w:val="none" w:sz="0" w:space="0" w:color="auto"/>
              </w:divBdr>
              <w:divsChild>
                <w:div w:id="1145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3921">
      <w:bodyDiv w:val="1"/>
      <w:marLeft w:val="0"/>
      <w:marRight w:val="0"/>
      <w:marTop w:val="0"/>
      <w:marBottom w:val="0"/>
      <w:divBdr>
        <w:top w:val="none" w:sz="0" w:space="0" w:color="auto"/>
        <w:left w:val="none" w:sz="0" w:space="0" w:color="auto"/>
        <w:bottom w:val="none" w:sz="0" w:space="0" w:color="auto"/>
        <w:right w:val="none" w:sz="0" w:space="0" w:color="auto"/>
      </w:divBdr>
    </w:div>
    <w:div w:id="982319472">
      <w:bodyDiv w:val="1"/>
      <w:marLeft w:val="0"/>
      <w:marRight w:val="0"/>
      <w:marTop w:val="0"/>
      <w:marBottom w:val="0"/>
      <w:divBdr>
        <w:top w:val="none" w:sz="0" w:space="0" w:color="auto"/>
        <w:left w:val="none" w:sz="0" w:space="0" w:color="auto"/>
        <w:bottom w:val="none" w:sz="0" w:space="0" w:color="auto"/>
        <w:right w:val="none" w:sz="0" w:space="0" w:color="auto"/>
      </w:divBdr>
    </w:div>
    <w:div w:id="1135559298">
      <w:bodyDiv w:val="1"/>
      <w:marLeft w:val="0"/>
      <w:marRight w:val="0"/>
      <w:marTop w:val="0"/>
      <w:marBottom w:val="0"/>
      <w:divBdr>
        <w:top w:val="none" w:sz="0" w:space="0" w:color="auto"/>
        <w:left w:val="none" w:sz="0" w:space="0" w:color="auto"/>
        <w:bottom w:val="none" w:sz="0" w:space="0" w:color="auto"/>
        <w:right w:val="none" w:sz="0" w:space="0" w:color="auto"/>
      </w:divBdr>
    </w:div>
    <w:div w:id="1188838193">
      <w:bodyDiv w:val="1"/>
      <w:marLeft w:val="0"/>
      <w:marRight w:val="0"/>
      <w:marTop w:val="0"/>
      <w:marBottom w:val="0"/>
      <w:divBdr>
        <w:top w:val="none" w:sz="0" w:space="0" w:color="auto"/>
        <w:left w:val="none" w:sz="0" w:space="0" w:color="auto"/>
        <w:bottom w:val="none" w:sz="0" w:space="0" w:color="auto"/>
        <w:right w:val="none" w:sz="0" w:space="0" w:color="auto"/>
      </w:divBdr>
    </w:div>
    <w:div w:id="212148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BD081F1AC49C4D438AAF85C47A91836C00944AB44C8AA30040A08541EE790B4190" ma:contentTypeVersion="3" ma:contentTypeDescription="DEDJTR Document" ma:contentTypeScope="" ma:versionID="9520114d3e4ddb1aedd653d476663417">
  <xsd:schema xmlns:xsd="http://www.w3.org/2001/XMLSchema" xmlns:xs="http://www.w3.org/2001/XMLSchema" xmlns:p="http://schemas.microsoft.com/office/2006/metadata/properties" xmlns:ns2="19a467ab-4635-456d-b243-68f2c4e8771d" targetNamespace="http://schemas.microsoft.com/office/2006/metadata/properties" ma:root="true" ma:fieldsID="3aa68d07de0610137517ac90a0696950" ns2:_="">
    <xsd:import namespace="19a467ab-4635-456d-b243-68f2c4e8771d"/>
    <xsd:element name="properties">
      <xsd:complexType>
        <xsd:sequence>
          <xsd:element name="documentManagement">
            <xsd:complexType>
              <xsd:all>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467ab-4635-456d-b243-68f2c4e8771d" elementFormDefault="qualified">
    <xsd:import namespace="http://schemas.microsoft.com/office/2006/documentManagement/types"/>
    <xsd:import namespace="http://schemas.microsoft.com/office/infopath/2007/PartnerControls"/>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3EAB4-1F97-49AE-8230-514CC656A4A3}">
  <ds:schemaRefs>
    <ds:schemaRef ds:uri="http://schemas.microsoft.com/sharepoint/v3/contenttype/forms"/>
  </ds:schemaRefs>
</ds:datastoreItem>
</file>

<file path=customXml/itemProps2.xml><?xml version="1.0" encoding="utf-8"?>
<ds:datastoreItem xmlns:ds="http://schemas.openxmlformats.org/officeDocument/2006/customXml" ds:itemID="{7EF9792E-3AD1-4B18-B362-726717861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467ab-4635-456d-b243-68f2c4e87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1C2583-A155-4853-B6E2-926BE1054E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912A2A-D3F7-4931-95E2-600FC46D4D8F}">
  <ds:schemaRefs>
    <ds:schemaRef ds:uri="http://schemas.openxmlformats.org/officeDocument/2006/bibliography"/>
  </ds:schemaRefs>
</ds:datastoreItem>
</file>

<file path=docMetadata/LabelInfo.xml><?xml version="1.0" encoding="utf-8"?>
<clbl:labelList xmlns:clbl="http://schemas.microsoft.com/office/2020/mipLabelMetadata">
  <clbl:label id="{20eaf913-76c3-4d0e-b906-76b8a63b00aa}"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43</Pages>
  <Words>9076</Words>
  <Characters>51738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2025-02-09T23:29:00Z</dcterms:created>
  <dcterms:modified xsi:type="dcterms:W3CDTF">2025-03-21T04:19:00Z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0x010100BD081F1AC49C4D438AAF85C47A91836C00944AB44C8AA30040A08541EE790B4190</vt:lpwstr>
  </property>
  <property fmtid="{D5CDD505-2E9C-101B-9397-08002B2CF9AE}" pid="3" name="MediaServiceImageTags">
    <vt:lpwstr/>
  </property>
  <property fmtid="{D5CDD505-2E9C-101B-9397-08002B2CF9AE}" pid="4" name="Replytype">
    <vt:lpwstr/>
  </property>
  <property fmtid="{D5CDD505-2E9C-101B-9397-08002B2CF9AE}" pid="5" name="_docset_NoMedatataSyncRequired">
    <vt:lpwstr>True</vt:lpwstr>
  </property>
  <property fmtid="{D5CDD505-2E9C-101B-9397-08002B2CF9AE}" pid="6" name="lcf76f155ced4ddcb4097134ff3c332f">
    <vt:lpwstr/>
  </property>
  <property fmtid="{D5CDD505-2E9C-101B-9397-08002B2CF9AE}" pid="7" name="TaxCatchAll">
    <vt:lpwstr/>
  </property>
</Properties>
</file>