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EBDC" w14:textId="41DFA528" w:rsidR="007968FE" w:rsidRPr="002F586C" w:rsidRDefault="006879AC" w:rsidP="002C3C91">
      <w:pPr>
        <w:pStyle w:val="Title"/>
        <w:spacing w:after="360"/>
        <w:rPr>
          <w:lang w:val="en-AU"/>
        </w:rPr>
      </w:pPr>
      <w:r w:rsidRPr="002F586C">
        <w:rPr>
          <w:lang w:val="en-AU"/>
        </w:rPr>
        <w:t xml:space="preserve">Can I? Can’t I? </w:t>
      </w:r>
      <w:r w:rsidR="002C3C91" w:rsidRPr="002C3C91">
        <w:rPr>
          <w:lang w:val="en-AU"/>
        </w:rPr>
        <w:t>Vehicle use on Victorian public land</w:t>
      </w:r>
    </w:p>
    <w:p w14:paraId="76C38D40" w14:textId="791DC94E" w:rsidR="00CC57B5" w:rsidRDefault="00CC57B5" w:rsidP="00CC57B5">
      <w:pPr>
        <w:pStyle w:val="Caption"/>
        <w:keepNext/>
        <w:spacing w:after="40"/>
      </w:pPr>
      <w:r>
        <w:t xml:space="preserve">Photo </w:t>
      </w:r>
      <w:fldSimple w:instr=" SEQ Photo \* ARABIC ">
        <w:r>
          <w:rPr>
            <w:noProof/>
          </w:rPr>
          <w:t>1</w:t>
        </w:r>
      </w:fldSimple>
      <w:r>
        <w:t xml:space="preserve">: </w:t>
      </w:r>
      <w:r w:rsidRPr="00CC57B5">
        <w:rPr>
          <w:b w:val="0"/>
          <w:bCs/>
        </w:rPr>
        <w:t xml:space="preserve">Riding a </w:t>
      </w:r>
      <w:proofErr w:type="gramStart"/>
      <w:r w:rsidRPr="00CC57B5">
        <w:rPr>
          <w:b w:val="0"/>
          <w:bCs/>
        </w:rPr>
        <w:t>trail-bike</w:t>
      </w:r>
      <w:proofErr w:type="gramEnd"/>
      <w:r w:rsidRPr="00CC57B5">
        <w:rPr>
          <w:b w:val="0"/>
          <w:bCs/>
        </w:rPr>
        <w:t xml:space="preserve"> on a muddy road within a Victorian Forest.</w:t>
      </w:r>
    </w:p>
    <w:p w14:paraId="35CE55CF" w14:textId="38F75CAD" w:rsidR="00902FBC" w:rsidRPr="002F586C" w:rsidRDefault="002C3C91" w:rsidP="00FC4EB3">
      <w:pPr>
        <w:spacing w:after="360"/>
      </w:pPr>
      <w:r>
        <w:rPr>
          <w:noProof/>
        </w:rPr>
        <w:drawing>
          <wp:inline distT="0" distB="0" distL="0" distR="0" wp14:anchorId="04AB261A" wp14:editId="2F635C90">
            <wp:extent cx="6118649" cy="3478199"/>
            <wp:effectExtent l="0" t="0" r="3175" b="1905"/>
            <wp:docPr id="1070348618" name="Picture 3" descr="Person wearing a helmet and protective clothing riding a trail-bike on a muddy road within a Victorian Forest. Muddy water splashing up from the rear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48618" name="Picture 3" descr="Person wearing a helmet and protective clothing riding a trail-bike on a muddy road within a Victorian Forest. Muddy water splashing up from the rear wheel"/>
                    <pic:cNvPicPr/>
                  </pic:nvPicPr>
                  <pic:blipFill rotWithShape="1">
                    <a:blip r:embed="rId8" cstate="screen">
                      <a:extLst>
                        <a:ext uri="{28A0092B-C50C-407E-A947-70E740481C1C}">
                          <a14:useLocalDpi xmlns:a14="http://schemas.microsoft.com/office/drawing/2010/main"/>
                        </a:ext>
                      </a:extLst>
                    </a:blip>
                    <a:srcRect/>
                    <a:stretch>
                      <a:fillRect/>
                    </a:stretch>
                  </pic:blipFill>
                  <pic:spPr bwMode="auto">
                    <a:xfrm>
                      <a:off x="0" y="0"/>
                      <a:ext cx="6120130" cy="3479041"/>
                    </a:xfrm>
                    <a:prstGeom prst="rect">
                      <a:avLst/>
                    </a:prstGeom>
                    <a:ln>
                      <a:noFill/>
                    </a:ln>
                    <a:extLst>
                      <a:ext uri="{53640926-AAD7-44D8-BBD7-CCE9431645EC}">
                        <a14:shadowObscured xmlns:a14="http://schemas.microsoft.com/office/drawing/2010/main"/>
                      </a:ext>
                    </a:extLst>
                  </pic:spPr>
                </pic:pic>
              </a:graphicData>
            </a:graphic>
          </wp:inline>
        </w:drawing>
      </w:r>
    </w:p>
    <w:p w14:paraId="01173C2B" w14:textId="7B55A037" w:rsidR="00FC4EB3" w:rsidRPr="00FC4EB3" w:rsidRDefault="00FC4EB3" w:rsidP="00FC4EB3">
      <w:pPr>
        <w:pStyle w:val="Heading1"/>
        <w:spacing w:after="240"/>
      </w:pPr>
      <w:r w:rsidRPr="00FC4EB3">
        <w:t>Help protect our forests and parks.</w:t>
      </w:r>
    </w:p>
    <w:p w14:paraId="736C0181" w14:textId="77777777" w:rsidR="00FC4EB3" w:rsidRPr="00FC4EB3" w:rsidRDefault="00FC4EB3" w:rsidP="00F518AC">
      <w:pPr>
        <w:pStyle w:val="Normalbeforebullets"/>
        <w:spacing w:after="0"/>
      </w:pPr>
      <w:r w:rsidRPr="00FC4EB3">
        <w:t>Riding or driving off-road or on closed roads and tracks can:</w:t>
      </w:r>
    </w:p>
    <w:p w14:paraId="1182ACEF" w14:textId="77777777" w:rsidR="00FC4EB3" w:rsidRPr="00FC4EB3" w:rsidRDefault="00FC4EB3" w:rsidP="00F518AC">
      <w:pPr>
        <w:pStyle w:val="ListBullet"/>
        <w:spacing w:before="0" w:after="0"/>
      </w:pPr>
      <w:r w:rsidRPr="00FC4EB3">
        <w:t xml:space="preserve">disturb wildlife habitat and plants </w:t>
      </w:r>
    </w:p>
    <w:p w14:paraId="5D3109BD" w14:textId="77777777" w:rsidR="00FC4EB3" w:rsidRPr="00FC4EB3" w:rsidRDefault="00FC4EB3" w:rsidP="00CC57B5">
      <w:pPr>
        <w:pStyle w:val="ListBullet"/>
        <w:spacing w:before="60" w:after="0"/>
      </w:pPr>
      <w:r w:rsidRPr="00FC4EB3">
        <w:t>damage seasonal roads and tracks</w:t>
      </w:r>
    </w:p>
    <w:p w14:paraId="3D4F8B5A" w14:textId="77777777" w:rsidR="00FC4EB3" w:rsidRPr="00FC4EB3" w:rsidRDefault="00FC4EB3" w:rsidP="00CC57B5">
      <w:pPr>
        <w:pStyle w:val="ListBullet"/>
        <w:spacing w:before="60" w:after="0"/>
      </w:pPr>
      <w:r w:rsidRPr="00FC4EB3">
        <w:t>risks the safety of you and others</w:t>
      </w:r>
    </w:p>
    <w:p w14:paraId="2FA1C08E" w14:textId="77777777" w:rsidR="00FC4EB3" w:rsidRPr="00FC4EB3" w:rsidRDefault="00FC4EB3" w:rsidP="00F518AC">
      <w:pPr>
        <w:pStyle w:val="Heading1"/>
        <w:spacing w:after="80"/>
      </w:pPr>
      <w:r w:rsidRPr="00FC4EB3">
        <w:t>Penalties apply for breaking the rules.</w:t>
      </w:r>
    </w:p>
    <w:p w14:paraId="6B64DEA6" w14:textId="77777777" w:rsidR="00FC4EB3" w:rsidRPr="00FC4EB3" w:rsidRDefault="00FC4EB3" w:rsidP="00FC4EB3">
      <w:pPr>
        <w:pStyle w:val="BodyText"/>
        <w:spacing w:after="0"/>
      </w:pPr>
      <w:r w:rsidRPr="00FC4EB3">
        <w:t>Things to remember:</w:t>
      </w:r>
    </w:p>
    <w:p w14:paraId="17BE890F" w14:textId="77777777" w:rsidR="00FC4EB3" w:rsidRPr="00FC4EB3" w:rsidRDefault="00FC4EB3" w:rsidP="00F518AC">
      <w:pPr>
        <w:pStyle w:val="ListBullet"/>
        <w:spacing w:before="0" w:after="0" w:line="360" w:lineRule="auto"/>
      </w:pPr>
      <w:r w:rsidRPr="00FC4EB3">
        <w:t>drivers and riders must be licensed and vehicles registered</w:t>
      </w:r>
    </w:p>
    <w:p w14:paraId="039CB695" w14:textId="0194CFEA" w:rsidR="00FC4EB3" w:rsidRPr="00FC4EB3" w:rsidRDefault="00FC4EB3" w:rsidP="00CC57B5">
      <w:pPr>
        <w:pStyle w:val="ListBullet"/>
        <w:spacing w:before="60" w:line="360" w:lineRule="auto"/>
      </w:pPr>
      <w:r w:rsidRPr="00FC4EB3">
        <w:t xml:space="preserve">registration plates must be fixed and visible on </w:t>
      </w:r>
      <w:proofErr w:type="spellStart"/>
      <w:r w:rsidRPr="00FC4EB3">
        <w:t>trail</w:t>
      </w:r>
      <w:proofErr w:type="spellEnd"/>
      <w:r w:rsidRPr="00FC4EB3">
        <w:t xml:space="preserve"> bikes at all times</w:t>
      </w:r>
    </w:p>
    <w:p w14:paraId="2E151319" w14:textId="4E470DF5" w:rsidR="00FC4EB3" w:rsidRPr="00FC4EB3" w:rsidRDefault="00FC4EB3" w:rsidP="00FC4EB3">
      <w:pPr>
        <w:pStyle w:val="ListBullet"/>
        <w:spacing w:line="360" w:lineRule="auto"/>
      </w:pPr>
      <w:r w:rsidRPr="00FC4EB3">
        <w:lastRenderedPageBreak/>
        <w:t>only use open roads and tracks</w:t>
      </w:r>
    </w:p>
    <w:p w14:paraId="798A7CEC" w14:textId="77777777" w:rsidR="00FC4EB3" w:rsidRPr="00FC4EB3" w:rsidRDefault="00FC4EB3" w:rsidP="00FC4EB3">
      <w:pPr>
        <w:pStyle w:val="ListBullet"/>
        <w:spacing w:line="360" w:lineRule="auto"/>
      </w:pPr>
      <w:r w:rsidRPr="00FC4EB3">
        <w:t>do not ride on single tracks</w:t>
      </w:r>
    </w:p>
    <w:p w14:paraId="74FD2DC5" w14:textId="44F8E2BA" w:rsidR="006879AC" w:rsidRPr="002F586C" w:rsidRDefault="00FC4EB3" w:rsidP="00FC4EB3">
      <w:pPr>
        <w:pStyle w:val="ListBullet"/>
        <w:rPr>
          <w:lang w:val="en-AU"/>
        </w:rPr>
      </w:pPr>
      <w:r w:rsidRPr="00FC4EB3">
        <w:rPr>
          <w:lang w:val="en-AU"/>
        </w:rPr>
        <w:t>reduce speed and noise when around others or in high visitation areas (i.e. picnic areas and campgrounds)</w:t>
      </w:r>
      <w:r w:rsidR="006879AC" w:rsidRPr="002F586C">
        <w:rPr>
          <w:lang w:val="en-AU"/>
        </w:rPr>
        <w:t>.</w:t>
      </w:r>
    </w:p>
    <w:p w14:paraId="0AEEC32C" w14:textId="39C4AC24" w:rsidR="00885AAB" w:rsidRPr="002F586C" w:rsidRDefault="006879AC" w:rsidP="00902FBC">
      <w:pPr>
        <w:pStyle w:val="Heading1"/>
        <w:spacing w:before="240"/>
        <w:rPr>
          <w:lang w:val="en-AU"/>
        </w:rPr>
      </w:pPr>
      <w:r w:rsidRPr="002F586C">
        <w:rPr>
          <w:lang w:val="en-AU"/>
        </w:rPr>
        <w:t>Common questions</w:t>
      </w:r>
      <w:r w:rsidR="008F50B0" w:rsidRPr="002F586C">
        <w:rPr>
          <w:lang w:val="en-AU"/>
        </w:rPr>
        <w:t xml:space="preserve"> and answers</w:t>
      </w:r>
    </w:p>
    <w:p w14:paraId="190CEAB5" w14:textId="77777777" w:rsidR="00FC4EB3" w:rsidRPr="00FC4EB3" w:rsidRDefault="00FC4EB3" w:rsidP="00F518AC">
      <w:pPr>
        <w:pStyle w:val="BodyText"/>
        <w:spacing w:after="0"/>
        <w:rPr>
          <w:rFonts w:asciiTheme="majorHAnsi" w:eastAsiaTheme="majorEastAsia" w:hAnsiTheme="majorHAnsi" w:cs="Times New Roman (Headings CS)"/>
          <w:b/>
          <w:bCs/>
          <w:color w:val="000000" w:themeColor="text1"/>
          <w:kern w:val="0"/>
          <w:sz w:val="36"/>
          <w:szCs w:val="36"/>
          <w:lang w:val="en-AU"/>
        </w:rPr>
      </w:pPr>
      <w:r w:rsidRPr="00FC4EB3">
        <w:rPr>
          <w:rFonts w:asciiTheme="majorHAnsi" w:eastAsiaTheme="majorEastAsia" w:hAnsiTheme="majorHAnsi" w:cs="Times New Roman (Headings CS)"/>
          <w:b/>
          <w:bCs/>
          <w:color w:val="000000" w:themeColor="text1"/>
          <w:kern w:val="0"/>
          <w:sz w:val="36"/>
          <w:szCs w:val="36"/>
          <w:lang w:val="en-AU"/>
        </w:rPr>
        <w:t>Who can ride or drive on public land?</w:t>
      </w:r>
    </w:p>
    <w:p w14:paraId="2E460D44" w14:textId="16EF3D68" w:rsidR="00FC4EB3" w:rsidRPr="00FC4EB3" w:rsidRDefault="00FC4EB3" w:rsidP="00F518AC">
      <w:pPr>
        <w:pStyle w:val="BodyText"/>
        <w:spacing w:before="0"/>
        <w:rPr>
          <w:rFonts w:eastAsiaTheme="majorEastAsia"/>
        </w:rPr>
      </w:pPr>
      <w:r w:rsidRPr="00FC4EB3">
        <w:rPr>
          <w:rFonts w:eastAsiaTheme="majorEastAsia"/>
        </w:rPr>
        <w:t xml:space="preserve">The same road rules apply on public land roads and </w:t>
      </w:r>
      <w:proofErr w:type="gramStart"/>
      <w:r w:rsidRPr="00FC4EB3">
        <w:rPr>
          <w:rFonts w:eastAsiaTheme="majorEastAsia"/>
        </w:rPr>
        <w:t>tracks</w:t>
      </w:r>
      <w:proofErr w:type="gramEnd"/>
      <w:r w:rsidRPr="00FC4EB3">
        <w:rPr>
          <w:rFonts w:eastAsiaTheme="majorEastAsia"/>
        </w:rPr>
        <w:t xml:space="preserve"> as on all other public roads in Victoria. Make sure you have a licence and your vehicle is registered.</w:t>
      </w:r>
    </w:p>
    <w:p w14:paraId="1A7BF201" w14:textId="5DFDD372" w:rsidR="008F50B0" w:rsidRDefault="00FC4EB3" w:rsidP="00FC4EB3">
      <w:pPr>
        <w:pStyle w:val="BodyText"/>
      </w:pPr>
      <w:r w:rsidRPr="00FC4EB3">
        <w:rPr>
          <w:rFonts w:eastAsiaTheme="majorEastAsia"/>
        </w:rPr>
        <w:t xml:space="preserve">Mount registration plates on </w:t>
      </w:r>
      <w:proofErr w:type="spellStart"/>
      <w:r w:rsidRPr="00FC4EB3">
        <w:rPr>
          <w:rFonts w:eastAsiaTheme="majorEastAsia"/>
        </w:rPr>
        <w:t>trail</w:t>
      </w:r>
      <w:proofErr w:type="spellEnd"/>
      <w:r w:rsidRPr="00FC4EB3">
        <w:rPr>
          <w:rFonts w:eastAsiaTheme="majorEastAsia"/>
        </w:rPr>
        <w:t xml:space="preserve"> bikes so they are clearly visible. You must carry your licence with you while riding.</w:t>
      </w:r>
    </w:p>
    <w:p w14:paraId="1729A260" w14:textId="55C8C828" w:rsidR="00FC4EB3" w:rsidRPr="00FC4EB3" w:rsidRDefault="00FC4EB3" w:rsidP="00FC4EB3">
      <w:pPr>
        <w:pStyle w:val="Heading2"/>
      </w:pPr>
      <w:r w:rsidRPr="00FC4EB3">
        <w:t>Can children ride trail bikes on public land?</w:t>
      </w:r>
    </w:p>
    <w:p w14:paraId="3347093A" w14:textId="12B38DC9" w:rsidR="00FC4EB3" w:rsidRPr="00FC4EB3" w:rsidRDefault="00FC4EB3" w:rsidP="00FC4EB3">
      <w:pPr>
        <w:pStyle w:val="BodyText"/>
        <w:rPr>
          <w:rFonts w:eastAsiaTheme="majorEastAsia"/>
          <w:lang w:val="en-US"/>
        </w:rPr>
      </w:pPr>
      <w:r w:rsidRPr="00FC4EB3">
        <w:rPr>
          <w:rFonts w:eastAsiaTheme="majorEastAsia"/>
          <w:lang w:val="en-US"/>
        </w:rPr>
        <w:t xml:space="preserve">No. Riding anywhere on public land in Victoria requires a motorcycle </w:t>
      </w:r>
      <w:proofErr w:type="spellStart"/>
      <w:r w:rsidRPr="00FC4EB3">
        <w:rPr>
          <w:rFonts w:eastAsiaTheme="majorEastAsia"/>
          <w:lang w:val="en-US"/>
        </w:rPr>
        <w:t>licence</w:t>
      </w:r>
      <w:proofErr w:type="spellEnd"/>
      <w:r w:rsidRPr="00FC4EB3">
        <w:rPr>
          <w:rFonts w:eastAsiaTheme="majorEastAsia"/>
          <w:lang w:val="en-US"/>
        </w:rPr>
        <w:t xml:space="preserve"> or learner permit.</w:t>
      </w:r>
    </w:p>
    <w:p w14:paraId="04D84969" w14:textId="0D53170A" w:rsidR="00FC4EB3" w:rsidRDefault="00FC4EB3" w:rsidP="00FC4EB3">
      <w:pPr>
        <w:pStyle w:val="BodyText"/>
        <w:rPr>
          <w:rFonts w:eastAsiaTheme="majorEastAsia"/>
          <w:lang w:val="en-US"/>
        </w:rPr>
      </w:pPr>
      <w:r w:rsidRPr="00FC4EB3">
        <w:rPr>
          <w:rFonts w:eastAsiaTheme="majorEastAsia"/>
          <w:lang w:val="en-US"/>
        </w:rPr>
        <w:t xml:space="preserve">To apply for a </w:t>
      </w:r>
      <w:proofErr w:type="spellStart"/>
      <w:r w:rsidRPr="00FC4EB3">
        <w:rPr>
          <w:rFonts w:eastAsiaTheme="majorEastAsia"/>
          <w:lang w:val="en-US"/>
        </w:rPr>
        <w:t>licence</w:t>
      </w:r>
      <w:proofErr w:type="spellEnd"/>
      <w:r w:rsidRPr="00FC4EB3">
        <w:rPr>
          <w:rFonts w:eastAsiaTheme="majorEastAsia"/>
          <w:lang w:val="en-US"/>
        </w:rPr>
        <w:t xml:space="preserve"> or permit, you must be a Victorian resident over the age of 18.</w:t>
      </w:r>
    </w:p>
    <w:p w14:paraId="25FDD724" w14:textId="77777777" w:rsidR="00624560" w:rsidRPr="00624560" w:rsidRDefault="00624560" w:rsidP="00624560">
      <w:pPr>
        <w:pStyle w:val="Heading2"/>
      </w:pPr>
      <w:r w:rsidRPr="00624560">
        <w:t>Can I ride an e-bike on public land?</w:t>
      </w:r>
    </w:p>
    <w:p w14:paraId="163342D8" w14:textId="77777777" w:rsidR="00624560" w:rsidRPr="00624560" w:rsidRDefault="00624560" w:rsidP="00624560">
      <w:pPr>
        <w:pStyle w:val="BodyText"/>
        <w:rPr>
          <w:rFonts w:eastAsiaTheme="majorEastAsia"/>
          <w:lang w:val="en-US"/>
        </w:rPr>
      </w:pPr>
      <w:r w:rsidRPr="00624560">
        <w:rPr>
          <w:rFonts w:eastAsiaTheme="majorEastAsia"/>
          <w:lang w:val="en-US"/>
        </w:rPr>
        <w:t>Yes. Higher-powered e-bikes with an output greater than 250 watts are classified as motorcycles so the same motor vehicle rules apply.</w:t>
      </w:r>
    </w:p>
    <w:p w14:paraId="00A209C1" w14:textId="595E32F7" w:rsidR="00FC4EB3" w:rsidRDefault="00624560" w:rsidP="00624560">
      <w:pPr>
        <w:pStyle w:val="BodyText"/>
        <w:rPr>
          <w:rFonts w:eastAsiaTheme="majorEastAsia"/>
          <w:lang w:val="en-US"/>
        </w:rPr>
      </w:pPr>
      <w:r w:rsidRPr="00624560">
        <w:rPr>
          <w:rFonts w:eastAsiaTheme="majorEastAsia"/>
          <w:lang w:val="en-US"/>
        </w:rPr>
        <w:t xml:space="preserve">This means you must be </w:t>
      </w:r>
      <w:proofErr w:type="spellStart"/>
      <w:r w:rsidRPr="00624560">
        <w:rPr>
          <w:rFonts w:eastAsiaTheme="majorEastAsia"/>
          <w:lang w:val="en-US"/>
        </w:rPr>
        <w:t>licenced</w:t>
      </w:r>
      <w:proofErr w:type="spellEnd"/>
      <w:r w:rsidRPr="00624560">
        <w:rPr>
          <w:rFonts w:eastAsiaTheme="majorEastAsia"/>
          <w:lang w:val="en-US"/>
        </w:rPr>
        <w:t xml:space="preserve"> and your e-bike registered. Higher-powered e-bikes must stay on open roads and tracks on public land.</w:t>
      </w:r>
    </w:p>
    <w:p w14:paraId="0FEACA97" w14:textId="77777777" w:rsidR="00624560" w:rsidRPr="00624560" w:rsidRDefault="00624560" w:rsidP="00624560">
      <w:pPr>
        <w:pStyle w:val="Heading2"/>
      </w:pPr>
      <w:r w:rsidRPr="00624560">
        <w:lastRenderedPageBreak/>
        <w:t>Where can I ride or drive?</w:t>
      </w:r>
    </w:p>
    <w:p w14:paraId="3D6AB5F5" w14:textId="09925B34" w:rsidR="00624560" w:rsidRPr="00624560" w:rsidRDefault="00624560" w:rsidP="00624560">
      <w:pPr>
        <w:pStyle w:val="BodyText"/>
        <w:rPr>
          <w:rFonts w:eastAsiaTheme="majorEastAsia"/>
        </w:rPr>
      </w:pPr>
      <w:r w:rsidRPr="00624560">
        <w:rPr>
          <w:rFonts w:eastAsiaTheme="majorEastAsia"/>
        </w:rPr>
        <w:t xml:space="preserve">You can head out on any of the 40,000km of public roads and tracks through our forests, </w:t>
      </w:r>
      <w:r w:rsidRPr="00624560">
        <w:rPr>
          <w:rFonts w:eastAsiaTheme="majorEastAsia"/>
        </w:rPr>
        <w:br/>
        <w:t>parks and reserves.</w:t>
      </w:r>
    </w:p>
    <w:p w14:paraId="41D34D33" w14:textId="73138A9B" w:rsidR="00624560" w:rsidRPr="00624560" w:rsidRDefault="00624560" w:rsidP="00624560">
      <w:pPr>
        <w:pStyle w:val="BodyText"/>
        <w:rPr>
          <w:rFonts w:eastAsiaTheme="majorEastAsia"/>
        </w:rPr>
      </w:pPr>
      <w:r w:rsidRPr="00624560">
        <w:rPr>
          <w:rFonts w:eastAsiaTheme="majorEastAsia"/>
        </w:rPr>
        <w:t>Stay on formed roads and vehicle tracks that are open to the public. Do not ride on informal single tracks, natural terrain or in streams.</w:t>
      </w:r>
    </w:p>
    <w:p w14:paraId="62456528" w14:textId="4FB9559E" w:rsidR="00624560" w:rsidRPr="00624560" w:rsidRDefault="00624560" w:rsidP="00624560">
      <w:pPr>
        <w:pStyle w:val="BodyText"/>
        <w:rPr>
          <w:rFonts w:eastAsiaTheme="majorEastAsia"/>
        </w:rPr>
      </w:pPr>
      <w:r w:rsidRPr="00624560">
        <w:rPr>
          <w:rFonts w:eastAsiaTheme="majorEastAsia"/>
        </w:rPr>
        <w:t>It is your responsibility to look on the FFMVic or Parks Victoria websites if you’re unsure if you can legally travel on a certain road or track.</w:t>
      </w:r>
    </w:p>
    <w:p w14:paraId="1B46A240" w14:textId="77777777" w:rsidR="00624560" w:rsidRPr="00624560" w:rsidRDefault="00624560" w:rsidP="00624560">
      <w:pPr>
        <w:pStyle w:val="Heading3"/>
      </w:pPr>
      <w:r w:rsidRPr="00624560">
        <w:t>Why?</w:t>
      </w:r>
    </w:p>
    <w:p w14:paraId="6B488B88" w14:textId="22B80B33" w:rsidR="00624560" w:rsidRDefault="00624560" w:rsidP="00624560">
      <w:pPr>
        <w:pStyle w:val="BodyText"/>
        <w:rPr>
          <w:rFonts w:eastAsiaTheme="majorEastAsia"/>
        </w:rPr>
      </w:pPr>
      <w:r w:rsidRPr="00624560">
        <w:rPr>
          <w:rFonts w:eastAsiaTheme="majorEastAsia"/>
        </w:rPr>
        <w:t>Driving or riding off-road can cause erosion, damage native vegetation, spread disease and weeds, and destroy wildlife habitat. Illegal off-road use also risks your safety as riders and drivers as well as other bush users.</w:t>
      </w:r>
    </w:p>
    <w:p w14:paraId="3B646C8D" w14:textId="77777777" w:rsidR="00624560" w:rsidRPr="00624560" w:rsidRDefault="00624560" w:rsidP="00624560">
      <w:pPr>
        <w:pStyle w:val="Heading2"/>
      </w:pPr>
      <w:r w:rsidRPr="00624560">
        <w:t>When can I ride or drive?</w:t>
      </w:r>
    </w:p>
    <w:p w14:paraId="16A51FB0" w14:textId="7E5A7C2F" w:rsidR="00624560" w:rsidRPr="00624560" w:rsidRDefault="00624560" w:rsidP="00624560">
      <w:pPr>
        <w:pStyle w:val="BodyText"/>
        <w:rPr>
          <w:rFonts w:eastAsiaTheme="majorEastAsia"/>
          <w:lang w:val="en-US"/>
        </w:rPr>
      </w:pPr>
      <w:r w:rsidRPr="00624560">
        <w:rPr>
          <w:rFonts w:eastAsiaTheme="majorEastAsia"/>
          <w:lang w:val="en-US"/>
        </w:rPr>
        <w:t xml:space="preserve">Some roads are temporarily closed from autumn to spring but also at other times if necessary to prevent serious road damage. It is an offence to travel on them once they </w:t>
      </w:r>
      <w:r w:rsidRPr="00624560">
        <w:rPr>
          <w:rFonts w:eastAsiaTheme="majorEastAsia"/>
          <w:lang w:val="en-US"/>
        </w:rPr>
        <w:br/>
        <w:t>are closed. You can check the FFMVic or Parks Victoria websites for seasonal and permanent road closures.</w:t>
      </w:r>
    </w:p>
    <w:p w14:paraId="57BD5AD5" w14:textId="77777777" w:rsidR="00624560" w:rsidRPr="00624560" w:rsidRDefault="00624560" w:rsidP="00624560">
      <w:pPr>
        <w:pStyle w:val="Heading3"/>
      </w:pPr>
      <w:r w:rsidRPr="00624560">
        <w:t>Why?</w:t>
      </w:r>
    </w:p>
    <w:p w14:paraId="16528A8D" w14:textId="705B0DFC" w:rsidR="00624560" w:rsidRDefault="00624560" w:rsidP="00624560">
      <w:pPr>
        <w:pStyle w:val="BodyText"/>
        <w:rPr>
          <w:rFonts w:eastAsiaTheme="majorEastAsia"/>
          <w:lang w:val="en-US"/>
        </w:rPr>
      </w:pPr>
      <w:r w:rsidRPr="00624560">
        <w:rPr>
          <w:rFonts w:eastAsiaTheme="majorEastAsia"/>
          <w:lang w:val="en-US"/>
        </w:rPr>
        <w:t xml:space="preserve">Some sections of Victoria’s road network would rapidly deteriorate if they were used </w:t>
      </w:r>
      <w:r w:rsidRPr="00624560">
        <w:rPr>
          <w:rFonts w:eastAsiaTheme="majorEastAsia"/>
          <w:lang w:val="en-US"/>
        </w:rPr>
        <w:br/>
        <w:t xml:space="preserve">during the wetter months. If these tracks are damaged, it could result in longer closures for repair works and limit important access for emergency service vehicles during bushfires </w:t>
      </w:r>
      <w:r w:rsidRPr="00624560">
        <w:rPr>
          <w:rFonts w:eastAsiaTheme="majorEastAsia"/>
          <w:lang w:val="en-US"/>
        </w:rPr>
        <w:br/>
        <w:t>or other emergencies.</w:t>
      </w:r>
    </w:p>
    <w:p w14:paraId="1E9EF711" w14:textId="27DE4732" w:rsidR="00624560" w:rsidRPr="00624560" w:rsidRDefault="00624560" w:rsidP="00624560">
      <w:pPr>
        <w:pStyle w:val="Heading2"/>
      </w:pPr>
      <w:r w:rsidRPr="00624560">
        <w:lastRenderedPageBreak/>
        <w:t>What do I do if I find a track unsafe for use?</w:t>
      </w:r>
    </w:p>
    <w:p w14:paraId="53791B05" w14:textId="77777777" w:rsidR="00624560" w:rsidRPr="00624560" w:rsidRDefault="00624560" w:rsidP="00624560">
      <w:pPr>
        <w:pStyle w:val="BodyText"/>
        <w:rPr>
          <w:rFonts w:eastAsiaTheme="majorEastAsia"/>
        </w:rPr>
      </w:pPr>
      <w:r w:rsidRPr="00624560">
        <w:rPr>
          <w:rFonts w:eastAsiaTheme="majorEastAsia"/>
        </w:rPr>
        <w:t xml:space="preserve">Land managers monitor tracks throughout the year to ensure they are fit for use. If you find a track that is unsafe, we encourage you to notify DEECA on </w:t>
      </w:r>
      <w:r w:rsidRPr="00624560">
        <w:rPr>
          <w:rFonts w:eastAsiaTheme="majorEastAsia"/>
          <w:b/>
          <w:bCs/>
        </w:rPr>
        <w:t>136 186</w:t>
      </w:r>
      <w:r w:rsidRPr="00624560">
        <w:rPr>
          <w:rFonts w:eastAsiaTheme="majorEastAsia"/>
        </w:rPr>
        <w:t xml:space="preserve"> or Parks Victoria on </w:t>
      </w:r>
      <w:r w:rsidRPr="00624560">
        <w:rPr>
          <w:rFonts w:eastAsiaTheme="majorEastAsia"/>
          <w:b/>
          <w:bCs/>
        </w:rPr>
        <w:t>131 963</w:t>
      </w:r>
      <w:r w:rsidRPr="00624560">
        <w:rPr>
          <w:rFonts w:eastAsiaTheme="majorEastAsia"/>
        </w:rPr>
        <w:t>.</w:t>
      </w:r>
    </w:p>
    <w:p w14:paraId="680E7278" w14:textId="77777777" w:rsidR="00624560" w:rsidRPr="00624560" w:rsidRDefault="00624560" w:rsidP="00624560">
      <w:pPr>
        <w:pStyle w:val="Heading3"/>
      </w:pPr>
      <w:r w:rsidRPr="00624560">
        <w:t>Why?</w:t>
      </w:r>
    </w:p>
    <w:p w14:paraId="0D4A55C4" w14:textId="77777777" w:rsidR="00624560" w:rsidRDefault="00624560" w:rsidP="00624560">
      <w:pPr>
        <w:pStyle w:val="BodyText"/>
        <w:rPr>
          <w:rFonts w:eastAsiaTheme="majorEastAsia"/>
        </w:rPr>
      </w:pPr>
      <w:r w:rsidRPr="00624560">
        <w:rPr>
          <w:rFonts w:eastAsiaTheme="majorEastAsia"/>
        </w:rPr>
        <w:t>It is important to assess the conditions yourself while riding as roads can quickly become unsafe due to changing weather conditions.</w:t>
      </w:r>
    </w:p>
    <w:p w14:paraId="707F950F" w14:textId="0FFE4548" w:rsidR="00624560" w:rsidRPr="00624560" w:rsidRDefault="00624560" w:rsidP="00624560">
      <w:pPr>
        <w:pStyle w:val="Heading2"/>
      </w:pPr>
      <w:r w:rsidRPr="00624560">
        <w:t>Can a person be fined for not following the rules?</w:t>
      </w:r>
    </w:p>
    <w:p w14:paraId="69864899" w14:textId="77777777" w:rsidR="00624560" w:rsidRPr="00624560" w:rsidRDefault="00624560" w:rsidP="00624560">
      <w:pPr>
        <w:pStyle w:val="BodyText"/>
        <w:rPr>
          <w:rFonts w:eastAsiaTheme="majorEastAsia"/>
        </w:rPr>
      </w:pPr>
      <w:r w:rsidRPr="00624560">
        <w:rPr>
          <w:rFonts w:eastAsiaTheme="majorEastAsia"/>
        </w:rPr>
        <w:t>Authorised Officers from the Conservation Regulator, FFMVic and Parks Victoria will issue infringement notices if they identify illegal vehicle use.</w:t>
      </w:r>
    </w:p>
    <w:p w14:paraId="52AEE5DE" w14:textId="28B4A1BE" w:rsidR="00624560" w:rsidRDefault="00624560" w:rsidP="00624560">
      <w:pPr>
        <w:pStyle w:val="BodyText"/>
        <w:rPr>
          <w:rFonts w:eastAsiaTheme="majorEastAsia"/>
        </w:rPr>
      </w:pPr>
      <w:r w:rsidRPr="00624560">
        <w:rPr>
          <w:rFonts w:eastAsiaTheme="majorEastAsia"/>
        </w:rPr>
        <w:t>Authorised Officers conduct frequent patrols on public land and in some areas utilise surveillance technology.</w:t>
      </w:r>
    </w:p>
    <w:p w14:paraId="56671530" w14:textId="52FFACF8" w:rsidR="00E04A26" w:rsidRPr="00E04A26" w:rsidRDefault="00E04A26" w:rsidP="00E04A26">
      <w:pPr>
        <w:pStyle w:val="Heading2"/>
      </w:pPr>
      <w:r w:rsidRPr="00E04A26">
        <w:t>How can I report illegal vehicle use on public land?</w:t>
      </w:r>
    </w:p>
    <w:p w14:paraId="4BA4BE55" w14:textId="359B84CE" w:rsidR="00E04A26" w:rsidRPr="00E04A26" w:rsidRDefault="00E04A26" w:rsidP="00E04A26">
      <w:pPr>
        <w:pStyle w:val="BodyText"/>
        <w:rPr>
          <w:rFonts w:eastAsiaTheme="majorEastAsia"/>
        </w:rPr>
      </w:pPr>
      <w:r w:rsidRPr="00E04A26">
        <w:rPr>
          <w:rFonts w:eastAsiaTheme="majorEastAsia"/>
        </w:rPr>
        <w:t>Your assistance helps us to better protect our forests, parks and reserves.</w:t>
      </w:r>
    </w:p>
    <w:p w14:paraId="05E79E31" w14:textId="0A26B24D" w:rsidR="00624560" w:rsidRPr="00624560" w:rsidRDefault="00E04A26" w:rsidP="00AD1B88">
      <w:pPr>
        <w:pStyle w:val="BodyText"/>
        <w:spacing w:after="480"/>
        <w:rPr>
          <w:rFonts w:eastAsiaTheme="majorEastAsia"/>
        </w:rPr>
      </w:pPr>
      <w:r w:rsidRPr="00E04A26">
        <w:rPr>
          <w:rFonts w:eastAsiaTheme="majorEastAsia"/>
        </w:rPr>
        <w:t xml:space="preserve">If you witness illegal vehicle use on public land, report it by phone: </w:t>
      </w:r>
      <w:r w:rsidRPr="00E04A26">
        <w:rPr>
          <w:rFonts w:eastAsiaTheme="majorEastAsia"/>
          <w:b/>
          <w:bCs/>
        </w:rPr>
        <w:t>136 186</w:t>
      </w:r>
      <w:r w:rsidRPr="00E04A26">
        <w:rPr>
          <w:rFonts w:eastAsiaTheme="majorEastAsia"/>
        </w:rPr>
        <w:t>.</w:t>
      </w:r>
    </w:p>
    <w:p w14:paraId="6FD50723" w14:textId="77777777" w:rsidR="00AD1B88" w:rsidRPr="00AD1B88" w:rsidRDefault="00AD1B88" w:rsidP="00AD1B88">
      <w:pPr>
        <w:pStyle w:val="Heading2"/>
      </w:pPr>
      <w:r w:rsidRPr="00AD1B88">
        <w:t>Some key tools to help you locate open, public roads throughout the year:</w:t>
      </w:r>
    </w:p>
    <w:p w14:paraId="5A7FB8AF" w14:textId="77777777" w:rsidR="00AD1B88" w:rsidRPr="00AD1B88" w:rsidRDefault="00AD1B88" w:rsidP="00AD1B88">
      <w:pPr>
        <w:pStyle w:val="ListBullet"/>
        <w:spacing w:before="0" w:after="0"/>
        <w:rPr>
          <w:rFonts w:eastAsiaTheme="majorEastAsia"/>
        </w:rPr>
      </w:pPr>
      <w:r w:rsidRPr="00AD1B88">
        <w:rPr>
          <w:rFonts w:eastAsiaTheme="majorEastAsia"/>
        </w:rPr>
        <w:t>More to Explore App</w:t>
      </w:r>
    </w:p>
    <w:p w14:paraId="70DCEBDC" w14:textId="77777777" w:rsidR="00AD1B88" w:rsidRPr="00AD1B88" w:rsidRDefault="00AD1B88" w:rsidP="00AD1B88">
      <w:pPr>
        <w:pStyle w:val="ListBullet"/>
        <w:spacing w:before="0" w:after="0"/>
        <w:rPr>
          <w:rFonts w:eastAsiaTheme="majorEastAsia"/>
        </w:rPr>
      </w:pPr>
      <w:r w:rsidRPr="00AD1B88">
        <w:rPr>
          <w:rFonts w:eastAsiaTheme="majorEastAsia"/>
        </w:rPr>
        <w:t>Vic Traffic App</w:t>
      </w:r>
    </w:p>
    <w:p w14:paraId="66515267" w14:textId="586B16AB" w:rsidR="00AD1B88" w:rsidRPr="00AD1B88" w:rsidRDefault="00AD1B88" w:rsidP="00AD1B88">
      <w:pPr>
        <w:pStyle w:val="ListBullet"/>
        <w:spacing w:before="0" w:after="0"/>
        <w:rPr>
          <w:rFonts w:eastAsiaTheme="majorEastAsia"/>
          <w:b/>
          <w:bCs/>
        </w:rPr>
      </w:pPr>
      <w:r w:rsidRPr="00AD1B88">
        <w:rPr>
          <w:rFonts w:eastAsiaTheme="majorEastAsia"/>
        </w:rPr>
        <w:t xml:space="preserve">Department of Energy, Environment and Climate Action: </w:t>
      </w:r>
      <w:hyperlink r:id="rId9" w:tooltip="Hyperlink to Department of Energy, Environment and Climate Action website" w:history="1">
        <w:r w:rsidRPr="00F518AC">
          <w:rPr>
            <w:rStyle w:val="Hyperlink"/>
            <w:rFonts w:eastAsiaTheme="majorEastAsia"/>
          </w:rPr>
          <w:t>deeca.vic.gov.au</w:t>
        </w:r>
      </w:hyperlink>
    </w:p>
    <w:p w14:paraId="58D32071" w14:textId="73F3242C" w:rsidR="00AD1B88" w:rsidRPr="00AD1B88" w:rsidRDefault="00AD1B88" w:rsidP="00AD1B88">
      <w:pPr>
        <w:pStyle w:val="ListBullet"/>
        <w:spacing w:before="0" w:after="0"/>
        <w:rPr>
          <w:rFonts w:eastAsiaTheme="majorEastAsia"/>
          <w:b/>
          <w:bCs/>
        </w:rPr>
      </w:pPr>
      <w:r w:rsidRPr="00AD1B88">
        <w:rPr>
          <w:rFonts w:eastAsiaTheme="majorEastAsia"/>
        </w:rPr>
        <w:t xml:space="preserve">Conservation Regulator: </w:t>
      </w:r>
      <w:hyperlink r:id="rId10" w:tooltip="Hyperlink to Conservation Regulator website" w:history="1">
        <w:r w:rsidRPr="00F518AC">
          <w:rPr>
            <w:rStyle w:val="Hyperlink"/>
            <w:rFonts w:eastAsiaTheme="majorEastAsia"/>
          </w:rPr>
          <w:t>conservationregulator.vic.gov.au</w:t>
        </w:r>
      </w:hyperlink>
    </w:p>
    <w:p w14:paraId="250E27C7" w14:textId="6201D601" w:rsidR="00AD1B88" w:rsidRDefault="00AD1B88" w:rsidP="00AD1B88">
      <w:pPr>
        <w:pStyle w:val="ListBullet"/>
        <w:spacing w:before="0" w:after="0"/>
        <w:rPr>
          <w:rFonts w:eastAsiaTheme="majorEastAsia"/>
        </w:rPr>
      </w:pPr>
      <w:r w:rsidRPr="00AD1B88">
        <w:rPr>
          <w:rFonts w:eastAsiaTheme="majorEastAsia"/>
        </w:rPr>
        <w:lastRenderedPageBreak/>
        <w:t xml:space="preserve">Parks Victoria: </w:t>
      </w:r>
      <w:hyperlink r:id="rId11" w:tooltip="Hyperlink to Parks Victoria website" w:history="1">
        <w:r w:rsidRPr="00F518AC">
          <w:rPr>
            <w:rStyle w:val="Hyperlink"/>
            <w:rFonts w:eastAsiaTheme="majorEastAsia"/>
          </w:rPr>
          <w:t>parks.vic.gov.au</w:t>
        </w:r>
      </w:hyperlink>
    </w:p>
    <w:p w14:paraId="616D3273" w14:textId="6E574339" w:rsidR="00AD1B88" w:rsidRPr="00AD1B88" w:rsidRDefault="00AD1B88" w:rsidP="00AD1B88">
      <w:pPr>
        <w:pStyle w:val="ListBullet"/>
        <w:spacing w:before="0" w:after="0"/>
        <w:rPr>
          <w:rFonts w:eastAsiaTheme="majorEastAsia"/>
        </w:rPr>
      </w:pPr>
      <w:r w:rsidRPr="00AD1B88">
        <w:rPr>
          <w:rFonts w:eastAsiaTheme="majorEastAsia"/>
        </w:rPr>
        <w:t xml:space="preserve">Forest Fire Management Victoria: </w:t>
      </w:r>
      <w:hyperlink r:id="rId12" w:tooltip="Hyperlink to Forest Fire Management Victoria website" w:history="1">
        <w:r w:rsidRPr="00F518AC">
          <w:rPr>
            <w:rStyle w:val="Hyperlink"/>
            <w:rFonts w:eastAsiaTheme="majorEastAsia"/>
          </w:rPr>
          <w:t>ffm.vic.gov.au</w:t>
        </w:r>
      </w:hyperlink>
    </w:p>
    <w:p w14:paraId="2469D420" w14:textId="48817C15" w:rsidR="00624560" w:rsidRPr="00624560" w:rsidRDefault="00AD1B88" w:rsidP="00AD1B88">
      <w:pPr>
        <w:pStyle w:val="ListBullet"/>
        <w:spacing w:before="0" w:after="0"/>
        <w:rPr>
          <w:rFonts w:eastAsiaTheme="majorEastAsia"/>
        </w:rPr>
      </w:pPr>
      <w:proofErr w:type="spellStart"/>
      <w:r w:rsidRPr="00AD1B88">
        <w:rPr>
          <w:rFonts w:eastAsiaTheme="majorEastAsia"/>
        </w:rPr>
        <w:t>MapshareVic</w:t>
      </w:r>
      <w:proofErr w:type="spellEnd"/>
      <w:r w:rsidRPr="00AD1B88">
        <w:rPr>
          <w:rFonts w:eastAsiaTheme="majorEastAsia"/>
        </w:rPr>
        <w:t>:</w:t>
      </w:r>
      <w:r w:rsidRPr="00AD1B88">
        <w:rPr>
          <w:rFonts w:eastAsiaTheme="majorEastAsia"/>
          <w:b/>
          <w:bCs/>
        </w:rPr>
        <w:t xml:space="preserve"> </w:t>
      </w:r>
      <w:hyperlink r:id="rId13" w:tooltip="Hyperlink to Mapshare Vic website" w:history="1">
        <w:r w:rsidRPr="00F518AC">
          <w:rPr>
            <w:rStyle w:val="Hyperlink"/>
            <w:rFonts w:eastAsiaTheme="majorEastAsia"/>
          </w:rPr>
          <w:t>mapshare.vic.gov.au/</w:t>
        </w:r>
        <w:proofErr w:type="spellStart"/>
        <w:r w:rsidRPr="00F518AC">
          <w:rPr>
            <w:rStyle w:val="Hyperlink"/>
            <w:rFonts w:eastAsiaTheme="majorEastAsia"/>
          </w:rPr>
          <w:t>mapsharevic</w:t>
        </w:r>
        <w:proofErr w:type="spellEnd"/>
      </w:hyperlink>
    </w:p>
    <w:p w14:paraId="3BA49818" w14:textId="77777777" w:rsidR="00D33AE8" w:rsidRPr="002F586C" w:rsidRDefault="00D33AE8" w:rsidP="00902FBC">
      <w:pPr>
        <w:pStyle w:val="Heading1"/>
        <w:spacing w:before="480"/>
        <w:rPr>
          <w:lang w:val="en-AU"/>
        </w:rPr>
      </w:pPr>
      <w:r w:rsidRPr="002F586C">
        <w:rPr>
          <w:lang w:val="en-AU"/>
        </w:rPr>
        <w:t>If you see something, say something.</w:t>
      </w:r>
    </w:p>
    <w:p w14:paraId="2ED8EE71" w14:textId="346BA7C9" w:rsidR="00D33AE8" w:rsidRPr="002F586C" w:rsidRDefault="00D33AE8" w:rsidP="00D33AE8">
      <w:pPr>
        <w:pStyle w:val="BodyText"/>
        <w:rPr>
          <w:b/>
          <w:bCs/>
          <w:lang w:val="en-AU"/>
        </w:rPr>
      </w:pPr>
      <w:r w:rsidRPr="002F586C">
        <w:rPr>
          <w:b/>
          <w:bCs/>
          <w:lang w:val="en-AU"/>
        </w:rPr>
        <w:t>Please call 136 186 to report suspected illegal activity.</w:t>
      </w:r>
    </w:p>
    <w:p w14:paraId="04C234E5" w14:textId="5A5A4485" w:rsidR="00222FF2" w:rsidRPr="002F586C" w:rsidRDefault="00222FF2" w:rsidP="00885AAB">
      <w:pPr>
        <w:pStyle w:val="Heading1"/>
        <w:pageBreakBefore/>
        <w:spacing w:after="240"/>
        <w:rPr>
          <w:lang w:val="en-AU"/>
        </w:rPr>
      </w:pPr>
      <w:bookmarkStart w:id="0" w:name="_Toc184285036"/>
      <w:r w:rsidRPr="002F586C">
        <w:rPr>
          <w:lang w:val="en-AU"/>
        </w:rPr>
        <w:lastRenderedPageBreak/>
        <w:t>Publication information</w:t>
      </w:r>
      <w:bookmarkEnd w:id="0"/>
    </w:p>
    <w:p w14:paraId="2973FABA" w14:textId="77777777" w:rsidR="00222FF2" w:rsidRPr="002F586C" w:rsidRDefault="00222FF2" w:rsidP="00C51A83">
      <w:pPr>
        <w:pStyle w:val="Heading2"/>
        <w:spacing w:before="0" w:after="80"/>
        <w:rPr>
          <w:sz w:val="32"/>
          <w:szCs w:val="32"/>
          <w:lang w:val="en-AU"/>
        </w:rPr>
      </w:pPr>
      <w:r w:rsidRPr="002F586C">
        <w:rPr>
          <w:sz w:val="32"/>
          <w:szCs w:val="32"/>
          <w:lang w:val="en-AU"/>
        </w:rPr>
        <w:t>Acknowledgements</w:t>
      </w:r>
    </w:p>
    <w:p w14:paraId="61667AA0" w14:textId="77777777" w:rsidR="00FF45EB" w:rsidRPr="002F586C" w:rsidRDefault="00FF45EB" w:rsidP="00FF45EB">
      <w:pPr>
        <w:pStyle w:val="BodyText"/>
        <w:rPr>
          <w:lang w:val="en-AU"/>
        </w:rPr>
      </w:pPr>
      <w:r w:rsidRPr="002F586C">
        <w:rPr>
          <w:lang w:val="en-AU"/>
        </w:rPr>
        <w:t>We acknowledge and respect Victorian Traditional Owners as the original custodians of Victoria’s land and waters, their unique ability to care for Country and deep spiritual connection to it.</w:t>
      </w:r>
    </w:p>
    <w:p w14:paraId="337B29C9" w14:textId="77777777" w:rsidR="00FF45EB" w:rsidRPr="002F586C" w:rsidRDefault="00FF45EB" w:rsidP="00FF45EB">
      <w:pPr>
        <w:pStyle w:val="BodyText"/>
        <w:rPr>
          <w:lang w:val="en-AU"/>
        </w:rPr>
      </w:pPr>
      <w:r w:rsidRPr="002F586C">
        <w:rPr>
          <w:lang w:val="en-AU"/>
        </w:rPr>
        <w:t xml:space="preserve">We honour Elders past and present whose </w:t>
      </w:r>
      <w:proofErr w:type="gramStart"/>
      <w:r w:rsidRPr="002F586C">
        <w:rPr>
          <w:lang w:val="en-AU"/>
        </w:rPr>
        <w:t>knowledge</w:t>
      </w:r>
      <w:proofErr w:type="gramEnd"/>
      <w:r w:rsidRPr="002F586C">
        <w:rPr>
          <w:lang w:val="en-AU"/>
        </w:rPr>
        <w:t xml:space="preserve"> and wisdom has ensured the continuation of culture and traditional practices.</w:t>
      </w:r>
    </w:p>
    <w:p w14:paraId="16FEDFCF" w14:textId="77777777" w:rsidR="00222FF2" w:rsidRPr="002F586C" w:rsidRDefault="00FF45EB" w:rsidP="00C51A83">
      <w:pPr>
        <w:pStyle w:val="BodyText"/>
        <w:rPr>
          <w:lang w:val="en-AU"/>
        </w:rPr>
      </w:pPr>
      <w:r w:rsidRPr="002F586C">
        <w:rPr>
          <w:lang w:val="en-AU"/>
        </w:rPr>
        <w:t>DEECA is committed to genuinely partnering with Victorian Traditional Owners and Victoria’s Aboriginal community to progress their aspirations.</w:t>
      </w:r>
    </w:p>
    <w:p w14:paraId="4ADCCF3B" w14:textId="77777777" w:rsidR="00222FF2" w:rsidRPr="002F586C" w:rsidRDefault="00222FF2" w:rsidP="00C51A83">
      <w:pPr>
        <w:pStyle w:val="Heading2"/>
        <w:spacing w:before="0" w:after="80"/>
        <w:rPr>
          <w:sz w:val="32"/>
          <w:szCs w:val="32"/>
          <w:lang w:val="en-AU"/>
        </w:rPr>
      </w:pPr>
      <w:r w:rsidRPr="002F586C">
        <w:rPr>
          <w:sz w:val="32"/>
          <w:szCs w:val="32"/>
          <w:lang w:val="en-AU"/>
        </w:rPr>
        <w:t>Copyright</w:t>
      </w:r>
    </w:p>
    <w:p w14:paraId="1406EBC5" w14:textId="24827EEC" w:rsidR="00222FF2" w:rsidRPr="002F586C" w:rsidRDefault="00222FF2" w:rsidP="00C51A83">
      <w:pPr>
        <w:pStyle w:val="BodyText"/>
        <w:ind w:right="-285"/>
        <w:rPr>
          <w:lang w:val="en-AU"/>
        </w:rPr>
      </w:pPr>
      <w:r w:rsidRPr="002F586C">
        <w:rPr>
          <w:lang w:val="en-AU"/>
        </w:rPr>
        <w:t>© The State of Victoria Department of Energy, Environment and Climate Action, 202</w:t>
      </w:r>
      <w:r w:rsidR="00332D87">
        <w:rPr>
          <w:lang w:val="en-AU"/>
        </w:rPr>
        <w:t>3</w:t>
      </w:r>
      <w:r w:rsidRPr="002F586C">
        <w:rPr>
          <w:lang w:val="en-AU"/>
        </w:rPr>
        <w:t>.</w:t>
      </w:r>
    </w:p>
    <w:p w14:paraId="688F962B" w14:textId="77777777" w:rsidR="00222FF2" w:rsidRPr="002F586C" w:rsidRDefault="00222FF2" w:rsidP="00C51A83">
      <w:pPr>
        <w:pStyle w:val="Heading2"/>
        <w:spacing w:before="0" w:after="80"/>
        <w:rPr>
          <w:sz w:val="32"/>
          <w:szCs w:val="32"/>
          <w:lang w:val="en-AU"/>
        </w:rPr>
      </w:pPr>
      <w:r w:rsidRPr="002F586C">
        <w:rPr>
          <w:sz w:val="32"/>
          <w:szCs w:val="32"/>
          <w:lang w:val="en-AU"/>
        </w:rPr>
        <w:t>Creative Commons</w:t>
      </w:r>
    </w:p>
    <w:p w14:paraId="6780D2E6" w14:textId="420BBBD3" w:rsidR="00222FF2" w:rsidRPr="002F586C" w:rsidRDefault="00222FF2" w:rsidP="00222FF2">
      <w:pPr>
        <w:pStyle w:val="BodyText"/>
        <w:ind w:right="-285"/>
        <w:rPr>
          <w:lang w:val="en-AU"/>
        </w:rPr>
      </w:pPr>
      <w:r w:rsidRPr="002F586C">
        <w:rPr>
          <w:lang w:val="en-AU"/>
        </w:rPr>
        <w:t xml:space="preserve">This work is licensed under a Creative Commons Attribution 4.0 International licence, visit the </w:t>
      </w:r>
      <w:hyperlink r:id="rId14" w:tooltip="Hyperlink to Creative Commons website" w:history="1">
        <w:r w:rsidRPr="002F586C">
          <w:rPr>
            <w:rStyle w:val="Hyperlink"/>
            <w:lang w:val="en-AU"/>
          </w:rPr>
          <w:t>Creative Commons website</w:t>
        </w:r>
      </w:hyperlink>
      <w:r w:rsidRPr="002F586C">
        <w:rPr>
          <w:lang w:val="en-AU"/>
        </w:rPr>
        <w:t xml:space="preserve"> (</w:t>
      </w:r>
      <w:hyperlink r:id="rId15" w:tooltip="Hyperlink to Creative Commons website" w:history="1">
        <w:r w:rsidRPr="002F586C">
          <w:rPr>
            <w:rStyle w:val="Hyperlink"/>
            <w:lang w:val="en-AU"/>
          </w:rPr>
          <w:t>http://creativecommons.org/licenses/by/4.0/</w:t>
        </w:r>
      </w:hyperlink>
      <w:r w:rsidRPr="002F586C">
        <w:rPr>
          <w:lang w:val="en-AU"/>
        </w:rPr>
        <w:t>).</w:t>
      </w:r>
    </w:p>
    <w:p w14:paraId="5427B53E" w14:textId="77777777" w:rsidR="00222FF2" w:rsidRPr="002F586C" w:rsidRDefault="00222FF2" w:rsidP="00222FF2">
      <w:pPr>
        <w:pStyle w:val="BodyText"/>
        <w:ind w:right="-285"/>
        <w:rPr>
          <w:lang w:val="en-AU"/>
        </w:rPr>
      </w:pPr>
      <w:r w:rsidRPr="002F586C">
        <w:rPr>
          <w:lang w:val="en-AU"/>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6BEF189A" w14:textId="77777777" w:rsidR="00332D87" w:rsidRPr="00332D87" w:rsidRDefault="00D33AE8" w:rsidP="00332D87">
      <w:pPr>
        <w:pStyle w:val="BodyText"/>
        <w:spacing w:after="0"/>
        <w:ind w:right="-285"/>
      </w:pPr>
      <w:r w:rsidRPr="00D33AE8">
        <w:rPr>
          <w:b/>
          <w:bCs/>
          <w:lang w:val="en-AU"/>
        </w:rPr>
        <w:t xml:space="preserve">ISBN </w:t>
      </w:r>
      <w:r w:rsidR="00332D87" w:rsidRPr="00332D87">
        <w:t xml:space="preserve">978-1-76136-257-6 </w:t>
      </w:r>
      <w:r w:rsidR="00332D87" w:rsidRPr="00332D87">
        <w:rPr>
          <w:b/>
          <w:bCs/>
        </w:rPr>
        <w:t>(Print)</w:t>
      </w:r>
    </w:p>
    <w:p w14:paraId="2CE6D474" w14:textId="6B5B9E1E" w:rsidR="00222FF2" w:rsidRPr="002F586C" w:rsidRDefault="00332D87" w:rsidP="00332D87">
      <w:pPr>
        <w:pStyle w:val="BodyText"/>
        <w:spacing w:before="0" w:after="0"/>
        <w:ind w:right="-285"/>
        <w:rPr>
          <w:b/>
          <w:bCs/>
          <w:lang w:val="en-AU"/>
        </w:rPr>
      </w:pPr>
      <w:r w:rsidRPr="00332D87">
        <w:rPr>
          <w:b/>
          <w:bCs/>
          <w:lang w:val="en-US"/>
        </w:rPr>
        <w:t>ISBN</w:t>
      </w:r>
      <w:r w:rsidRPr="00332D87">
        <w:rPr>
          <w:lang w:val="en-US"/>
        </w:rPr>
        <w:t xml:space="preserve"> 978-1-76136-258-3</w:t>
      </w:r>
      <w:r w:rsidRPr="00332D87">
        <w:rPr>
          <w:b/>
          <w:bCs/>
          <w:lang w:val="en-US"/>
        </w:rPr>
        <w:t xml:space="preserve"> (pdf/online/MS word</w:t>
      </w:r>
      <w:r w:rsidR="00222FF2" w:rsidRPr="002F586C">
        <w:rPr>
          <w:b/>
          <w:bCs/>
          <w:lang w:val="en-AU"/>
        </w:rPr>
        <w:t>)</w:t>
      </w:r>
    </w:p>
    <w:p w14:paraId="2E714287" w14:textId="77777777" w:rsidR="00222FF2" w:rsidRPr="002F586C" w:rsidRDefault="00222FF2" w:rsidP="00332D87">
      <w:pPr>
        <w:pStyle w:val="Heading2"/>
        <w:spacing w:after="80"/>
        <w:rPr>
          <w:sz w:val="32"/>
          <w:szCs w:val="32"/>
          <w:lang w:val="en-AU"/>
        </w:rPr>
      </w:pPr>
      <w:r w:rsidRPr="002F586C">
        <w:rPr>
          <w:sz w:val="32"/>
          <w:szCs w:val="32"/>
          <w:lang w:val="en-AU"/>
        </w:rPr>
        <w:t>Disclaimer</w:t>
      </w:r>
    </w:p>
    <w:p w14:paraId="4A120D75" w14:textId="77777777" w:rsidR="00222FF2" w:rsidRPr="002F586C" w:rsidRDefault="00222FF2" w:rsidP="00C51A83">
      <w:pPr>
        <w:pStyle w:val="BodyText"/>
        <w:rPr>
          <w:lang w:val="en-AU"/>
        </w:rPr>
      </w:pPr>
      <w:r w:rsidRPr="002F586C">
        <w:rPr>
          <w:lang w:val="en-AU"/>
        </w:rPr>
        <w:t xml:space="preserve">This publication may be of assistance to </w:t>
      </w:r>
      <w:proofErr w:type="gramStart"/>
      <w:r w:rsidRPr="002F586C">
        <w:rPr>
          <w:lang w:val="en-AU"/>
        </w:rPr>
        <w:t>you</w:t>
      </w:r>
      <w:proofErr w:type="gramEnd"/>
      <w:r w:rsidRPr="002F586C">
        <w:rPr>
          <w:lang w:val="en-AU"/>
        </w:rPr>
        <w:t xml:space="preserve"> but the State of Victoria and its employees do not guarantee that the publication is without flaw of any kind or is wholly appropriate for </w:t>
      </w:r>
      <w:r w:rsidRPr="002F586C">
        <w:rPr>
          <w:lang w:val="en-AU"/>
        </w:rPr>
        <w:lastRenderedPageBreak/>
        <w:t xml:space="preserve">your </w:t>
      </w:r>
      <w:proofErr w:type="gramStart"/>
      <w:r w:rsidRPr="002F586C">
        <w:rPr>
          <w:lang w:val="en-AU"/>
        </w:rPr>
        <w:t>particular purposes</w:t>
      </w:r>
      <w:proofErr w:type="gramEnd"/>
      <w:r w:rsidRPr="002F586C">
        <w:rPr>
          <w:lang w:val="en-AU"/>
        </w:rPr>
        <w:t xml:space="preserve"> and therefore disclaims all liability for any error, loss or other consequence which may arise from you relying on any information in this publication.</w:t>
      </w:r>
    </w:p>
    <w:p w14:paraId="319B283B" w14:textId="77777777" w:rsidR="00222FF2" w:rsidRPr="002F586C" w:rsidRDefault="00222FF2" w:rsidP="00C51A83">
      <w:pPr>
        <w:pStyle w:val="Heading2"/>
        <w:spacing w:before="0" w:after="80"/>
        <w:rPr>
          <w:sz w:val="32"/>
          <w:szCs w:val="32"/>
          <w:lang w:val="en-AU"/>
        </w:rPr>
      </w:pPr>
      <w:r w:rsidRPr="002F586C">
        <w:rPr>
          <w:sz w:val="32"/>
          <w:szCs w:val="32"/>
          <w:lang w:val="en-AU"/>
        </w:rPr>
        <w:t>Accessibility</w:t>
      </w:r>
    </w:p>
    <w:p w14:paraId="28633A66" w14:textId="608B820F" w:rsidR="00222FF2" w:rsidRPr="002F586C" w:rsidRDefault="00222FF2" w:rsidP="00C51A83">
      <w:pPr>
        <w:pStyle w:val="BodyText"/>
        <w:rPr>
          <w:lang w:val="en-AU"/>
        </w:rPr>
      </w:pPr>
      <w:r w:rsidRPr="002F586C">
        <w:rPr>
          <w:lang w:val="en-AU"/>
        </w:rPr>
        <w:t xml:space="preserve">To receive this document in an alternative format, phone the Customer Service Centre on 136 186, email </w:t>
      </w:r>
      <w:hyperlink r:id="rId16" w:tooltip="Send an email to customer service" w:history="1">
        <w:r w:rsidRPr="002F586C">
          <w:rPr>
            <w:rStyle w:val="Hyperlink"/>
            <w:lang w:val="en-AU"/>
          </w:rPr>
          <w:t>customer.service@delwp.vic.gov.au</w:t>
        </w:r>
      </w:hyperlink>
      <w:r w:rsidRPr="002F586C">
        <w:rPr>
          <w:lang w:val="en-AU"/>
        </w:rPr>
        <w:t>, or contact National Relay Service on 133 677. Available at DEECA website (</w:t>
      </w:r>
      <w:hyperlink r:id="rId17" w:tooltip="Hyperlink to the DEECA website" w:history="1">
        <w:r w:rsidRPr="002F586C">
          <w:rPr>
            <w:rStyle w:val="Hyperlink"/>
            <w:lang w:val="en-AU"/>
          </w:rPr>
          <w:t>www.deeca.vic.gov.au</w:t>
        </w:r>
      </w:hyperlink>
      <w:r w:rsidRPr="002F586C">
        <w:rPr>
          <w:lang w:val="en-AU"/>
        </w:rPr>
        <w:t>).</w:t>
      </w:r>
    </w:p>
    <w:p w14:paraId="01C4222A" w14:textId="77777777" w:rsidR="00F767CD" w:rsidRPr="002F586C" w:rsidRDefault="00222FF2" w:rsidP="002F586C">
      <w:pPr>
        <w:pStyle w:val="BodyText"/>
        <w:spacing w:before="720" w:after="0"/>
        <w:rPr>
          <w:b/>
          <w:bCs/>
          <w:lang w:val="en-AU"/>
        </w:rPr>
      </w:pPr>
      <w:r w:rsidRPr="002F586C">
        <w:rPr>
          <w:b/>
          <w:bCs/>
          <w:lang w:val="en-AU"/>
        </w:rPr>
        <w:t>End of document.</w:t>
      </w:r>
    </w:p>
    <w:sectPr w:rsidR="00F767CD" w:rsidRPr="002F586C" w:rsidSect="00EB277B">
      <w:footerReference w:type="default" r:id="rId18"/>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70059" w14:textId="77777777" w:rsidR="00FD2189" w:rsidRDefault="00FD2189" w:rsidP="00F2730B">
      <w:pPr>
        <w:spacing w:after="0" w:line="240" w:lineRule="auto"/>
      </w:pPr>
      <w:r>
        <w:separator/>
      </w:r>
    </w:p>
  </w:endnote>
  <w:endnote w:type="continuationSeparator" w:id="0">
    <w:p w14:paraId="29F4D059" w14:textId="77777777" w:rsidR="00FD2189" w:rsidRDefault="00FD2189"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76252D85"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5045CD" w14:textId="1365B3BC" w:rsidR="00B165A7" w:rsidRDefault="002C3C91" w:rsidP="002C3C91">
    <w:pPr>
      <w:pStyle w:val="Footer"/>
      <w:ind w:right="360"/>
    </w:pPr>
    <w:r w:rsidRPr="002C3C91">
      <w:t>Can I? Can’t I? Vehicle use on Victorian public 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DB107" w14:textId="77777777" w:rsidR="00FD2189" w:rsidRDefault="00FD2189" w:rsidP="00F2730B">
      <w:pPr>
        <w:spacing w:after="0" w:line="240" w:lineRule="auto"/>
      </w:pPr>
      <w:r>
        <w:separator/>
      </w:r>
    </w:p>
  </w:footnote>
  <w:footnote w:type="continuationSeparator" w:id="0">
    <w:p w14:paraId="4CCC9008" w14:textId="77777777" w:rsidR="00FD2189" w:rsidRDefault="00FD2189"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02DB6"/>
    <w:multiLevelType w:val="hybridMultilevel"/>
    <w:tmpl w:val="9CA62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250D7"/>
    <w:multiLevelType w:val="hybridMultilevel"/>
    <w:tmpl w:val="1FC67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92177"/>
    <w:multiLevelType w:val="hybridMultilevel"/>
    <w:tmpl w:val="FD9AC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4"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5"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8"/>
  </w:num>
  <w:num w:numId="2" w16cid:durableId="601570190">
    <w:abstractNumId w:val="45"/>
  </w:num>
  <w:num w:numId="3" w16cid:durableId="1813522522">
    <w:abstractNumId w:val="3"/>
  </w:num>
  <w:num w:numId="4" w16cid:durableId="533276510">
    <w:abstractNumId w:val="43"/>
  </w:num>
  <w:num w:numId="5" w16cid:durableId="771362055">
    <w:abstractNumId w:val="2"/>
  </w:num>
  <w:num w:numId="6" w16cid:durableId="3823149">
    <w:abstractNumId w:val="28"/>
  </w:num>
  <w:num w:numId="7" w16cid:durableId="338390637">
    <w:abstractNumId w:val="5"/>
  </w:num>
  <w:num w:numId="8" w16cid:durableId="182984412">
    <w:abstractNumId w:val="33"/>
  </w:num>
  <w:num w:numId="9" w16cid:durableId="853954488">
    <w:abstractNumId w:val="26"/>
  </w:num>
  <w:num w:numId="10" w16cid:durableId="307325374">
    <w:abstractNumId w:val="10"/>
  </w:num>
  <w:num w:numId="11" w16cid:durableId="1207567416">
    <w:abstractNumId w:val="17"/>
  </w:num>
  <w:num w:numId="12" w16cid:durableId="1714499310">
    <w:abstractNumId w:val="16"/>
  </w:num>
  <w:num w:numId="13" w16cid:durableId="1557817223">
    <w:abstractNumId w:val="30"/>
  </w:num>
  <w:num w:numId="14" w16cid:durableId="766468131">
    <w:abstractNumId w:val="7"/>
  </w:num>
  <w:num w:numId="15" w16cid:durableId="401634644">
    <w:abstractNumId w:val="4"/>
  </w:num>
  <w:num w:numId="16" w16cid:durableId="2004504209">
    <w:abstractNumId w:val="21"/>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4"/>
  </w:num>
  <w:num w:numId="19" w16cid:durableId="318195612">
    <w:abstractNumId w:val="0"/>
  </w:num>
  <w:num w:numId="20" w16cid:durableId="172572898">
    <w:abstractNumId w:val="27"/>
  </w:num>
  <w:num w:numId="21" w16cid:durableId="1306818322">
    <w:abstractNumId w:val="1"/>
  </w:num>
  <w:num w:numId="22" w16cid:durableId="1536767415">
    <w:abstractNumId w:val="34"/>
  </w:num>
  <w:num w:numId="23" w16cid:durableId="54209663">
    <w:abstractNumId w:val="6"/>
  </w:num>
  <w:num w:numId="24" w16cid:durableId="1347441872">
    <w:abstractNumId w:val="38"/>
  </w:num>
  <w:num w:numId="25" w16cid:durableId="1336883623">
    <w:abstractNumId w:val="32"/>
  </w:num>
  <w:num w:numId="26" w16cid:durableId="1859196455">
    <w:abstractNumId w:val="9"/>
  </w:num>
  <w:num w:numId="27" w16cid:durableId="1643851276">
    <w:abstractNumId w:val="22"/>
  </w:num>
  <w:num w:numId="28" w16cid:durableId="1329362202">
    <w:abstractNumId w:val="20"/>
  </w:num>
  <w:num w:numId="29" w16cid:durableId="1795561713">
    <w:abstractNumId w:val="34"/>
  </w:num>
  <w:num w:numId="30" w16cid:durableId="71048478">
    <w:abstractNumId w:val="34"/>
  </w:num>
  <w:num w:numId="31" w16cid:durableId="755857827">
    <w:abstractNumId w:val="25"/>
  </w:num>
  <w:num w:numId="32" w16cid:durableId="1933396817">
    <w:abstractNumId w:val="34"/>
  </w:num>
  <w:num w:numId="33" w16cid:durableId="1457986831">
    <w:abstractNumId w:val="34"/>
  </w:num>
  <w:num w:numId="34" w16cid:durableId="1703019878">
    <w:abstractNumId w:val="34"/>
  </w:num>
  <w:num w:numId="35" w16cid:durableId="1865440867">
    <w:abstractNumId w:val="34"/>
  </w:num>
  <w:num w:numId="36" w16cid:durableId="829516848">
    <w:abstractNumId w:val="34"/>
  </w:num>
  <w:num w:numId="37" w16cid:durableId="2076001543">
    <w:abstractNumId w:val="37"/>
  </w:num>
  <w:num w:numId="38" w16cid:durableId="1204173423">
    <w:abstractNumId w:val="31"/>
  </w:num>
  <w:num w:numId="39" w16cid:durableId="1448893088">
    <w:abstractNumId w:val="44"/>
  </w:num>
  <w:num w:numId="40" w16cid:durableId="1900021242">
    <w:abstractNumId w:val="41"/>
  </w:num>
  <w:num w:numId="41" w16cid:durableId="995105162">
    <w:abstractNumId w:val="40"/>
  </w:num>
  <w:num w:numId="42" w16cid:durableId="1581451535">
    <w:abstractNumId w:val="14"/>
  </w:num>
  <w:num w:numId="43" w16cid:durableId="1752506282">
    <w:abstractNumId w:val="3"/>
  </w:num>
  <w:num w:numId="44" w16cid:durableId="1456093856">
    <w:abstractNumId w:val="3"/>
  </w:num>
  <w:num w:numId="45" w16cid:durableId="1900241663">
    <w:abstractNumId w:val="3"/>
  </w:num>
  <w:num w:numId="46" w16cid:durableId="1535843761">
    <w:abstractNumId w:val="23"/>
  </w:num>
  <w:num w:numId="47" w16cid:durableId="1818298069">
    <w:abstractNumId w:val="15"/>
  </w:num>
  <w:num w:numId="48" w16cid:durableId="2061048727">
    <w:abstractNumId w:val="13"/>
  </w:num>
  <w:num w:numId="49" w16cid:durableId="1849246280">
    <w:abstractNumId w:val="12"/>
  </w:num>
  <w:num w:numId="50" w16cid:durableId="785197264">
    <w:abstractNumId w:val="36"/>
  </w:num>
  <w:num w:numId="51" w16cid:durableId="1299335420">
    <w:abstractNumId w:val="19"/>
  </w:num>
  <w:num w:numId="52" w16cid:durableId="1754938255">
    <w:abstractNumId w:val="21"/>
  </w:num>
  <w:num w:numId="53" w16cid:durableId="1013340051">
    <w:abstractNumId w:val="42"/>
  </w:num>
  <w:num w:numId="54" w16cid:durableId="888301183">
    <w:abstractNumId w:val="29"/>
  </w:num>
  <w:num w:numId="55" w16cid:durableId="2124759470">
    <w:abstractNumId w:val="39"/>
  </w:num>
  <w:num w:numId="56" w16cid:durableId="2124302126">
    <w:abstractNumId w:val="35"/>
  </w:num>
  <w:num w:numId="57" w16cid:durableId="2143227948">
    <w:abstractNumId w:val="11"/>
  </w:num>
  <w:num w:numId="58" w16cid:durableId="20277560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30"/>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4A35"/>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9E1"/>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2E2E"/>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3C91"/>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6E4E"/>
    <w:rsid w:val="002E748D"/>
    <w:rsid w:val="002F0246"/>
    <w:rsid w:val="002F08A3"/>
    <w:rsid w:val="002F0A22"/>
    <w:rsid w:val="002F239E"/>
    <w:rsid w:val="002F2CD2"/>
    <w:rsid w:val="002F38E2"/>
    <w:rsid w:val="002F5028"/>
    <w:rsid w:val="002F586C"/>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D87"/>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39"/>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65C"/>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4560"/>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879AC"/>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5E3"/>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E06BF"/>
    <w:rsid w:val="008E0DEB"/>
    <w:rsid w:val="008E0E71"/>
    <w:rsid w:val="008E3973"/>
    <w:rsid w:val="008E6603"/>
    <w:rsid w:val="008E69E6"/>
    <w:rsid w:val="008F350A"/>
    <w:rsid w:val="008F50B0"/>
    <w:rsid w:val="00900F9F"/>
    <w:rsid w:val="00902FBC"/>
    <w:rsid w:val="009033BD"/>
    <w:rsid w:val="00904039"/>
    <w:rsid w:val="0090795E"/>
    <w:rsid w:val="00910401"/>
    <w:rsid w:val="00911A34"/>
    <w:rsid w:val="00912683"/>
    <w:rsid w:val="00912B69"/>
    <w:rsid w:val="00912DD1"/>
    <w:rsid w:val="0091781D"/>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1B88"/>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16DB"/>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0870"/>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2430"/>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57B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3AE8"/>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77E"/>
    <w:rsid w:val="00DF1A7E"/>
    <w:rsid w:val="00DF27D7"/>
    <w:rsid w:val="00DF649F"/>
    <w:rsid w:val="00E00C8A"/>
    <w:rsid w:val="00E01FCC"/>
    <w:rsid w:val="00E040C6"/>
    <w:rsid w:val="00E04A26"/>
    <w:rsid w:val="00E07A62"/>
    <w:rsid w:val="00E11A71"/>
    <w:rsid w:val="00E157A5"/>
    <w:rsid w:val="00E23117"/>
    <w:rsid w:val="00E2494E"/>
    <w:rsid w:val="00E25D0B"/>
    <w:rsid w:val="00E27AC3"/>
    <w:rsid w:val="00E27B9E"/>
    <w:rsid w:val="00E3137C"/>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75441"/>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F84"/>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18AC"/>
    <w:rsid w:val="00F526A1"/>
    <w:rsid w:val="00F52BB0"/>
    <w:rsid w:val="00F55E1C"/>
    <w:rsid w:val="00F56A1C"/>
    <w:rsid w:val="00F56F97"/>
    <w:rsid w:val="00F60B10"/>
    <w:rsid w:val="00F60FA6"/>
    <w:rsid w:val="00F64BAD"/>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4EB3"/>
    <w:rsid w:val="00FC5C36"/>
    <w:rsid w:val="00FD03DA"/>
    <w:rsid w:val="00FD0B1B"/>
    <w:rsid w:val="00FD2189"/>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1DBCB"/>
  <w14:defaultImageDpi w14:val="0"/>
  <w15:docId w15:val="{0B0A00A0-17C1-F14C-A4C2-ABDF640A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B3"/>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F64BAD"/>
    <w:pPr>
      <w:keepNext/>
      <w:keepLines/>
      <w:spacing w:before="120" w:after="240" w:line="48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F64BAD"/>
    <w:pPr>
      <w:keepNext/>
      <w:keepLines/>
      <w:spacing w:after="120" w:line="400" w:lineRule="exact"/>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F64BAD"/>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F64BAD"/>
    <w:rPr>
      <w:rFonts w:asciiTheme="majorHAnsi" w:eastAsiaTheme="majorEastAsia" w:hAnsiTheme="majorHAnsi" w:cstheme="majorBidi"/>
      <w:b/>
      <w:bCs/>
      <w:sz w:val="28"/>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2449E1"/>
    <w:pPr>
      <w:spacing w:line="48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F64BAD"/>
    <w:pPr>
      <w:spacing w:before="120" w:after="120" w:line="480" w:lineRule="auto"/>
    </w:pPr>
    <w:rPr>
      <w:rFonts w:cs="Times New Roman (Body CS)"/>
      <w:kern w:val="24"/>
      <w:lang w:val="en-GB"/>
    </w:rPr>
  </w:style>
  <w:style w:type="character" w:customStyle="1" w:styleId="BodyTextChar">
    <w:name w:val="Body Text Char"/>
    <w:basedOn w:val="DefaultParagraphFont"/>
    <w:link w:val="BodyText"/>
    <w:uiPriority w:val="99"/>
    <w:rsid w:val="00F64BAD"/>
    <w:rPr>
      <w:rFonts w:cs="Times New Roman (Body CS)"/>
      <w:kern w:val="24"/>
      <w:sz w:val="24"/>
      <w:lang w:val="en-GB"/>
    </w:rPr>
  </w:style>
  <w:style w:type="paragraph" w:styleId="ListBullet">
    <w:name w:val="List Bullet"/>
    <w:basedOn w:val="BodyText"/>
    <w:uiPriority w:val="99"/>
    <w:unhideWhenUsed/>
    <w:rsid w:val="008B38A1"/>
    <w:pPr>
      <w:numPr>
        <w:numId w:val="3"/>
      </w:numPr>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4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937715091">
      <w:bodyDiv w:val="1"/>
      <w:marLeft w:val="0"/>
      <w:marRight w:val="0"/>
      <w:marTop w:val="0"/>
      <w:marBottom w:val="0"/>
      <w:divBdr>
        <w:top w:val="none" w:sz="0" w:space="0" w:color="auto"/>
        <w:left w:val="none" w:sz="0" w:space="0" w:color="auto"/>
        <w:bottom w:val="none" w:sz="0" w:space="0" w:color="auto"/>
        <w:right w:val="none" w:sz="0" w:space="0" w:color="auto"/>
      </w:divBdr>
    </w:div>
    <w:div w:id="1083573955">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398167120">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pshare.vic.gov.au/mapsharevi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fm.vic.gov.au/" TargetMode="External"/><Relationship Id="rId17" Type="http://schemas.openxmlformats.org/officeDocument/2006/relationships/hyperlink" Target="http://www.deeca.vic.gov.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ks.vic.gov.au/" TargetMode="Externa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10" Type="http://schemas.openxmlformats.org/officeDocument/2006/relationships/hyperlink" Target="http://conservationregulator.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eca.vic.gov.au/" TargetMode="External"/><Relationship Id="rId14"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ocuments/Freelance%20Work/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2</TotalTime>
  <Pages>7</Pages>
  <Words>1085</Words>
  <Characters>5763</Characters>
  <Application>Microsoft Office Word</Application>
  <DocSecurity>0</DocSecurity>
  <Lines>125</Lines>
  <Paragraphs>96</Paragraphs>
  <ScaleCrop>false</ScaleCrop>
  <HeadingPairs>
    <vt:vector size="2" baseType="variant">
      <vt:variant>
        <vt:lpstr>Title</vt:lpstr>
      </vt:variant>
      <vt:variant>
        <vt:i4>1</vt:i4>
      </vt:variant>
    </vt:vector>
  </HeadingPairs>
  <TitlesOfParts>
    <vt:vector size="1" baseType="lpstr">
      <vt:lpstr>Can I? Can’t I? Domestic firewood collection from Victoria’s public land</vt:lpstr>
    </vt:vector>
  </TitlesOfParts>
  <Manager>N/A</Manager>
  <Company>Department of Energy, Environment and Climate Action </Company>
  <LinksUpToDate>false</LinksUpToDate>
  <CharactersWithSpaces>6752</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I? Can’t I? Vehicle use on Victorian public land</dc:title>
  <dc:subject>Vehicle use on Victorian public land</dc:subject>
  <dc:creator>Department of Energy, Environment and Climate Action </dc:creator>
  <cp:keywords>Vehicle, ride, riding, motorbike, Victorian, public, land</cp:keywords>
  <dc:description>© The State of Victoria Department of Energy, Environment and Climate Action 2021</dc:description>
  <cp:lastModifiedBy>John Allen</cp:lastModifiedBy>
  <cp:revision>4</cp:revision>
  <dcterms:created xsi:type="dcterms:W3CDTF">2025-06-19T01:28:00Z</dcterms:created>
  <dcterms:modified xsi:type="dcterms:W3CDTF">2025-06-19T01:36:00Z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