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396442C4" w:rsidR="00DA77A1" w:rsidRDefault="0092493B" w:rsidP="007868CF">
      <w:pPr>
        <w:pStyle w:val="Reference"/>
      </w:pPr>
      <w:r>
        <w:t>2</w:t>
      </w:r>
      <w:r w:rsidR="0099192A">
        <w:t>1</w:t>
      </w:r>
      <w:r w:rsidR="000937A6">
        <w:t xml:space="preserve"> August</w:t>
      </w:r>
      <w:r w:rsidR="00DE5409">
        <w:t xml:space="preserve"> 2025</w:t>
      </w:r>
    </w:p>
    <w:p w14:paraId="0B3DF34F" w14:textId="77777777" w:rsidR="00523420" w:rsidRPr="00523420" w:rsidRDefault="00523420" w:rsidP="00523420">
      <w:pPr>
        <w:spacing w:line="259" w:lineRule="auto"/>
        <w:jc w:val="center"/>
        <w:rPr>
          <w:rFonts w:ascii="Calibri" w:eastAsia="Calibri" w:hAnsi="Calibri" w:cs="Times New Roman"/>
          <w:b/>
          <w:sz w:val="24"/>
          <w:szCs w:val="24"/>
          <w:lang w:eastAsia="en-US"/>
        </w:rPr>
      </w:pPr>
    </w:p>
    <w:p w14:paraId="0B7AC0BD" w14:textId="5FE264B2"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0B14DC2D" w:rsidR="007868CF" w:rsidRPr="007868CF" w:rsidRDefault="00D17EB1"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1F743D">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8B3894" w14:textId="614CF331" w:rsidR="00B24B63" w:rsidRDefault="0092493B"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SUSAN RICHARDS</w:t>
      </w:r>
    </w:p>
    <w:p w14:paraId="6EBFFBFC" w14:textId="77777777" w:rsidR="00DD58F8" w:rsidRDefault="00DD58F8" w:rsidP="00E862DD">
      <w:pPr>
        <w:spacing w:line="259" w:lineRule="auto"/>
        <w:jc w:val="center"/>
        <w:rPr>
          <w:rFonts w:ascii="Calibri" w:eastAsia="Calibri" w:hAnsi="Calibri" w:cs="Times New Roman"/>
          <w:b/>
          <w:sz w:val="28"/>
          <w:szCs w:val="28"/>
          <w:lang w:eastAsia="en-US"/>
        </w:rPr>
      </w:pPr>
    </w:p>
    <w:p w14:paraId="71FFA7C0" w14:textId="77777777" w:rsidR="00756CB9" w:rsidRPr="00756CB9" w:rsidRDefault="00756CB9" w:rsidP="00AF7C62">
      <w:pPr>
        <w:spacing w:line="259" w:lineRule="auto"/>
        <w:jc w:val="both"/>
        <w:rPr>
          <w:rFonts w:ascii="Calibri" w:eastAsia="Calibri" w:hAnsi="Calibri" w:cs="Times New Roman"/>
          <w:bCs/>
          <w:sz w:val="24"/>
          <w:szCs w:val="24"/>
          <w:lang w:eastAsia="en-US"/>
        </w:rPr>
      </w:pPr>
    </w:p>
    <w:p w14:paraId="706A3341" w14:textId="041DB59C" w:rsidR="007868CF" w:rsidRDefault="007868CF" w:rsidP="00AF7C62">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DD1364">
        <w:rPr>
          <w:rFonts w:ascii="Calibri" w:eastAsia="Calibri" w:hAnsi="Calibri" w:cs="Times New Roman"/>
          <w:b/>
          <w:sz w:val="24"/>
          <w:szCs w:val="24"/>
          <w:lang w:eastAsia="en-US"/>
        </w:rPr>
        <w:t>H</w:t>
      </w:r>
      <w:r w:rsidRPr="007868CF">
        <w:rPr>
          <w:rFonts w:ascii="Calibri" w:eastAsia="Calibri" w:hAnsi="Calibri" w:cs="Times New Roman"/>
          <w:b/>
          <w:sz w:val="24"/>
          <w:szCs w:val="24"/>
          <w:lang w:eastAsia="en-US"/>
        </w:rPr>
        <w:t>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92493B">
        <w:rPr>
          <w:rFonts w:ascii="Calibri" w:eastAsia="Calibri" w:hAnsi="Calibri" w:cs="Times New Roman"/>
          <w:bCs/>
          <w:sz w:val="24"/>
          <w:szCs w:val="24"/>
          <w:lang w:eastAsia="en-US"/>
        </w:rPr>
        <w:t>19 August</w:t>
      </w:r>
      <w:r w:rsidR="00F42C8E">
        <w:rPr>
          <w:rFonts w:ascii="Calibri" w:eastAsia="Calibri" w:hAnsi="Calibri" w:cs="Times New Roman"/>
          <w:bCs/>
          <w:sz w:val="24"/>
          <w:szCs w:val="24"/>
          <w:lang w:eastAsia="en-US"/>
        </w:rPr>
        <w:t xml:space="preserve"> </w:t>
      </w:r>
      <w:r w:rsidR="009E71FD">
        <w:rPr>
          <w:rFonts w:ascii="Calibri" w:eastAsia="Calibri" w:hAnsi="Calibri" w:cs="Times New Roman"/>
          <w:bCs/>
          <w:sz w:val="24"/>
          <w:szCs w:val="24"/>
          <w:lang w:eastAsia="en-US"/>
        </w:rPr>
        <w:t>2025</w:t>
      </w:r>
    </w:p>
    <w:p w14:paraId="3762B323" w14:textId="77777777" w:rsidR="00D970AE" w:rsidRDefault="00D970AE" w:rsidP="00AF7C62">
      <w:pPr>
        <w:spacing w:line="259" w:lineRule="auto"/>
        <w:jc w:val="both"/>
        <w:rPr>
          <w:rFonts w:ascii="Calibri" w:eastAsia="Calibri" w:hAnsi="Calibri" w:cs="Times New Roman"/>
          <w:sz w:val="24"/>
          <w:szCs w:val="24"/>
          <w:lang w:eastAsia="en-US"/>
        </w:rPr>
      </w:pPr>
    </w:p>
    <w:p w14:paraId="08043B19" w14:textId="1588FDE9" w:rsidR="00D970AE" w:rsidRDefault="00D970AE" w:rsidP="00AF7C62">
      <w:pPr>
        <w:spacing w:line="259" w:lineRule="auto"/>
        <w:jc w:val="both"/>
        <w:rPr>
          <w:rFonts w:ascii="Calibri" w:eastAsia="Calibri" w:hAnsi="Calibri" w:cs="Times New Roman"/>
          <w:sz w:val="24"/>
          <w:szCs w:val="24"/>
          <w:lang w:eastAsia="en-US"/>
        </w:rPr>
      </w:pPr>
      <w:r w:rsidRPr="00D970AE">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92493B">
        <w:rPr>
          <w:rFonts w:ascii="Calibri" w:eastAsia="Calibri" w:hAnsi="Calibri" w:cs="Times New Roman"/>
          <w:sz w:val="24"/>
          <w:szCs w:val="24"/>
          <w:lang w:eastAsia="en-US"/>
        </w:rPr>
        <w:t>19</w:t>
      </w:r>
      <w:r w:rsidR="00A86343">
        <w:rPr>
          <w:rFonts w:ascii="Calibri" w:eastAsia="Calibri" w:hAnsi="Calibri" w:cs="Times New Roman"/>
          <w:sz w:val="24"/>
          <w:szCs w:val="24"/>
          <w:lang w:eastAsia="en-US"/>
        </w:rPr>
        <w:t xml:space="preserve"> August</w:t>
      </w:r>
      <w:r w:rsidR="009E71FD">
        <w:rPr>
          <w:rFonts w:ascii="Calibri" w:eastAsia="Calibri" w:hAnsi="Calibri" w:cs="Times New Roman"/>
          <w:sz w:val="24"/>
          <w:szCs w:val="24"/>
          <w:lang w:eastAsia="en-US"/>
        </w:rPr>
        <w:t xml:space="preserve"> 2025</w:t>
      </w:r>
    </w:p>
    <w:p w14:paraId="20E92FF7" w14:textId="77777777" w:rsidR="00E862DD" w:rsidRPr="007868CF" w:rsidRDefault="00E862DD" w:rsidP="00AF7C62">
      <w:pPr>
        <w:spacing w:line="259" w:lineRule="auto"/>
        <w:jc w:val="both"/>
        <w:rPr>
          <w:rFonts w:ascii="Calibri" w:eastAsia="Calibri" w:hAnsi="Calibri" w:cs="Times New Roman"/>
          <w:sz w:val="24"/>
          <w:szCs w:val="24"/>
          <w:lang w:eastAsia="en-US"/>
        </w:rPr>
      </w:pPr>
    </w:p>
    <w:p w14:paraId="353D3562" w14:textId="59B70570" w:rsidR="007868CF" w:rsidRDefault="007868CF" w:rsidP="00AF7C6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D17EB1">
        <w:rPr>
          <w:rFonts w:ascii="Calibri" w:eastAsia="Calibri" w:hAnsi="Calibri" w:cs="Times New Roman"/>
          <w:sz w:val="24"/>
          <w:szCs w:val="24"/>
          <w:lang w:eastAsia="en-US"/>
        </w:rPr>
        <w:t>Magistrate Peter Reardon</w:t>
      </w:r>
      <w:r w:rsidR="00F42C8E">
        <w:rPr>
          <w:rFonts w:ascii="Calibri" w:eastAsia="Calibri" w:hAnsi="Calibri" w:cs="Times New Roman"/>
          <w:sz w:val="24"/>
          <w:szCs w:val="24"/>
          <w:lang w:eastAsia="en-US"/>
        </w:rPr>
        <w:t xml:space="preserve"> </w:t>
      </w:r>
      <w:r w:rsidR="00D17EB1">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D17EB1">
        <w:rPr>
          <w:rFonts w:ascii="Calibri" w:eastAsia="Calibri" w:hAnsi="Calibri" w:cs="Times New Roman"/>
          <w:sz w:val="24"/>
          <w:szCs w:val="24"/>
          <w:lang w:eastAsia="en-US"/>
        </w:rPr>
        <w:t xml:space="preserve">, </w:t>
      </w:r>
      <w:r w:rsidR="0092493B">
        <w:rPr>
          <w:rFonts w:ascii="Calibri" w:eastAsia="Calibri" w:hAnsi="Calibri" w:cs="Times New Roman"/>
          <w:sz w:val="24"/>
          <w:szCs w:val="24"/>
          <w:lang w:eastAsia="en-US"/>
        </w:rPr>
        <w:t>Ms Amanda Dickens and Mr Des Gleeson</w:t>
      </w:r>
      <w:r w:rsidR="00D17EB1">
        <w:rPr>
          <w:rFonts w:ascii="Calibri" w:eastAsia="Calibri" w:hAnsi="Calibri" w:cs="Times New Roman"/>
          <w:sz w:val="24"/>
          <w:szCs w:val="24"/>
          <w:lang w:eastAsia="en-US"/>
        </w:rPr>
        <w:t>.</w:t>
      </w:r>
    </w:p>
    <w:p w14:paraId="5F9CD0AA" w14:textId="77777777" w:rsidR="00E862DD" w:rsidRPr="007868CF" w:rsidRDefault="00E862DD" w:rsidP="00AF7C62">
      <w:pPr>
        <w:spacing w:line="259" w:lineRule="auto"/>
        <w:ind w:left="2880" w:hanging="2880"/>
        <w:jc w:val="both"/>
        <w:rPr>
          <w:rFonts w:ascii="Calibri" w:eastAsia="Calibri" w:hAnsi="Calibri" w:cs="Times New Roman"/>
          <w:sz w:val="24"/>
          <w:szCs w:val="24"/>
          <w:lang w:eastAsia="en-US"/>
        </w:rPr>
      </w:pPr>
    </w:p>
    <w:p w14:paraId="31943EBB" w14:textId="089E75FD" w:rsidR="00FA1224" w:rsidRDefault="007868CF" w:rsidP="00AF7C62">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D17EB1">
        <w:rPr>
          <w:rFonts w:ascii="Calibri" w:eastAsia="Calibri" w:hAnsi="Calibri" w:cs="Times New Roman"/>
          <w:sz w:val="24"/>
          <w:szCs w:val="24"/>
          <w:lang w:eastAsia="en-US"/>
        </w:rPr>
        <w:t>Ms Yana Podolskaya</w:t>
      </w:r>
      <w:r w:rsidR="0019082D">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60944FDE" w14:textId="3FF3BA5A" w:rsidR="001735EC" w:rsidRDefault="00FA1224" w:rsidP="00AF7C62">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92493B">
        <w:rPr>
          <w:rFonts w:ascii="Calibri" w:eastAsia="Calibri" w:hAnsi="Calibri" w:cs="Times New Roman"/>
          <w:sz w:val="24"/>
          <w:szCs w:val="24"/>
          <w:lang w:eastAsia="en-US"/>
        </w:rPr>
        <w:t>Ms Susan Richards</w:t>
      </w:r>
      <w:r w:rsidR="0019082D">
        <w:rPr>
          <w:rFonts w:ascii="Calibri" w:eastAsia="Calibri" w:hAnsi="Calibri" w:cs="Times New Roman"/>
          <w:sz w:val="24"/>
          <w:szCs w:val="24"/>
          <w:lang w:eastAsia="en-US"/>
        </w:rPr>
        <w:t xml:space="preserve"> </w:t>
      </w:r>
      <w:r w:rsidR="00FE4E21">
        <w:rPr>
          <w:rFonts w:ascii="Calibri" w:eastAsia="Calibri" w:hAnsi="Calibri" w:cs="Times New Roman"/>
          <w:sz w:val="24"/>
          <w:szCs w:val="24"/>
          <w:lang w:eastAsia="en-US"/>
        </w:rPr>
        <w:t xml:space="preserve">represented </w:t>
      </w:r>
      <w:r w:rsidR="00DD1364">
        <w:rPr>
          <w:rFonts w:ascii="Calibri" w:eastAsia="Calibri" w:hAnsi="Calibri" w:cs="Times New Roman"/>
          <w:sz w:val="24"/>
          <w:szCs w:val="24"/>
          <w:lang w:eastAsia="en-US"/>
        </w:rPr>
        <w:t>h</w:t>
      </w:r>
      <w:r w:rsidR="0092493B">
        <w:rPr>
          <w:rFonts w:ascii="Calibri" w:eastAsia="Calibri" w:hAnsi="Calibri" w:cs="Times New Roman"/>
          <w:sz w:val="24"/>
          <w:szCs w:val="24"/>
          <w:lang w:eastAsia="en-US"/>
        </w:rPr>
        <w:t>er</w:t>
      </w:r>
      <w:r w:rsidR="00DD1364">
        <w:rPr>
          <w:rFonts w:ascii="Calibri" w:eastAsia="Calibri" w:hAnsi="Calibri" w:cs="Times New Roman"/>
          <w:sz w:val="24"/>
          <w:szCs w:val="24"/>
          <w:lang w:eastAsia="en-US"/>
        </w:rPr>
        <w:t>self</w:t>
      </w:r>
      <w:r w:rsidR="0019082D">
        <w:rPr>
          <w:rFonts w:ascii="Calibri" w:eastAsia="Calibri" w:hAnsi="Calibri" w:cs="Times New Roman"/>
          <w:sz w:val="24"/>
          <w:szCs w:val="24"/>
          <w:lang w:eastAsia="en-US"/>
        </w:rPr>
        <w:t>.</w:t>
      </w:r>
    </w:p>
    <w:p w14:paraId="31B4D54C" w14:textId="4367B741" w:rsidR="00D82636" w:rsidRPr="007868CF" w:rsidRDefault="00C2372F" w:rsidP="00AF7C62">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7925B905" w14:textId="18A8826F" w:rsidR="001F743D" w:rsidRPr="00B9188A" w:rsidRDefault="00E25E31" w:rsidP="001F743D">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D94D9B">
        <w:rPr>
          <w:rFonts w:ascii="Calibri" w:eastAsia="Calibri" w:hAnsi="Calibri" w:cs="Times New Roman"/>
          <w:bCs/>
          <w:sz w:val="24"/>
          <w:szCs w:val="24"/>
          <w:lang w:eastAsia="en-US"/>
        </w:rPr>
        <w:t>Local Racing Rule (“LR”) 14.</w:t>
      </w:r>
      <w:r w:rsidR="0092493B">
        <w:rPr>
          <w:rFonts w:ascii="Calibri" w:eastAsia="Calibri" w:hAnsi="Calibri" w:cs="Times New Roman"/>
          <w:bCs/>
          <w:sz w:val="24"/>
          <w:szCs w:val="24"/>
          <w:lang w:eastAsia="en-US"/>
        </w:rPr>
        <w:t>3</w:t>
      </w:r>
      <w:r w:rsidR="00D94D9B">
        <w:rPr>
          <w:rFonts w:ascii="Calibri" w:eastAsia="Calibri" w:hAnsi="Calibri" w:cs="Times New Roman"/>
          <w:bCs/>
          <w:sz w:val="24"/>
          <w:szCs w:val="24"/>
          <w:lang w:eastAsia="en-US"/>
        </w:rPr>
        <w:t>.</w:t>
      </w:r>
      <w:r w:rsidR="0092493B">
        <w:rPr>
          <w:rFonts w:ascii="Calibri" w:eastAsia="Calibri" w:hAnsi="Calibri" w:cs="Times New Roman"/>
          <w:bCs/>
          <w:sz w:val="24"/>
          <w:szCs w:val="24"/>
          <w:lang w:eastAsia="en-US"/>
        </w:rPr>
        <w:t>1</w:t>
      </w:r>
      <w:r w:rsidR="00F42C8E">
        <w:rPr>
          <w:rFonts w:ascii="Calibri" w:eastAsia="Calibri" w:hAnsi="Calibri" w:cs="Times New Roman"/>
          <w:bCs/>
          <w:sz w:val="24"/>
          <w:szCs w:val="24"/>
          <w:lang w:eastAsia="en-US"/>
        </w:rPr>
        <w:t xml:space="preserve"> </w:t>
      </w:r>
      <w:r w:rsidR="001F743D" w:rsidRPr="00B9188A">
        <w:rPr>
          <w:rFonts w:ascii="Calibri" w:eastAsia="Calibri" w:hAnsi="Calibri" w:cs="Times New Roman"/>
          <w:bCs/>
          <w:sz w:val="24"/>
          <w:szCs w:val="24"/>
          <w:lang w:eastAsia="en-US"/>
        </w:rPr>
        <w:t xml:space="preserve">states: </w:t>
      </w:r>
    </w:p>
    <w:p w14:paraId="3736783F" w14:textId="0047B0B8" w:rsidR="0092493B" w:rsidRPr="0092493B" w:rsidRDefault="0092493B" w:rsidP="00D568CB">
      <w:pPr>
        <w:spacing w:line="259" w:lineRule="auto"/>
        <w:ind w:left="2880"/>
        <w:jc w:val="both"/>
        <w:rPr>
          <w:rFonts w:ascii="Calibri" w:eastAsia="Calibri" w:hAnsi="Calibri" w:cs="Times New Roman"/>
          <w:bCs/>
          <w:sz w:val="24"/>
          <w:szCs w:val="24"/>
          <w:lang w:eastAsia="en-US"/>
        </w:rPr>
      </w:pPr>
      <w:r w:rsidRPr="0092493B">
        <w:rPr>
          <w:rFonts w:ascii="Calibri" w:eastAsia="Calibri" w:hAnsi="Calibri" w:cs="Times New Roman"/>
          <w:bCs/>
          <w:sz w:val="24"/>
          <w:szCs w:val="24"/>
          <w:lang w:eastAsia="en-US"/>
        </w:rPr>
        <w:t>14.3 Where a greyhound has died (whether due to natural causes, accident, misadventure,</w:t>
      </w:r>
      <w:r w:rsidR="00D568CB">
        <w:rPr>
          <w:rFonts w:ascii="Calibri" w:eastAsia="Calibri" w:hAnsi="Calibri" w:cs="Times New Roman"/>
          <w:bCs/>
          <w:sz w:val="24"/>
          <w:szCs w:val="24"/>
          <w:lang w:eastAsia="en-US"/>
        </w:rPr>
        <w:t xml:space="preserve"> </w:t>
      </w:r>
      <w:r w:rsidRPr="0092493B">
        <w:rPr>
          <w:rFonts w:ascii="Calibri" w:eastAsia="Calibri" w:hAnsi="Calibri" w:cs="Times New Roman"/>
          <w:bCs/>
          <w:sz w:val="24"/>
          <w:szCs w:val="24"/>
          <w:lang w:eastAsia="en-US"/>
        </w:rPr>
        <w:t>euthanasia or otherwise):</w:t>
      </w:r>
    </w:p>
    <w:p w14:paraId="6BBB9940" w14:textId="6BB510B7" w:rsidR="00A86343" w:rsidRDefault="0092493B" w:rsidP="0092493B">
      <w:pPr>
        <w:spacing w:line="259" w:lineRule="auto"/>
        <w:ind w:left="2880"/>
        <w:jc w:val="both"/>
        <w:rPr>
          <w:rFonts w:ascii="Calibri" w:eastAsia="Calibri" w:hAnsi="Calibri" w:cs="Times New Roman"/>
          <w:bCs/>
          <w:sz w:val="24"/>
          <w:szCs w:val="24"/>
          <w:lang w:eastAsia="en-US"/>
        </w:rPr>
      </w:pPr>
      <w:r w:rsidRPr="0092493B">
        <w:rPr>
          <w:rFonts w:ascii="Calibri" w:eastAsia="Calibri" w:hAnsi="Calibri" w:cs="Times New Roman"/>
          <w:bCs/>
          <w:sz w:val="24"/>
          <w:szCs w:val="24"/>
          <w:lang w:eastAsia="en-US"/>
        </w:rPr>
        <w:t>14.3.1 within two working days of the date of death (and prior to disposal of the body of the</w:t>
      </w:r>
      <w:r>
        <w:rPr>
          <w:rFonts w:ascii="Calibri" w:eastAsia="Calibri" w:hAnsi="Calibri" w:cs="Times New Roman"/>
          <w:bCs/>
          <w:sz w:val="24"/>
          <w:szCs w:val="24"/>
          <w:lang w:eastAsia="en-US"/>
        </w:rPr>
        <w:t xml:space="preserve"> </w:t>
      </w:r>
      <w:r w:rsidRPr="0092493B">
        <w:rPr>
          <w:rFonts w:ascii="Calibri" w:eastAsia="Calibri" w:hAnsi="Calibri" w:cs="Times New Roman"/>
          <w:bCs/>
          <w:sz w:val="24"/>
          <w:szCs w:val="24"/>
          <w:lang w:eastAsia="en-US"/>
        </w:rPr>
        <w:t>deceased greyhound), the Owner or person responsible for the greyhound must notify</w:t>
      </w:r>
      <w:r>
        <w:rPr>
          <w:rFonts w:ascii="Calibri" w:eastAsia="Calibri" w:hAnsi="Calibri" w:cs="Times New Roman"/>
          <w:bCs/>
          <w:sz w:val="24"/>
          <w:szCs w:val="24"/>
          <w:lang w:eastAsia="en-US"/>
        </w:rPr>
        <w:t xml:space="preserve"> </w:t>
      </w:r>
      <w:r w:rsidRPr="0092493B">
        <w:rPr>
          <w:rFonts w:ascii="Calibri" w:eastAsia="Calibri" w:hAnsi="Calibri" w:cs="Times New Roman"/>
          <w:bCs/>
          <w:sz w:val="24"/>
          <w:szCs w:val="24"/>
          <w:lang w:eastAsia="en-US"/>
        </w:rPr>
        <w:t>the Controlling Body in the Prescribed Form of the death of the greyhound and provide</w:t>
      </w:r>
      <w:r>
        <w:rPr>
          <w:rFonts w:ascii="Calibri" w:eastAsia="Calibri" w:hAnsi="Calibri" w:cs="Times New Roman"/>
          <w:bCs/>
          <w:sz w:val="24"/>
          <w:szCs w:val="24"/>
          <w:lang w:eastAsia="en-US"/>
        </w:rPr>
        <w:t xml:space="preserve"> </w:t>
      </w:r>
      <w:r w:rsidRPr="0092493B">
        <w:rPr>
          <w:rFonts w:ascii="Calibri" w:eastAsia="Calibri" w:hAnsi="Calibri" w:cs="Times New Roman"/>
          <w:bCs/>
          <w:sz w:val="24"/>
          <w:szCs w:val="24"/>
          <w:lang w:eastAsia="en-US"/>
        </w:rPr>
        <w:t>a veterinary certificate of euthanasia where available (including, without limitation, the</w:t>
      </w:r>
      <w:r>
        <w:rPr>
          <w:rFonts w:ascii="Calibri" w:eastAsia="Calibri" w:hAnsi="Calibri" w:cs="Times New Roman"/>
          <w:bCs/>
          <w:sz w:val="24"/>
          <w:szCs w:val="24"/>
          <w:lang w:eastAsia="en-US"/>
        </w:rPr>
        <w:t xml:space="preserve"> </w:t>
      </w:r>
      <w:r w:rsidRPr="0092493B">
        <w:rPr>
          <w:rFonts w:ascii="Calibri" w:eastAsia="Calibri" w:hAnsi="Calibri" w:cs="Times New Roman"/>
          <w:bCs/>
          <w:sz w:val="24"/>
          <w:szCs w:val="24"/>
          <w:lang w:eastAsia="en-US"/>
        </w:rPr>
        <w:t>written certificate or letter referred to in LR 14.2.3);</w:t>
      </w:r>
    </w:p>
    <w:p w14:paraId="70E6E3A7" w14:textId="77777777" w:rsidR="00D94D9B" w:rsidRDefault="00D94D9B" w:rsidP="00D94D9B">
      <w:pPr>
        <w:spacing w:line="259" w:lineRule="auto"/>
        <w:ind w:left="2880"/>
        <w:jc w:val="both"/>
        <w:rPr>
          <w:rFonts w:ascii="Calibri" w:eastAsia="Calibri" w:hAnsi="Calibri" w:cs="Times New Roman"/>
          <w:bCs/>
          <w:sz w:val="24"/>
          <w:szCs w:val="24"/>
          <w:lang w:eastAsia="en-US"/>
        </w:rPr>
      </w:pPr>
    </w:p>
    <w:p w14:paraId="0AFD4E18" w14:textId="79379F68" w:rsidR="0092493B" w:rsidRPr="0092493B" w:rsidRDefault="007868CF" w:rsidP="0092493B">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92493B" w:rsidRPr="0092493B">
        <w:rPr>
          <w:rFonts w:ascii="Calibri" w:eastAsia="Calibri" w:hAnsi="Calibri" w:cs="Times New Roman"/>
          <w:bCs/>
          <w:sz w:val="24"/>
          <w:szCs w:val="24"/>
          <w:lang w:eastAsia="en-US"/>
        </w:rPr>
        <w:t>1.</w:t>
      </w:r>
      <w:r w:rsidR="000F3EB7">
        <w:rPr>
          <w:rFonts w:ascii="Calibri" w:eastAsia="Calibri" w:hAnsi="Calibri" w:cs="Times New Roman"/>
          <w:bCs/>
          <w:sz w:val="24"/>
          <w:szCs w:val="24"/>
          <w:lang w:eastAsia="en-US"/>
        </w:rPr>
        <w:t xml:space="preserve"> </w:t>
      </w:r>
      <w:r w:rsidR="0092493B" w:rsidRPr="0092493B">
        <w:rPr>
          <w:rFonts w:ascii="Calibri" w:eastAsia="Calibri" w:hAnsi="Calibri" w:cs="Times New Roman"/>
          <w:bCs/>
          <w:sz w:val="24"/>
          <w:szCs w:val="24"/>
          <w:lang w:eastAsia="en-US"/>
        </w:rPr>
        <w:t>You were, at all relevant times, a trainer registered with Greyhound Racing Victoria (GRV) (Member No. 34372) and a person bound by the Greyhounds Australasia Rules and Local Racing Rules.</w:t>
      </w:r>
    </w:p>
    <w:p w14:paraId="32A9AC63" w14:textId="77777777" w:rsidR="0092493B" w:rsidRPr="0092493B" w:rsidRDefault="0092493B" w:rsidP="0092493B">
      <w:pPr>
        <w:spacing w:line="276" w:lineRule="auto"/>
        <w:ind w:left="2880" w:hanging="2880"/>
        <w:jc w:val="both"/>
        <w:rPr>
          <w:rFonts w:ascii="Calibri" w:eastAsia="Calibri" w:hAnsi="Calibri" w:cs="Times New Roman"/>
          <w:bCs/>
          <w:sz w:val="24"/>
          <w:szCs w:val="24"/>
          <w:lang w:eastAsia="en-US"/>
        </w:rPr>
      </w:pPr>
    </w:p>
    <w:p w14:paraId="32471840" w14:textId="0E8586F5" w:rsidR="0092493B" w:rsidRPr="0092493B" w:rsidRDefault="0092493B" w:rsidP="000F3EB7">
      <w:pPr>
        <w:spacing w:line="276" w:lineRule="auto"/>
        <w:ind w:left="2880"/>
        <w:jc w:val="both"/>
        <w:rPr>
          <w:rFonts w:ascii="Calibri" w:eastAsia="Calibri" w:hAnsi="Calibri" w:cs="Times New Roman"/>
          <w:bCs/>
          <w:sz w:val="24"/>
          <w:szCs w:val="24"/>
          <w:lang w:eastAsia="en-US"/>
        </w:rPr>
      </w:pPr>
      <w:r w:rsidRPr="0092493B">
        <w:rPr>
          <w:rFonts w:ascii="Calibri" w:eastAsia="Calibri" w:hAnsi="Calibri" w:cs="Times New Roman"/>
          <w:bCs/>
          <w:sz w:val="24"/>
          <w:szCs w:val="24"/>
          <w:lang w:eastAsia="en-US"/>
        </w:rPr>
        <w:t>2.</w:t>
      </w:r>
      <w:r w:rsidR="000F3EB7">
        <w:rPr>
          <w:rFonts w:ascii="Calibri" w:eastAsia="Calibri" w:hAnsi="Calibri" w:cs="Times New Roman"/>
          <w:bCs/>
          <w:sz w:val="24"/>
          <w:szCs w:val="24"/>
          <w:lang w:eastAsia="en-US"/>
        </w:rPr>
        <w:t xml:space="preserve"> </w:t>
      </w:r>
      <w:r w:rsidRPr="0092493B">
        <w:rPr>
          <w:rFonts w:ascii="Calibri" w:eastAsia="Calibri" w:hAnsi="Calibri" w:cs="Times New Roman"/>
          <w:bCs/>
          <w:sz w:val="24"/>
          <w:szCs w:val="24"/>
          <w:lang w:eastAsia="en-US"/>
        </w:rPr>
        <w:t>From 13 June 2024, you were the owner of, and had the care of, greyhound ‘Unnamed’ (VMINS).</w:t>
      </w:r>
    </w:p>
    <w:p w14:paraId="6C7A1142" w14:textId="77777777" w:rsidR="0092493B" w:rsidRPr="0092493B" w:rsidRDefault="0092493B" w:rsidP="0092493B">
      <w:pPr>
        <w:spacing w:line="276" w:lineRule="auto"/>
        <w:ind w:left="2880" w:hanging="2880"/>
        <w:jc w:val="both"/>
        <w:rPr>
          <w:rFonts w:ascii="Calibri" w:eastAsia="Calibri" w:hAnsi="Calibri" w:cs="Times New Roman"/>
          <w:bCs/>
          <w:sz w:val="24"/>
          <w:szCs w:val="24"/>
          <w:lang w:eastAsia="en-US"/>
        </w:rPr>
      </w:pPr>
    </w:p>
    <w:p w14:paraId="21F51228" w14:textId="1472E8AB" w:rsidR="0092493B" w:rsidRPr="0092493B" w:rsidRDefault="0092493B" w:rsidP="000F3EB7">
      <w:pPr>
        <w:spacing w:line="276" w:lineRule="auto"/>
        <w:ind w:left="2880"/>
        <w:jc w:val="both"/>
        <w:rPr>
          <w:rFonts w:ascii="Calibri" w:eastAsia="Calibri" w:hAnsi="Calibri" w:cs="Times New Roman"/>
          <w:bCs/>
          <w:sz w:val="24"/>
          <w:szCs w:val="24"/>
          <w:lang w:eastAsia="en-US"/>
        </w:rPr>
      </w:pPr>
      <w:r w:rsidRPr="0092493B">
        <w:rPr>
          <w:rFonts w:ascii="Calibri" w:eastAsia="Calibri" w:hAnsi="Calibri" w:cs="Times New Roman"/>
          <w:bCs/>
          <w:sz w:val="24"/>
          <w:szCs w:val="24"/>
          <w:lang w:eastAsia="en-US"/>
        </w:rPr>
        <w:lastRenderedPageBreak/>
        <w:t>3.</w:t>
      </w:r>
      <w:r w:rsidR="000F3EB7">
        <w:rPr>
          <w:rFonts w:ascii="Calibri" w:eastAsia="Calibri" w:hAnsi="Calibri" w:cs="Times New Roman"/>
          <w:bCs/>
          <w:sz w:val="24"/>
          <w:szCs w:val="24"/>
          <w:lang w:eastAsia="en-US"/>
        </w:rPr>
        <w:t xml:space="preserve"> </w:t>
      </w:r>
      <w:r w:rsidRPr="0092493B">
        <w:rPr>
          <w:rFonts w:ascii="Calibri" w:eastAsia="Calibri" w:hAnsi="Calibri" w:cs="Times New Roman"/>
          <w:bCs/>
          <w:sz w:val="24"/>
          <w:szCs w:val="24"/>
          <w:lang w:eastAsia="en-US"/>
        </w:rPr>
        <w:t>On 7 September 20</w:t>
      </w:r>
      <w:r w:rsidR="000F3EB7">
        <w:rPr>
          <w:rFonts w:ascii="Calibri" w:eastAsia="Calibri" w:hAnsi="Calibri" w:cs="Times New Roman"/>
          <w:bCs/>
          <w:sz w:val="24"/>
          <w:szCs w:val="24"/>
          <w:lang w:eastAsia="en-US"/>
        </w:rPr>
        <w:t>2</w:t>
      </w:r>
      <w:r w:rsidRPr="0092493B">
        <w:rPr>
          <w:rFonts w:ascii="Calibri" w:eastAsia="Calibri" w:hAnsi="Calibri" w:cs="Times New Roman"/>
          <w:bCs/>
          <w:sz w:val="24"/>
          <w:szCs w:val="24"/>
          <w:lang w:eastAsia="en-US"/>
        </w:rPr>
        <w:t xml:space="preserve">4, this greyhound died at your kennel address </w:t>
      </w:r>
      <w:r w:rsidR="000F3EB7">
        <w:rPr>
          <w:rFonts w:ascii="Calibri" w:eastAsia="Calibri" w:hAnsi="Calibri" w:cs="Times New Roman"/>
          <w:bCs/>
          <w:sz w:val="24"/>
          <w:szCs w:val="24"/>
          <w:lang w:eastAsia="en-US"/>
        </w:rPr>
        <w:t>in</w:t>
      </w:r>
      <w:r w:rsidRPr="0092493B">
        <w:rPr>
          <w:rFonts w:ascii="Calibri" w:eastAsia="Calibri" w:hAnsi="Calibri" w:cs="Times New Roman"/>
          <w:bCs/>
          <w:sz w:val="24"/>
          <w:szCs w:val="24"/>
          <w:lang w:eastAsia="en-US"/>
        </w:rPr>
        <w:t xml:space="preserve"> Devon Meadows</w:t>
      </w:r>
      <w:r w:rsidR="000F3EB7">
        <w:rPr>
          <w:rFonts w:ascii="Calibri" w:eastAsia="Calibri" w:hAnsi="Calibri" w:cs="Times New Roman"/>
          <w:bCs/>
          <w:sz w:val="24"/>
          <w:szCs w:val="24"/>
          <w:lang w:eastAsia="en-US"/>
        </w:rPr>
        <w:t>, Victoria</w:t>
      </w:r>
      <w:r w:rsidRPr="0092493B">
        <w:rPr>
          <w:rFonts w:ascii="Calibri" w:eastAsia="Calibri" w:hAnsi="Calibri" w:cs="Times New Roman"/>
          <w:bCs/>
          <w:sz w:val="24"/>
          <w:szCs w:val="24"/>
          <w:lang w:eastAsia="en-US"/>
        </w:rPr>
        <w:t xml:space="preserve"> due to an accident.  </w:t>
      </w:r>
    </w:p>
    <w:p w14:paraId="51C641B3" w14:textId="77777777" w:rsidR="0092493B" w:rsidRPr="0092493B" w:rsidRDefault="0092493B" w:rsidP="0092493B">
      <w:pPr>
        <w:spacing w:line="276" w:lineRule="auto"/>
        <w:ind w:left="2880" w:hanging="2880"/>
        <w:jc w:val="both"/>
        <w:rPr>
          <w:rFonts w:ascii="Calibri" w:eastAsia="Calibri" w:hAnsi="Calibri" w:cs="Times New Roman"/>
          <w:bCs/>
          <w:sz w:val="24"/>
          <w:szCs w:val="24"/>
          <w:lang w:eastAsia="en-US"/>
        </w:rPr>
      </w:pPr>
    </w:p>
    <w:p w14:paraId="7EF0005D" w14:textId="0A68DA2E" w:rsidR="00D94D9B" w:rsidRPr="0092493B" w:rsidRDefault="0092493B" w:rsidP="000F3EB7">
      <w:pPr>
        <w:spacing w:line="276" w:lineRule="auto"/>
        <w:ind w:left="2880"/>
        <w:jc w:val="both"/>
        <w:rPr>
          <w:rFonts w:ascii="Calibri" w:eastAsia="Calibri" w:hAnsi="Calibri" w:cs="Times New Roman"/>
          <w:bCs/>
          <w:sz w:val="24"/>
          <w:szCs w:val="24"/>
          <w:lang w:eastAsia="en-US"/>
        </w:rPr>
      </w:pPr>
      <w:r w:rsidRPr="0092493B">
        <w:rPr>
          <w:rFonts w:ascii="Calibri" w:eastAsia="Calibri" w:hAnsi="Calibri" w:cs="Times New Roman"/>
          <w:bCs/>
          <w:sz w:val="24"/>
          <w:szCs w:val="24"/>
          <w:lang w:eastAsia="en-US"/>
        </w:rPr>
        <w:t>4.</w:t>
      </w:r>
      <w:r w:rsidR="000F3EB7">
        <w:rPr>
          <w:rFonts w:ascii="Calibri" w:eastAsia="Calibri" w:hAnsi="Calibri" w:cs="Times New Roman"/>
          <w:bCs/>
          <w:sz w:val="24"/>
          <w:szCs w:val="24"/>
          <w:lang w:eastAsia="en-US"/>
        </w:rPr>
        <w:t xml:space="preserve"> </w:t>
      </w:r>
      <w:r w:rsidRPr="0092493B">
        <w:rPr>
          <w:rFonts w:ascii="Calibri" w:eastAsia="Calibri" w:hAnsi="Calibri" w:cs="Times New Roman"/>
          <w:bCs/>
          <w:sz w:val="24"/>
          <w:szCs w:val="24"/>
          <w:lang w:eastAsia="en-US"/>
        </w:rPr>
        <w:t>You failed to notify the Board prior to disposing of the body of ‘Unnamed’ (VMINS).</w:t>
      </w:r>
    </w:p>
    <w:p w14:paraId="1D7A41BC" w14:textId="77777777" w:rsidR="00320B63" w:rsidRDefault="00320B63" w:rsidP="00320B63">
      <w:pPr>
        <w:spacing w:line="276" w:lineRule="auto"/>
        <w:ind w:left="2880"/>
        <w:jc w:val="both"/>
        <w:rPr>
          <w:rFonts w:ascii="Calibri" w:eastAsia="Calibri" w:hAnsi="Calibri" w:cs="Times New Roman"/>
          <w:bCs/>
          <w:sz w:val="24"/>
          <w:szCs w:val="24"/>
          <w:lang w:eastAsia="en-US"/>
        </w:rPr>
      </w:pPr>
    </w:p>
    <w:p w14:paraId="661E6296" w14:textId="4A9F96B3"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063E2">
        <w:rPr>
          <w:rFonts w:ascii="Calibri" w:eastAsia="Calibri" w:hAnsi="Calibri" w:cs="Times New Roman"/>
          <w:sz w:val="24"/>
          <w:szCs w:val="24"/>
          <w:lang w:eastAsia="en-US"/>
        </w:rPr>
        <w:t>Not 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E0F9922" w14:textId="77777777" w:rsidR="00F42C8E" w:rsidRDefault="00F42C8E" w:rsidP="00F42C8E">
      <w:pPr>
        <w:spacing w:line="276" w:lineRule="auto"/>
        <w:rPr>
          <w:rFonts w:ascii="Calibri" w:eastAsia="Calibri" w:hAnsi="Calibri" w:cs="Times New Roman"/>
          <w:sz w:val="24"/>
          <w:szCs w:val="24"/>
          <w:lang w:eastAsia="en-US"/>
        </w:rPr>
      </w:pPr>
    </w:p>
    <w:p w14:paraId="0D05433B" w14:textId="2010C2D8" w:rsidR="00B24B63" w:rsidRDefault="002B78BC" w:rsidP="00F42C8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Pr="00DA61ED" w:rsidRDefault="00914EAE" w:rsidP="00914EAE">
      <w:pPr>
        <w:spacing w:line="276" w:lineRule="auto"/>
        <w:rPr>
          <w:rFonts w:ascii="Calibri" w:eastAsia="Calibri" w:hAnsi="Calibri" w:cs="Times New Roman"/>
          <w:sz w:val="24"/>
          <w:szCs w:val="24"/>
          <w:lang w:eastAsia="en-US"/>
        </w:rPr>
      </w:pPr>
    </w:p>
    <w:p w14:paraId="78F6B877" w14:textId="5585BEA2" w:rsidR="002B5737" w:rsidRDefault="00034758"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 Susan Richards</w:t>
      </w:r>
      <w:r w:rsidR="008822A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at all relevant times</w:t>
      </w:r>
      <w:r w:rsidR="008822A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was a trainer registered with Greyhound Racing Victoria (“GRV”) and a person bound by the Greyhound</w:t>
      </w:r>
      <w:r w:rsidR="00476CDA">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Australasia Rules (“GAR”) and Local Racing Rules (“LR”).</w:t>
      </w:r>
      <w:r w:rsidR="008822AC" w:rsidRPr="008822AC">
        <w:rPr>
          <w:rFonts w:ascii="Calibri" w:eastAsia="Calibri" w:hAnsi="Calibri" w:cs="Times New Roman"/>
          <w:bCs/>
          <w:sz w:val="24"/>
          <w:szCs w:val="24"/>
          <w:lang w:eastAsia="en-US"/>
        </w:rPr>
        <w:t xml:space="preserve"> </w:t>
      </w:r>
      <w:r w:rsidR="008822AC">
        <w:rPr>
          <w:rFonts w:ascii="Calibri" w:eastAsia="Calibri" w:hAnsi="Calibri" w:cs="Times New Roman"/>
          <w:bCs/>
          <w:sz w:val="24"/>
          <w:szCs w:val="24"/>
          <w:lang w:eastAsia="en-US"/>
        </w:rPr>
        <w:t>She was the owner of an unnamed greyhound that she called “Girl”.</w:t>
      </w:r>
    </w:p>
    <w:p w14:paraId="2BD1B9C8" w14:textId="77777777" w:rsidR="001A2830" w:rsidRPr="008822AC" w:rsidRDefault="001A2830" w:rsidP="008822AC">
      <w:pPr>
        <w:rPr>
          <w:rFonts w:ascii="Calibri" w:eastAsia="Calibri" w:hAnsi="Calibri" w:cs="Times New Roman"/>
          <w:bCs/>
          <w:sz w:val="24"/>
          <w:szCs w:val="24"/>
          <w:lang w:eastAsia="en-US"/>
        </w:rPr>
      </w:pPr>
    </w:p>
    <w:p w14:paraId="2337B970" w14:textId="363BCC66" w:rsidR="001A2830" w:rsidRDefault="001A2830"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unnamed greyhound was trained and cared for by </w:t>
      </w:r>
      <w:r w:rsidR="008822AC">
        <w:rPr>
          <w:rFonts w:ascii="Calibri" w:eastAsia="Calibri" w:hAnsi="Calibri" w:cs="Times New Roman"/>
          <w:bCs/>
          <w:sz w:val="24"/>
          <w:szCs w:val="24"/>
          <w:lang w:eastAsia="en-US"/>
        </w:rPr>
        <w:t>Ms Richards</w:t>
      </w:r>
      <w:r>
        <w:rPr>
          <w:rFonts w:ascii="Calibri" w:eastAsia="Calibri" w:hAnsi="Calibri" w:cs="Times New Roman"/>
          <w:bCs/>
          <w:sz w:val="24"/>
          <w:szCs w:val="24"/>
          <w:lang w:eastAsia="en-US"/>
        </w:rPr>
        <w:t xml:space="preserve"> at her kennel address in Devon Meadows, Victoria, where she raised and trained approximately 30 greyhounds at any one time in a mixture of indoor kennels and outdoor yards. </w:t>
      </w:r>
    </w:p>
    <w:p w14:paraId="2D5A9139" w14:textId="77777777" w:rsidR="00C6096A" w:rsidRPr="00C6096A" w:rsidRDefault="00C6096A" w:rsidP="00C6096A">
      <w:pPr>
        <w:pStyle w:val="ListParagraph"/>
        <w:rPr>
          <w:rFonts w:ascii="Calibri" w:eastAsia="Calibri" w:hAnsi="Calibri" w:cs="Times New Roman"/>
          <w:bCs/>
          <w:sz w:val="24"/>
          <w:szCs w:val="24"/>
          <w:lang w:eastAsia="en-US"/>
        </w:rPr>
      </w:pPr>
    </w:p>
    <w:p w14:paraId="2FC221EE" w14:textId="12DC9D1E" w:rsidR="008822AC" w:rsidRDefault="009E4D7E"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7 September 2024, the </w:t>
      </w:r>
      <w:r w:rsidR="00476CDA">
        <w:rPr>
          <w:rFonts w:ascii="Calibri" w:eastAsia="Calibri" w:hAnsi="Calibri" w:cs="Times New Roman"/>
          <w:bCs/>
          <w:sz w:val="24"/>
          <w:szCs w:val="24"/>
          <w:lang w:eastAsia="en-US"/>
        </w:rPr>
        <w:t xml:space="preserve">greyhound </w:t>
      </w:r>
      <w:r w:rsidR="008822AC">
        <w:rPr>
          <w:rFonts w:ascii="Calibri" w:eastAsia="Calibri" w:hAnsi="Calibri" w:cs="Times New Roman"/>
          <w:bCs/>
          <w:sz w:val="24"/>
          <w:szCs w:val="24"/>
          <w:lang w:eastAsia="en-US"/>
        </w:rPr>
        <w:t>Girl</w:t>
      </w:r>
      <w:r>
        <w:rPr>
          <w:rFonts w:ascii="Calibri" w:eastAsia="Calibri" w:hAnsi="Calibri" w:cs="Times New Roman"/>
          <w:bCs/>
          <w:sz w:val="24"/>
          <w:szCs w:val="24"/>
          <w:lang w:eastAsia="en-US"/>
        </w:rPr>
        <w:t xml:space="preserve"> died at her kennel address to an accident. Ms Richards is charged with the offence </w:t>
      </w:r>
      <w:r w:rsidR="008822AC">
        <w:rPr>
          <w:rFonts w:ascii="Calibri" w:eastAsia="Calibri" w:hAnsi="Calibri" w:cs="Times New Roman"/>
          <w:bCs/>
          <w:sz w:val="24"/>
          <w:szCs w:val="24"/>
          <w:lang w:eastAsia="en-US"/>
        </w:rPr>
        <w:t xml:space="preserve">pursuant to LR 14.3.1 – </w:t>
      </w:r>
      <w:r>
        <w:rPr>
          <w:rFonts w:ascii="Calibri" w:eastAsia="Calibri" w:hAnsi="Calibri" w:cs="Times New Roman"/>
          <w:bCs/>
          <w:sz w:val="24"/>
          <w:szCs w:val="24"/>
          <w:lang w:eastAsia="en-US"/>
        </w:rPr>
        <w:t xml:space="preserve">failing to notify GRV prior to disposing of the body of the unnamed greyhound. </w:t>
      </w:r>
      <w:r w:rsidR="008822AC">
        <w:rPr>
          <w:rFonts w:ascii="Calibri" w:eastAsia="Calibri" w:hAnsi="Calibri" w:cs="Times New Roman"/>
          <w:bCs/>
          <w:sz w:val="24"/>
          <w:szCs w:val="24"/>
          <w:lang w:eastAsia="en-US"/>
        </w:rPr>
        <w:t>She has pleaded not guilty to the charge.</w:t>
      </w:r>
    </w:p>
    <w:p w14:paraId="459C7623" w14:textId="77777777" w:rsidR="008822AC" w:rsidRPr="008822AC" w:rsidRDefault="008822AC" w:rsidP="008822AC">
      <w:pPr>
        <w:pStyle w:val="ListParagraph"/>
        <w:rPr>
          <w:rFonts w:ascii="Calibri" w:eastAsia="Calibri" w:hAnsi="Calibri" w:cs="Times New Roman"/>
          <w:bCs/>
          <w:sz w:val="24"/>
          <w:szCs w:val="24"/>
          <w:lang w:eastAsia="en-US"/>
        </w:rPr>
      </w:pPr>
    </w:p>
    <w:p w14:paraId="5F17C12C" w14:textId="0EAE60B8" w:rsidR="00C6096A" w:rsidRDefault="008822AC"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Tribunal</w:t>
      </w:r>
      <w:r w:rsidR="009E4D7E">
        <w:rPr>
          <w:rFonts w:ascii="Calibri" w:eastAsia="Calibri" w:hAnsi="Calibri" w:cs="Times New Roman"/>
          <w:bCs/>
          <w:sz w:val="24"/>
          <w:szCs w:val="24"/>
          <w:lang w:eastAsia="en-US"/>
        </w:rPr>
        <w:t xml:space="preserve"> note</w:t>
      </w:r>
      <w:r>
        <w:rPr>
          <w:rFonts w:ascii="Calibri" w:eastAsia="Calibri" w:hAnsi="Calibri" w:cs="Times New Roman"/>
          <w:bCs/>
          <w:sz w:val="24"/>
          <w:szCs w:val="24"/>
          <w:lang w:eastAsia="en-US"/>
        </w:rPr>
        <w:t>s</w:t>
      </w:r>
      <w:r w:rsidR="009E4D7E">
        <w:rPr>
          <w:rFonts w:ascii="Calibri" w:eastAsia="Calibri" w:hAnsi="Calibri" w:cs="Times New Roman"/>
          <w:bCs/>
          <w:sz w:val="24"/>
          <w:szCs w:val="24"/>
          <w:lang w:eastAsia="en-US"/>
        </w:rPr>
        <w:t xml:space="preserve"> at the outset that the factual circumstances regarding what occurred are not in dispute in this matter.</w:t>
      </w:r>
    </w:p>
    <w:p w14:paraId="549A5A03" w14:textId="77777777" w:rsidR="009E4D7E" w:rsidRPr="009E4D7E" w:rsidRDefault="009E4D7E" w:rsidP="009E4D7E">
      <w:pPr>
        <w:pStyle w:val="ListParagraph"/>
        <w:rPr>
          <w:rFonts w:ascii="Calibri" w:eastAsia="Calibri" w:hAnsi="Calibri" w:cs="Times New Roman"/>
          <w:bCs/>
          <w:sz w:val="24"/>
          <w:szCs w:val="24"/>
          <w:lang w:eastAsia="en-US"/>
        </w:rPr>
      </w:pPr>
    </w:p>
    <w:p w14:paraId="5AB7B4A7" w14:textId="46F84815" w:rsidR="009E4D7E" w:rsidRDefault="009E4D7E"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At approximately 10.30am on </w:t>
      </w:r>
      <w:r w:rsidR="00C5002C">
        <w:rPr>
          <w:rFonts w:ascii="Calibri" w:eastAsia="Calibri" w:hAnsi="Calibri" w:cs="Times New Roman"/>
          <w:bCs/>
          <w:sz w:val="24"/>
          <w:szCs w:val="24"/>
          <w:lang w:eastAsia="en-US"/>
        </w:rPr>
        <w:t xml:space="preserve">Saturday, </w:t>
      </w:r>
      <w:r>
        <w:rPr>
          <w:rFonts w:ascii="Calibri" w:eastAsia="Calibri" w:hAnsi="Calibri" w:cs="Times New Roman"/>
          <w:bCs/>
          <w:sz w:val="24"/>
          <w:szCs w:val="24"/>
          <w:lang w:eastAsia="en-US"/>
        </w:rPr>
        <w:t>7 September 2024, Ms Richards was walking into her kennel block and saw Girl stuck in between the back of her kennel. The greyhound had been attempting to escape from her kennel and had jumped up at the rear but got her head wedged in between the back wall and a gap between an internal mesh roof. Ms Richards was unable to get the roof off by herself and called her son, Mr Craig Hart, for assistance.</w:t>
      </w:r>
    </w:p>
    <w:p w14:paraId="0A6B87E9" w14:textId="77777777" w:rsidR="009E4D7E" w:rsidRPr="009E4D7E" w:rsidRDefault="009E4D7E" w:rsidP="009E4D7E">
      <w:pPr>
        <w:pStyle w:val="ListParagraph"/>
        <w:rPr>
          <w:rFonts w:ascii="Calibri" w:eastAsia="Calibri" w:hAnsi="Calibri" w:cs="Times New Roman"/>
          <w:bCs/>
          <w:sz w:val="24"/>
          <w:szCs w:val="24"/>
          <w:lang w:eastAsia="en-US"/>
        </w:rPr>
      </w:pPr>
    </w:p>
    <w:p w14:paraId="39C6605C" w14:textId="3C86BAFF" w:rsidR="009E4D7E" w:rsidRDefault="008B488B"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Richards attempted to hold the </w:t>
      </w:r>
      <w:r w:rsidR="007B2F3D">
        <w:rPr>
          <w:rFonts w:ascii="Calibri" w:eastAsia="Calibri" w:hAnsi="Calibri" w:cs="Times New Roman"/>
          <w:bCs/>
          <w:sz w:val="24"/>
          <w:szCs w:val="24"/>
          <w:lang w:eastAsia="en-US"/>
        </w:rPr>
        <w:t>greyhound up</w:t>
      </w:r>
      <w:r>
        <w:rPr>
          <w:rFonts w:ascii="Calibri" w:eastAsia="Calibri" w:hAnsi="Calibri" w:cs="Times New Roman"/>
          <w:bCs/>
          <w:sz w:val="24"/>
          <w:szCs w:val="24"/>
          <w:lang w:eastAsia="en-US"/>
        </w:rPr>
        <w:t xml:space="preserve"> in an effort to save her. </w:t>
      </w:r>
      <w:r w:rsidR="007B2F3D">
        <w:rPr>
          <w:rFonts w:ascii="Calibri" w:eastAsia="Calibri" w:hAnsi="Calibri" w:cs="Times New Roman"/>
          <w:bCs/>
          <w:sz w:val="24"/>
          <w:szCs w:val="24"/>
          <w:lang w:eastAsia="en-US"/>
        </w:rPr>
        <w:t xml:space="preserve">When </w:t>
      </w:r>
      <w:r>
        <w:rPr>
          <w:rFonts w:ascii="Calibri" w:eastAsia="Calibri" w:hAnsi="Calibri" w:cs="Times New Roman"/>
          <w:bCs/>
          <w:sz w:val="24"/>
          <w:szCs w:val="24"/>
          <w:lang w:eastAsia="en-US"/>
        </w:rPr>
        <w:t xml:space="preserve">Mr Hart arrived, and he was able to lift the mesh roof off. Unfortunately, the greyhound was deceased and unable to be revived. Ms Richards left the body of the greyhound covered in a quiet area so as not to upset anybody on the property, including herself or other greyhounds. </w:t>
      </w:r>
    </w:p>
    <w:p w14:paraId="50D35F4C" w14:textId="77777777" w:rsidR="008B488B" w:rsidRPr="008B488B" w:rsidRDefault="008B488B" w:rsidP="008B488B">
      <w:pPr>
        <w:pStyle w:val="ListParagraph"/>
        <w:rPr>
          <w:rFonts w:ascii="Calibri" w:eastAsia="Calibri" w:hAnsi="Calibri" w:cs="Times New Roman"/>
          <w:bCs/>
          <w:sz w:val="24"/>
          <w:szCs w:val="24"/>
          <w:lang w:eastAsia="en-US"/>
        </w:rPr>
      </w:pPr>
    </w:p>
    <w:p w14:paraId="607FF6BC" w14:textId="77777777" w:rsidR="00C5002C" w:rsidRDefault="00AA5CE3"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Ms Richards told Mr Hart to leave the body as she was aware of her obligation and responsibility to notify GRV of the death of the greyhound prior to being able to bury it.</w:t>
      </w:r>
    </w:p>
    <w:p w14:paraId="1008DF70" w14:textId="77777777" w:rsidR="00C5002C" w:rsidRDefault="00C5002C" w:rsidP="00C5002C">
      <w:pPr>
        <w:pStyle w:val="ListParagraph"/>
        <w:spacing w:line="259" w:lineRule="auto"/>
        <w:ind w:left="426"/>
        <w:jc w:val="both"/>
        <w:rPr>
          <w:rFonts w:ascii="Calibri" w:eastAsia="Calibri" w:hAnsi="Calibri" w:cs="Times New Roman"/>
          <w:bCs/>
          <w:sz w:val="24"/>
          <w:szCs w:val="24"/>
          <w:lang w:eastAsia="en-US"/>
        </w:rPr>
      </w:pPr>
    </w:p>
    <w:p w14:paraId="68A303BD" w14:textId="12A9A465" w:rsidR="008B488B" w:rsidRDefault="00DE1F57"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Richards called GRV Investigative Steward, Mr Brent Scarlett, to notify him of the death, however, she received his voicemail and left a message. </w:t>
      </w:r>
      <w:r w:rsidR="00FD71BC">
        <w:rPr>
          <w:rFonts w:ascii="Calibri" w:eastAsia="Calibri" w:hAnsi="Calibri" w:cs="Times New Roman"/>
          <w:bCs/>
          <w:sz w:val="24"/>
          <w:szCs w:val="24"/>
          <w:lang w:eastAsia="en-US"/>
        </w:rPr>
        <w:t xml:space="preserve">When Mr Scarlett did not return her call, it was her intention to notify him of the death and get permission to bury the greyhound. It was never her intention to have the greyhound buried without first receiving permission from GRV to do so. </w:t>
      </w:r>
    </w:p>
    <w:p w14:paraId="52AC7FED" w14:textId="77777777" w:rsidR="00AA5CE3" w:rsidRPr="00AA5CE3" w:rsidRDefault="00AA5CE3" w:rsidP="00AA5CE3">
      <w:pPr>
        <w:pStyle w:val="ListParagraph"/>
        <w:rPr>
          <w:rFonts w:ascii="Calibri" w:eastAsia="Calibri" w:hAnsi="Calibri" w:cs="Times New Roman"/>
          <w:bCs/>
          <w:sz w:val="24"/>
          <w:szCs w:val="24"/>
          <w:lang w:eastAsia="en-US"/>
        </w:rPr>
      </w:pPr>
    </w:p>
    <w:p w14:paraId="5A964A48" w14:textId="61E03D2B" w:rsidR="00AA5CE3" w:rsidRDefault="00AA5CE3"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w:t>
      </w:r>
      <w:r w:rsidR="00C5002C">
        <w:rPr>
          <w:rFonts w:ascii="Calibri" w:eastAsia="Calibri" w:hAnsi="Calibri" w:cs="Times New Roman"/>
          <w:bCs/>
          <w:sz w:val="24"/>
          <w:szCs w:val="24"/>
          <w:lang w:eastAsia="en-US"/>
        </w:rPr>
        <w:t xml:space="preserve">Sunday, </w:t>
      </w:r>
      <w:r>
        <w:rPr>
          <w:rFonts w:ascii="Calibri" w:eastAsia="Calibri" w:hAnsi="Calibri" w:cs="Times New Roman"/>
          <w:bCs/>
          <w:sz w:val="24"/>
          <w:szCs w:val="24"/>
          <w:lang w:eastAsia="en-US"/>
        </w:rPr>
        <w:t>8 September 2024, Ms Richards attended the Healesville Greyhound Racing Club as she was racing other greyhounds that day. When she returned home, she discovered that Mr Hart had buried Girl on her property, despite her specific instructions not to do so.</w:t>
      </w:r>
      <w:r w:rsidR="006503BE">
        <w:rPr>
          <w:rFonts w:ascii="Calibri" w:eastAsia="Calibri" w:hAnsi="Calibri" w:cs="Times New Roman"/>
          <w:bCs/>
          <w:sz w:val="24"/>
          <w:szCs w:val="24"/>
          <w:lang w:eastAsia="en-US"/>
        </w:rPr>
        <w:t xml:space="preserve"> Mr Hart had not taken the greyhound for a veterinary examination prior to burying her. </w:t>
      </w:r>
    </w:p>
    <w:p w14:paraId="3EB753FF" w14:textId="77777777" w:rsidR="006503BE" w:rsidRPr="006503BE" w:rsidRDefault="006503BE" w:rsidP="006503BE">
      <w:pPr>
        <w:pStyle w:val="ListParagraph"/>
        <w:rPr>
          <w:rFonts w:ascii="Calibri" w:eastAsia="Calibri" w:hAnsi="Calibri" w:cs="Times New Roman"/>
          <w:bCs/>
          <w:sz w:val="24"/>
          <w:szCs w:val="24"/>
          <w:lang w:eastAsia="en-US"/>
        </w:rPr>
      </w:pPr>
    </w:p>
    <w:p w14:paraId="39745395" w14:textId="2B6F9294" w:rsidR="006503BE" w:rsidRDefault="006503BE"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9 September 2024, Ms Richards called GRV to notify them of the death of Girl</w:t>
      </w:r>
      <w:r w:rsidR="007B2F3D">
        <w:rPr>
          <w:rFonts w:ascii="Calibri" w:eastAsia="Calibri" w:hAnsi="Calibri" w:cs="Times New Roman"/>
          <w:bCs/>
          <w:sz w:val="24"/>
          <w:szCs w:val="24"/>
          <w:lang w:eastAsia="en-US"/>
        </w:rPr>
        <w:t xml:space="preserve"> and what had occurred</w:t>
      </w:r>
      <w:r>
        <w:rPr>
          <w:rFonts w:ascii="Calibri" w:eastAsia="Calibri" w:hAnsi="Calibri" w:cs="Times New Roman"/>
          <w:bCs/>
          <w:sz w:val="24"/>
          <w:szCs w:val="24"/>
          <w:lang w:eastAsia="en-US"/>
        </w:rPr>
        <w:t xml:space="preserve">. On 19 September 2024, GRV Stewards conducted an Inquiry with Ms Richards at the Cranbourne Greyhound Racing Club in relation to the death and disposal of Girl. </w:t>
      </w:r>
    </w:p>
    <w:p w14:paraId="3A0866C4" w14:textId="77777777" w:rsidR="00EB3087" w:rsidRPr="00EB3087" w:rsidRDefault="00EB3087" w:rsidP="00EB3087">
      <w:pPr>
        <w:pStyle w:val="ListParagraph"/>
        <w:rPr>
          <w:rFonts w:ascii="Calibri" w:eastAsia="Calibri" w:hAnsi="Calibri" w:cs="Times New Roman"/>
          <w:bCs/>
          <w:sz w:val="24"/>
          <w:szCs w:val="24"/>
          <w:lang w:eastAsia="en-US"/>
        </w:rPr>
      </w:pPr>
    </w:p>
    <w:p w14:paraId="41CA4F85" w14:textId="2E080562" w:rsidR="00B26529" w:rsidRDefault="00B26529"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Richards was cooperative and honest with the Stewards. She gave a full account of the incident. In summary, she stated to them that the situation was out of her control and </w:t>
      </w:r>
      <w:r w:rsidR="007B2F3D">
        <w:rPr>
          <w:rFonts w:ascii="Calibri" w:eastAsia="Calibri" w:hAnsi="Calibri" w:cs="Times New Roman"/>
          <w:bCs/>
          <w:sz w:val="24"/>
          <w:szCs w:val="24"/>
          <w:lang w:eastAsia="en-US"/>
        </w:rPr>
        <w:t xml:space="preserve">what </w:t>
      </w:r>
      <w:r w:rsidR="009B2E7E">
        <w:rPr>
          <w:rFonts w:ascii="Calibri" w:eastAsia="Calibri" w:hAnsi="Calibri" w:cs="Times New Roman"/>
          <w:bCs/>
          <w:sz w:val="24"/>
          <w:szCs w:val="24"/>
          <w:lang w:eastAsia="en-US"/>
        </w:rPr>
        <w:t>occurred was</w:t>
      </w:r>
      <w:r w:rsidR="007B2F3D">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against her explicit instructions. </w:t>
      </w:r>
    </w:p>
    <w:p w14:paraId="4117F6CF" w14:textId="77777777" w:rsidR="00FD71BC" w:rsidRDefault="00FD71BC" w:rsidP="00FD71BC">
      <w:pPr>
        <w:pStyle w:val="ListParagraph"/>
        <w:spacing w:line="259" w:lineRule="auto"/>
        <w:ind w:left="426"/>
        <w:jc w:val="both"/>
        <w:rPr>
          <w:rFonts w:ascii="Calibri" w:eastAsia="Calibri" w:hAnsi="Calibri" w:cs="Times New Roman"/>
          <w:bCs/>
          <w:sz w:val="24"/>
          <w:szCs w:val="24"/>
          <w:lang w:eastAsia="en-US"/>
        </w:rPr>
      </w:pPr>
    </w:p>
    <w:p w14:paraId="7E0883CC" w14:textId="1A5CAF3C" w:rsidR="00B26529" w:rsidRDefault="00C5002C"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GRV accepts the explanation of Ms Richards and does not take issue with her version of events.</w:t>
      </w:r>
    </w:p>
    <w:p w14:paraId="529A206D" w14:textId="77777777" w:rsidR="00C5002C" w:rsidRPr="00C5002C" w:rsidRDefault="00C5002C" w:rsidP="00C5002C">
      <w:pPr>
        <w:pStyle w:val="ListParagraph"/>
        <w:rPr>
          <w:rFonts w:ascii="Calibri" w:eastAsia="Calibri" w:hAnsi="Calibri" w:cs="Times New Roman"/>
          <w:bCs/>
          <w:sz w:val="24"/>
          <w:szCs w:val="24"/>
          <w:lang w:eastAsia="en-US"/>
        </w:rPr>
      </w:pPr>
    </w:p>
    <w:p w14:paraId="5C9B7310" w14:textId="59197DBC" w:rsidR="00C5002C" w:rsidRDefault="00A41E20"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offence pursuant to LR 14.3.1 is a strict liability offence, with the Tribunal applying the comfortable satisfaction standard of proof. Ms Richards appears to be raising an honest and reasonable belief defence, namely she had the belief that Mr Hart would not disobey her clear instructions. However, she was wrong, and he did. This defence may be sufficient itself for the charge to be dismissed as the Stewards have to dispute such a defence if it is legitimately raised. </w:t>
      </w:r>
    </w:p>
    <w:p w14:paraId="22C41738" w14:textId="77777777" w:rsidR="00A41E20" w:rsidRPr="00A41E20" w:rsidRDefault="00A41E20" w:rsidP="00A41E20">
      <w:pPr>
        <w:pStyle w:val="ListParagraph"/>
        <w:rPr>
          <w:rFonts w:ascii="Calibri" w:eastAsia="Calibri" w:hAnsi="Calibri" w:cs="Times New Roman"/>
          <w:bCs/>
          <w:sz w:val="24"/>
          <w:szCs w:val="24"/>
          <w:lang w:eastAsia="en-US"/>
        </w:rPr>
      </w:pPr>
    </w:p>
    <w:p w14:paraId="19B07D50" w14:textId="0F3FEFBB" w:rsidR="00A41E20" w:rsidRDefault="007747F1"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Further, a defence of </w:t>
      </w:r>
      <w:r w:rsidRPr="007747F1">
        <w:rPr>
          <w:rFonts w:ascii="Calibri" w:eastAsia="Calibri" w:hAnsi="Calibri" w:cs="Times New Roman"/>
          <w:bCs/>
          <w:sz w:val="24"/>
          <w:szCs w:val="24"/>
          <w:lang w:eastAsia="en-US"/>
        </w:rPr>
        <w:t>novus actus interveniens</w:t>
      </w:r>
      <w:r>
        <w:rPr>
          <w:rFonts w:ascii="Calibri" w:eastAsia="Calibri" w:hAnsi="Calibri" w:cs="Times New Roman"/>
          <w:bCs/>
          <w:sz w:val="24"/>
          <w:szCs w:val="24"/>
          <w:lang w:eastAsia="en-US"/>
        </w:rPr>
        <w:t xml:space="preserve"> may also be applicable in this case.</w:t>
      </w:r>
    </w:p>
    <w:p w14:paraId="2ED777E8" w14:textId="77777777" w:rsidR="007747F1" w:rsidRPr="007747F1" w:rsidRDefault="007747F1" w:rsidP="007747F1">
      <w:pPr>
        <w:pStyle w:val="ListParagraph"/>
        <w:rPr>
          <w:rFonts w:ascii="Calibri" w:eastAsia="Calibri" w:hAnsi="Calibri" w:cs="Times New Roman"/>
          <w:bCs/>
          <w:sz w:val="24"/>
          <w:szCs w:val="24"/>
          <w:lang w:eastAsia="en-US"/>
        </w:rPr>
      </w:pPr>
    </w:p>
    <w:p w14:paraId="63F04252" w14:textId="15AEC854" w:rsidR="007747F1" w:rsidRDefault="007747F1"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onus of proof is always on the Stewards to prove its case to the level of comfortable satisfaction. This is a rather unusual case as Ms Richards, supported by her son, raises a possible defence of </w:t>
      </w:r>
      <w:r w:rsidRPr="007747F1">
        <w:rPr>
          <w:rFonts w:ascii="Calibri" w:eastAsia="Calibri" w:hAnsi="Calibri" w:cs="Times New Roman"/>
          <w:bCs/>
          <w:sz w:val="24"/>
          <w:szCs w:val="24"/>
          <w:lang w:eastAsia="en-US"/>
        </w:rPr>
        <w:t>novus actus interveniens</w:t>
      </w:r>
      <w:r>
        <w:rPr>
          <w:rFonts w:ascii="Calibri" w:eastAsia="Calibri" w:hAnsi="Calibri" w:cs="Times New Roman"/>
          <w:bCs/>
          <w:sz w:val="24"/>
          <w:szCs w:val="24"/>
          <w:lang w:eastAsia="en-US"/>
        </w:rPr>
        <w:t>. Ms Richards knew what her obligations were and intended to lawfully carry out her legal duty</w:t>
      </w:r>
      <w:r w:rsidR="00E063E2">
        <w:rPr>
          <w:rFonts w:ascii="Calibri" w:eastAsia="Calibri" w:hAnsi="Calibri" w:cs="Times New Roman"/>
          <w:bCs/>
          <w:sz w:val="24"/>
          <w:szCs w:val="24"/>
          <w:lang w:eastAsia="en-US"/>
        </w:rPr>
        <w:t>. H</w:t>
      </w:r>
      <w:r>
        <w:rPr>
          <w:rFonts w:ascii="Calibri" w:eastAsia="Calibri" w:hAnsi="Calibri" w:cs="Times New Roman"/>
          <w:bCs/>
          <w:sz w:val="24"/>
          <w:szCs w:val="24"/>
          <w:lang w:eastAsia="en-US"/>
        </w:rPr>
        <w:t xml:space="preserve">owever, the removal and burial of the greyhound’s body was out of her control despite her explicit instructions to her </w:t>
      </w:r>
      <w:r>
        <w:rPr>
          <w:rFonts w:ascii="Calibri" w:eastAsia="Calibri" w:hAnsi="Calibri" w:cs="Times New Roman"/>
          <w:bCs/>
          <w:sz w:val="24"/>
          <w:szCs w:val="24"/>
          <w:lang w:eastAsia="en-US"/>
        </w:rPr>
        <w:lastRenderedPageBreak/>
        <w:t>son. Mr Hart buried the greyhound without the authority, consent or involvement of Ms Richards.</w:t>
      </w:r>
    </w:p>
    <w:p w14:paraId="132D2C51" w14:textId="77777777" w:rsidR="007747F1" w:rsidRPr="007747F1" w:rsidRDefault="007747F1" w:rsidP="007747F1">
      <w:pPr>
        <w:pStyle w:val="ListParagraph"/>
        <w:rPr>
          <w:rFonts w:ascii="Calibri" w:eastAsia="Calibri" w:hAnsi="Calibri" w:cs="Times New Roman"/>
          <w:bCs/>
          <w:sz w:val="24"/>
          <w:szCs w:val="24"/>
          <w:lang w:eastAsia="en-US"/>
        </w:rPr>
      </w:pPr>
    </w:p>
    <w:p w14:paraId="6F285F41" w14:textId="3FD831C7" w:rsidR="007747F1" w:rsidRDefault="007747F1"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This type of defence is more often pleaded in civil cases and rarely in criminal cases. However, there seems no reason</w:t>
      </w:r>
      <w:r w:rsidR="003B3AE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in appropriate circumstances</w:t>
      </w:r>
      <w:r w:rsidR="003B3AE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why it could not apply in cases before regulatory bodies or Tribunals, like the VRT</w:t>
      </w:r>
      <w:r w:rsidR="003B3AE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unless specifically excluded.</w:t>
      </w:r>
    </w:p>
    <w:p w14:paraId="7ADB30ED" w14:textId="77777777" w:rsidR="007747F1" w:rsidRPr="007747F1" w:rsidRDefault="007747F1" w:rsidP="007747F1">
      <w:pPr>
        <w:pStyle w:val="ListParagraph"/>
        <w:rPr>
          <w:rFonts w:ascii="Calibri" w:eastAsia="Calibri" w:hAnsi="Calibri" w:cs="Times New Roman"/>
          <w:bCs/>
          <w:sz w:val="24"/>
          <w:szCs w:val="24"/>
          <w:lang w:eastAsia="en-US"/>
        </w:rPr>
      </w:pPr>
    </w:p>
    <w:p w14:paraId="00D2B787" w14:textId="69B83603" w:rsidR="007747F1" w:rsidRDefault="00B16FFA"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If this raised defence is not quite all fours with </w:t>
      </w:r>
      <w:r w:rsidRPr="007747F1">
        <w:rPr>
          <w:rFonts w:ascii="Calibri" w:eastAsia="Calibri" w:hAnsi="Calibri" w:cs="Times New Roman"/>
          <w:bCs/>
          <w:sz w:val="24"/>
          <w:szCs w:val="24"/>
          <w:lang w:eastAsia="en-US"/>
        </w:rPr>
        <w:t>novus actus interveniens</w:t>
      </w:r>
      <w:r>
        <w:rPr>
          <w:rFonts w:ascii="Calibri" w:eastAsia="Calibri" w:hAnsi="Calibri" w:cs="Times New Roman"/>
          <w:bCs/>
          <w:sz w:val="24"/>
          <w:szCs w:val="24"/>
          <w:lang w:eastAsia="en-US"/>
        </w:rPr>
        <w:t>, it is very similar to it and appears to be a legitimate defence. The defence put forward by Ms Richards refers to a new intervening act or event that breaks the link between the actions and intentions of Ms Richards and the causation outcome</w:t>
      </w:r>
      <w:r w:rsidR="00A861F3">
        <w:rPr>
          <w:rFonts w:ascii="Calibri" w:eastAsia="Calibri" w:hAnsi="Calibri" w:cs="Times New Roman"/>
          <w:bCs/>
          <w:sz w:val="24"/>
          <w:szCs w:val="24"/>
          <w:lang w:eastAsia="en-US"/>
        </w:rPr>
        <w:t>, as i</w:t>
      </w:r>
      <w:r>
        <w:rPr>
          <w:rFonts w:ascii="Calibri" w:eastAsia="Calibri" w:hAnsi="Calibri" w:cs="Times New Roman"/>
          <w:bCs/>
          <w:sz w:val="24"/>
          <w:szCs w:val="24"/>
          <w:lang w:eastAsia="en-US"/>
        </w:rPr>
        <w:t>t was an independent act which was unforeseeable and outside the control of Ms Richards and was the sole cause of committing the forbidden act.</w:t>
      </w:r>
    </w:p>
    <w:p w14:paraId="1C8EE942" w14:textId="77777777" w:rsidR="00B16FFA" w:rsidRPr="00B16FFA" w:rsidRDefault="00B16FFA" w:rsidP="00B16FFA">
      <w:pPr>
        <w:pStyle w:val="ListParagraph"/>
        <w:rPr>
          <w:rFonts w:ascii="Calibri" w:eastAsia="Calibri" w:hAnsi="Calibri" w:cs="Times New Roman"/>
          <w:bCs/>
          <w:sz w:val="24"/>
          <w:szCs w:val="24"/>
          <w:lang w:eastAsia="en-US"/>
        </w:rPr>
      </w:pPr>
    </w:p>
    <w:p w14:paraId="21217B96" w14:textId="59F057A3" w:rsidR="00B16FFA" w:rsidRDefault="00B16FFA"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Hart is an adult and is not a partner or employee of Ms Richards</w:t>
      </w:r>
      <w:r w:rsidR="00D91854">
        <w:rPr>
          <w:rFonts w:ascii="Calibri" w:eastAsia="Calibri" w:hAnsi="Calibri" w:cs="Times New Roman"/>
          <w:bCs/>
          <w:sz w:val="24"/>
          <w:szCs w:val="24"/>
          <w:lang w:eastAsia="en-US"/>
        </w:rPr>
        <w:t xml:space="preserve">. </w:t>
      </w:r>
      <w:r w:rsidR="00A861F3">
        <w:rPr>
          <w:rFonts w:ascii="Calibri" w:eastAsia="Calibri" w:hAnsi="Calibri" w:cs="Times New Roman"/>
          <w:bCs/>
          <w:sz w:val="24"/>
          <w:szCs w:val="24"/>
          <w:lang w:eastAsia="en-US"/>
        </w:rPr>
        <w:t>He does not reside of the kennelling address of Ms Richards, and h</w:t>
      </w:r>
      <w:r w:rsidR="00D91854">
        <w:rPr>
          <w:rFonts w:ascii="Calibri" w:eastAsia="Calibri" w:hAnsi="Calibri" w:cs="Times New Roman"/>
          <w:bCs/>
          <w:sz w:val="24"/>
          <w:szCs w:val="24"/>
          <w:lang w:eastAsia="en-US"/>
        </w:rPr>
        <w:t xml:space="preserve">e only attended the property on 7 September 2024 as a response to his mother’s request for assistance. He attended again on 8 September 2024 </w:t>
      </w:r>
      <w:r w:rsidR="00A861F3">
        <w:rPr>
          <w:rFonts w:ascii="Calibri" w:eastAsia="Calibri" w:hAnsi="Calibri" w:cs="Times New Roman"/>
          <w:bCs/>
          <w:sz w:val="24"/>
          <w:szCs w:val="24"/>
          <w:lang w:eastAsia="en-US"/>
        </w:rPr>
        <w:t>to bury the greyhound, given what</w:t>
      </w:r>
      <w:r w:rsidR="00D91854">
        <w:rPr>
          <w:rFonts w:ascii="Calibri" w:eastAsia="Calibri" w:hAnsi="Calibri" w:cs="Times New Roman"/>
          <w:bCs/>
          <w:sz w:val="24"/>
          <w:szCs w:val="24"/>
          <w:lang w:eastAsia="en-US"/>
        </w:rPr>
        <w:t xml:space="preserve"> had occurred the previous day. As stated, the actions of Mr Hart on 8 September </w:t>
      </w:r>
      <w:r w:rsidR="00A861F3">
        <w:rPr>
          <w:rFonts w:ascii="Calibri" w:eastAsia="Calibri" w:hAnsi="Calibri" w:cs="Times New Roman"/>
          <w:bCs/>
          <w:sz w:val="24"/>
          <w:szCs w:val="24"/>
          <w:lang w:eastAsia="en-US"/>
        </w:rPr>
        <w:t xml:space="preserve">2024 </w:t>
      </w:r>
      <w:r w:rsidR="00D91854">
        <w:rPr>
          <w:rFonts w:ascii="Calibri" w:eastAsia="Calibri" w:hAnsi="Calibri" w:cs="Times New Roman"/>
          <w:bCs/>
          <w:sz w:val="24"/>
          <w:szCs w:val="24"/>
          <w:lang w:eastAsia="en-US"/>
        </w:rPr>
        <w:t xml:space="preserve">were against the explicit instructions of Ms Richards. </w:t>
      </w:r>
    </w:p>
    <w:p w14:paraId="6F1C4277" w14:textId="77777777" w:rsidR="00D91854" w:rsidRPr="00D91854" w:rsidRDefault="00D91854" w:rsidP="00D91854">
      <w:pPr>
        <w:pStyle w:val="ListParagraph"/>
        <w:rPr>
          <w:rFonts w:ascii="Calibri" w:eastAsia="Calibri" w:hAnsi="Calibri" w:cs="Times New Roman"/>
          <w:bCs/>
          <w:sz w:val="24"/>
          <w:szCs w:val="24"/>
          <w:lang w:eastAsia="en-US"/>
        </w:rPr>
      </w:pPr>
    </w:p>
    <w:p w14:paraId="2C485CC8" w14:textId="03CC5D2A" w:rsidR="00D91854" w:rsidRDefault="00057C42"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previously stated, the factual matters are not disputed by GRV. The version of events put forward by Ms Richards are accepted and have been from the outset </w:t>
      </w:r>
      <w:r w:rsidR="00A861F3">
        <w:rPr>
          <w:rFonts w:ascii="Calibri" w:eastAsia="Calibri" w:hAnsi="Calibri" w:cs="Times New Roman"/>
          <w:bCs/>
          <w:sz w:val="24"/>
          <w:szCs w:val="24"/>
          <w:lang w:eastAsia="en-US"/>
        </w:rPr>
        <w:t>since</w:t>
      </w:r>
      <w:r>
        <w:rPr>
          <w:rFonts w:ascii="Calibri" w:eastAsia="Calibri" w:hAnsi="Calibri" w:cs="Times New Roman"/>
          <w:bCs/>
          <w:sz w:val="24"/>
          <w:szCs w:val="24"/>
          <w:lang w:eastAsia="en-US"/>
        </w:rPr>
        <w:t xml:space="preserve"> 9 September 2024. </w:t>
      </w:r>
    </w:p>
    <w:p w14:paraId="56DA649F" w14:textId="77777777" w:rsidR="00765F1C" w:rsidRPr="00765F1C" w:rsidRDefault="00765F1C" w:rsidP="00765F1C">
      <w:pPr>
        <w:pStyle w:val="ListParagraph"/>
        <w:rPr>
          <w:rFonts w:ascii="Calibri" w:eastAsia="Calibri" w:hAnsi="Calibri" w:cs="Times New Roman"/>
          <w:bCs/>
          <w:sz w:val="24"/>
          <w:szCs w:val="24"/>
          <w:lang w:eastAsia="en-US"/>
        </w:rPr>
      </w:pPr>
    </w:p>
    <w:p w14:paraId="152A0CC7" w14:textId="5EDF67FA" w:rsidR="00F754D8" w:rsidRDefault="00765F1C"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Tribunal accepts that Ms Richards is </w:t>
      </w:r>
      <w:r w:rsidR="00A861F3">
        <w:rPr>
          <w:rFonts w:ascii="Calibri" w:eastAsia="Calibri" w:hAnsi="Calibri" w:cs="Times New Roman"/>
          <w:bCs/>
          <w:sz w:val="24"/>
          <w:szCs w:val="24"/>
          <w:lang w:eastAsia="en-US"/>
        </w:rPr>
        <w:t>honest and credible. Her version of events are accepted.</w:t>
      </w:r>
      <w:r>
        <w:rPr>
          <w:rFonts w:ascii="Calibri" w:eastAsia="Calibri" w:hAnsi="Calibri" w:cs="Times New Roman"/>
          <w:bCs/>
          <w:sz w:val="24"/>
          <w:szCs w:val="24"/>
          <w:lang w:eastAsia="en-US"/>
        </w:rPr>
        <w:t xml:space="preserve"> The Tribunal finds the causation chain was broken and that Mr Hart, despite her explicit instructions and authority, made an independent choice not known to Ms Richards and buried the greyhound entirely out of her control. </w:t>
      </w:r>
    </w:p>
    <w:p w14:paraId="0938E4EB" w14:textId="77777777" w:rsidR="00F754D8" w:rsidRPr="00F754D8" w:rsidRDefault="00F754D8" w:rsidP="00F754D8">
      <w:pPr>
        <w:pStyle w:val="ListParagraph"/>
        <w:rPr>
          <w:rFonts w:ascii="Calibri" w:eastAsia="Calibri" w:hAnsi="Calibri" w:cs="Times New Roman"/>
          <w:bCs/>
          <w:sz w:val="24"/>
          <w:szCs w:val="24"/>
          <w:lang w:eastAsia="en-US"/>
        </w:rPr>
      </w:pPr>
    </w:p>
    <w:p w14:paraId="66293B72" w14:textId="3F5CC8F7" w:rsidR="00765F1C" w:rsidRPr="0092493B" w:rsidRDefault="00F754D8"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Therefore, the Tribunal accepts that the Stewards have no</w:t>
      </w:r>
      <w:r w:rsidR="00CE0299">
        <w:rPr>
          <w:rFonts w:ascii="Calibri" w:eastAsia="Calibri" w:hAnsi="Calibri" w:cs="Times New Roman"/>
          <w:bCs/>
          <w:sz w:val="24"/>
          <w:szCs w:val="24"/>
          <w:lang w:eastAsia="en-US"/>
        </w:rPr>
        <w:t>t</w:t>
      </w:r>
      <w:r>
        <w:rPr>
          <w:rFonts w:ascii="Calibri" w:eastAsia="Calibri" w:hAnsi="Calibri" w:cs="Times New Roman"/>
          <w:bCs/>
          <w:sz w:val="24"/>
          <w:szCs w:val="24"/>
          <w:lang w:eastAsia="en-US"/>
        </w:rPr>
        <w:t xml:space="preserve"> disproved either of the defences of honest and reasonable belief and/or </w:t>
      </w:r>
      <w:r w:rsidRPr="007747F1">
        <w:rPr>
          <w:rFonts w:ascii="Calibri" w:eastAsia="Calibri" w:hAnsi="Calibri" w:cs="Times New Roman"/>
          <w:bCs/>
          <w:sz w:val="24"/>
          <w:szCs w:val="24"/>
          <w:lang w:eastAsia="en-US"/>
        </w:rPr>
        <w:t>novus actus interveniens</w:t>
      </w:r>
      <w:r w:rsidR="00CE029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both proper</w:t>
      </w:r>
      <w:r w:rsidR="00CE0299">
        <w:rPr>
          <w:rFonts w:ascii="Calibri" w:eastAsia="Calibri" w:hAnsi="Calibri" w:cs="Times New Roman"/>
          <w:bCs/>
          <w:sz w:val="24"/>
          <w:szCs w:val="24"/>
          <w:lang w:eastAsia="en-US"/>
        </w:rPr>
        <w:t>ly</w:t>
      </w:r>
      <w:r>
        <w:rPr>
          <w:rFonts w:ascii="Calibri" w:eastAsia="Calibri" w:hAnsi="Calibri" w:cs="Times New Roman"/>
          <w:bCs/>
          <w:sz w:val="24"/>
          <w:szCs w:val="24"/>
          <w:lang w:eastAsia="en-US"/>
        </w:rPr>
        <w:t xml:space="preserve"> raised by the unrepresented Ms Richards</w:t>
      </w:r>
      <w:r w:rsidR="00CE0299">
        <w:rPr>
          <w:rFonts w:ascii="Calibri" w:eastAsia="Calibri" w:hAnsi="Calibri" w:cs="Times New Roman"/>
          <w:bCs/>
          <w:sz w:val="24"/>
          <w:szCs w:val="24"/>
          <w:lang w:eastAsia="en-US"/>
        </w:rPr>
        <w:t>. A</w:t>
      </w:r>
      <w:r>
        <w:rPr>
          <w:rFonts w:ascii="Calibri" w:eastAsia="Calibri" w:hAnsi="Calibri" w:cs="Times New Roman"/>
          <w:bCs/>
          <w:sz w:val="24"/>
          <w:szCs w:val="24"/>
          <w:lang w:eastAsia="en-US"/>
        </w:rPr>
        <w:t xml:space="preserve">ccordingly, the charge is dismissed. </w:t>
      </w:r>
    </w:p>
    <w:p w14:paraId="1D703F17" w14:textId="77777777" w:rsidR="003154CB" w:rsidRPr="00BD11F4" w:rsidRDefault="003154CB" w:rsidP="007868CF">
      <w:pPr>
        <w:pBdr>
          <w:bottom w:val="single" w:sz="12" w:space="1" w:color="auto"/>
        </w:pBdr>
        <w:spacing w:line="259" w:lineRule="auto"/>
        <w:jc w:val="both"/>
        <w:rPr>
          <w:rFonts w:ascii="Calibri" w:eastAsia="Calibri" w:hAnsi="Calibri" w:cs="Times New Roman"/>
          <w:bCs/>
          <w:sz w:val="24"/>
          <w:szCs w:val="24"/>
          <w:lang w:eastAsia="en-US"/>
        </w:rPr>
      </w:pPr>
    </w:p>
    <w:p w14:paraId="7EDE0E2F" w14:textId="77777777" w:rsidR="007868CF" w:rsidRPr="00BD11F4" w:rsidRDefault="007868CF" w:rsidP="007868CF">
      <w:pPr>
        <w:spacing w:line="259" w:lineRule="auto"/>
        <w:jc w:val="both"/>
        <w:rPr>
          <w:rFonts w:ascii="Calibri" w:eastAsia="Calibri" w:hAnsi="Calibri" w:cs="Times New Roman"/>
          <w:bCs/>
          <w:sz w:val="24"/>
          <w:szCs w:val="24"/>
          <w:lang w:eastAsia="en-US"/>
        </w:rPr>
      </w:pPr>
    </w:p>
    <w:p w14:paraId="5E2970B5" w14:textId="374A77C6" w:rsidR="00A276F3" w:rsidRDefault="00F42C8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0763CEBA" w:rsidR="007868CF" w:rsidRPr="00137B7F" w:rsidRDefault="00F42C8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headerReference w:type="even" r:id="rId16"/>
      <w:headerReference w:type="default" r:id="rId17"/>
      <w:footerReference w:type="default" r:id="rId18"/>
      <w:headerReference w:type="first" r:id="rId19"/>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44F9A" w14:textId="77777777" w:rsidR="005D28BC" w:rsidRDefault="005D28BC" w:rsidP="00CF0999">
      <w:r>
        <w:separator/>
      </w:r>
    </w:p>
  </w:endnote>
  <w:endnote w:type="continuationSeparator" w:id="0">
    <w:p w14:paraId="5B9B4CC1" w14:textId="77777777" w:rsidR="005D28BC" w:rsidRDefault="005D28B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5B19C6B8"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E39D129"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1E892414"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E0E23" w14:textId="77777777" w:rsidR="005D28BC" w:rsidRDefault="005D28BC" w:rsidP="00CF0999">
      <w:r>
        <w:separator/>
      </w:r>
    </w:p>
  </w:footnote>
  <w:footnote w:type="continuationSeparator" w:id="0">
    <w:p w14:paraId="18CE3F48" w14:textId="77777777" w:rsidR="005D28BC" w:rsidRDefault="005D28B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5014D" w14:textId="01D335BD" w:rsidR="008A1976" w:rsidRDefault="008A1976">
    <w:pPr>
      <w:pStyle w:val="Header"/>
    </w:pPr>
    <w:r>
      <w:rPr>
        <w:noProof/>
      </w:rPr>
      <mc:AlternateContent>
        <mc:Choice Requires="wps">
          <w:drawing>
            <wp:anchor distT="0" distB="0" distL="0" distR="0" simplePos="0" relativeHeight="251665408" behindDoc="0" locked="0" layoutInCell="1" allowOverlap="1" wp14:anchorId="1EC15513" wp14:editId="302728C4">
              <wp:simplePos x="635" y="635"/>
              <wp:positionH relativeFrom="page">
                <wp:align>center</wp:align>
              </wp:positionH>
              <wp:positionV relativeFrom="page">
                <wp:align>top</wp:align>
              </wp:positionV>
              <wp:extent cx="721995" cy="387350"/>
              <wp:effectExtent l="0" t="0" r="1905" b="12700"/>
              <wp:wrapNone/>
              <wp:docPr id="38632196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C15513" id="_x0000_t202" coordsize="21600,21600" o:spt="202" path="m,l,21600r21600,l21600,xe">
              <v:stroke joinstyle="miter"/>
              <v:path gradientshapeok="t" o:connecttype="rect"/>
            </v:shapetype>
            <v:shape id="Text Box 2" o:spid="_x0000_s1026" type="#_x0000_t202" alt="OFFICIAL" style="position:absolute;margin-left:0;margin-top:0;width:56.85pt;height:30.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" filled="f" stroked="f">
              <v:textbox style="mso-fit-shape-to-text:t" inset="0,15pt,0,0">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B2D6B2C" w:rsidR="001E58D7" w:rsidRDefault="008A1976">
    <w:pPr>
      <w:pStyle w:val="Header"/>
    </w:pPr>
    <w:r>
      <w:rPr>
        <w:noProof/>
      </w:rPr>
      <mc:AlternateContent>
        <mc:Choice Requires="wps">
          <w:drawing>
            <wp:anchor distT="0" distB="0" distL="0" distR="0" simplePos="0" relativeHeight="251666432" behindDoc="0" locked="0" layoutInCell="1" allowOverlap="1" wp14:anchorId="28754489" wp14:editId="30E615D0">
              <wp:simplePos x="904875" y="447675"/>
              <wp:positionH relativeFrom="page">
                <wp:align>center</wp:align>
              </wp:positionH>
              <wp:positionV relativeFrom="page">
                <wp:align>top</wp:align>
              </wp:positionV>
              <wp:extent cx="721995" cy="387350"/>
              <wp:effectExtent l="0" t="0" r="1905" b="12700"/>
              <wp:wrapNone/>
              <wp:docPr id="20742903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754489" id="_x0000_t202" coordsize="21600,21600" o:spt="202" path="m,l,21600r21600,l21600,xe">
              <v:stroke joinstyle="miter"/>
              <v:path gradientshapeok="t" o:connecttype="rect"/>
            </v:shapetype>
            <v:shape id="Text Box 3" o:spid="_x0000_s1027" type="#_x0000_t202" alt="OFFICIAL" style="position:absolute;margin-left:0;margin-top:0;width:56.85pt;height:30.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" filled="f" stroked="f">
              <v:textbox style="mso-fit-shape-to-text:t" inset="0,15pt,0,0">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4D5A1567" w:rsidR="000716D0" w:rsidRDefault="008A1976" w:rsidP="00CF0999">
    <w:r>
      <w:rPr>
        <w:noProof/>
      </w:rPr>
      <mc:AlternateContent>
        <mc:Choice Requires="wps">
          <w:drawing>
            <wp:anchor distT="0" distB="0" distL="0" distR="0" simplePos="0" relativeHeight="251664384" behindDoc="0" locked="0" layoutInCell="1" allowOverlap="1" wp14:anchorId="13F3E6AA" wp14:editId="7A6E9014">
              <wp:simplePos x="904875" y="447675"/>
              <wp:positionH relativeFrom="page">
                <wp:align>center</wp:align>
              </wp:positionH>
              <wp:positionV relativeFrom="page">
                <wp:align>top</wp:align>
              </wp:positionV>
              <wp:extent cx="721995" cy="387350"/>
              <wp:effectExtent l="0" t="0" r="1905" b="12700"/>
              <wp:wrapNone/>
              <wp:docPr id="8123934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F3E6AA" id="_x0000_t202" coordsize="21600,21600" o:spt="202" path="m,l,21600r21600,l21600,xe">
              <v:stroke joinstyle="miter"/>
              <v:path gradientshapeok="t" o:connecttype="rect"/>
            </v:shapetype>
            <v:shape id="Text Box 1" o:spid="_x0000_s1028" type="#_x0000_t202" alt="OFFICIAL" style="position:absolute;margin-left:0;margin-top:0;width:56.85pt;height:30.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88J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k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UPPCQ8CAAAc&#10;BAAADgAAAAAAAAAAAAAAAAAuAgAAZHJzL2Uyb0RvYy54bWxQSwECLQAUAAYACAAAACEA2+lsCtoA&#10;AAAEAQAADwAAAAAAAAAAAAAAAABpBAAAZHJzL2Rvd25yZXYueG1sUEsFBgAAAAAEAAQA8wAAAHAF&#10;AAAAAA==&#10;" filled="f" stroked="f">
              <v:textbox style="mso-fit-shape-to-text:t" inset="0,15pt,0,0">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0085" w14:textId="34C5DFC7" w:rsidR="008A1976" w:rsidRDefault="008A1976">
    <w:pPr>
      <w:pStyle w:val="Header"/>
    </w:pPr>
    <w:r>
      <w:rPr>
        <w:noProof/>
      </w:rPr>
      <mc:AlternateContent>
        <mc:Choice Requires="wps">
          <w:drawing>
            <wp:anchor distT="0" distB="0" distL="0" distR="0" simplePos="0" relativeHeight="251668480" behindDoc="0" locked="0" layoutInCell="1" allowOverlap="1" wp14:anchorId="2626A9BD" wp14:editId="2322860D">
              <wp:simplePos x="635" y="635"/>
              <wp:positionH relativeFrom="page">
                <wp:align>center</wp:align>
              </wp:positionH>
              <wp:positionV relativeFrom="page">
                <wp:align>top</wp:align>
              </wp:positionV>
              <wp:extent cx="721995" cy="387350"/>
              <wp:effectExtent l="0" t="0" r="1905" b="12700"/>
              <wp:wrapNone/>
              <wp:docPr id="210681517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26A9BD" id="_x0000_t202" coordsize="21600,21600" o:spt="202" path="m,l,21600r21600,l21600,xe">
              <v:stroke joinstyle="miter"/>
              <v:path gradientshapeok="t" o:connecttype="rect"/>
            </v:shapetype>
            <v:shape id="Text Box 5" o:spid="_x0000_s1030" type="#_x0000_t202" alt="OFFICIAL" style="position:absolute;margin-left:0;margin-top:0;width:56.85pt;height:30.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k8BghA8CAAAc&#10;BAAADgAAAAAAAAAAAAAAAAAuAgAAZHJzL2Uyb0RvYy54bWxQSwECLQAUAAYACAAAACEA2+lsCtoA&#10;AAAEAQAADwAAAAAAAAAAAAAAAABpBAAAZHJzL2Rvd25yZXYueG1sUEsFBgAAAAAEAAQA8wAAAHAF&#10;AAAAAA==&#10;" filled="f" stroked="f">
              <v:textbox style="mso-fit-shape-to-text:t" inset="0,15pt,0,0">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AA6C" w14:textId="14CEF156" w:rsidR="008A1976" w:rsidRDefault="008A1976">
    <w:pPr>
      <w:pStyle w:val="Header"/>
    </w:pPr>
    <w:r>
      <w:rPr>
        <w:noProof/>
      </w:rPr>
      <mc:AlternateContent>
        <mc:Choice Requires="wps">
          <w:drawing>
            <wp:anchor distT="0" distB="0" distL="0" distR="0" simplePos="0" relativeHeight="251669504" behindDoc="0" locked="0" layoutInCell="1" allowOverlap="1" wp14:anchorId="620D345A" wp14:editId="111C0B94">
              <wp:simplePos x="904875" y="447675"/>
              <wp:positionH relativeFrom="page">
                <wp:align>center</wp:align>
              </wp:positionH>
              <wp:positionV relativeFrom="page">
                <wp:align>top</wp:align>
              </wp:positionV>
              <wp:extent cx="721995" cy="387350"/>
              <wp:effectExtent l="0" t="0" r="1905" b="12700"/>
              <wp:wrapNone/>
              <wp:docPr id="983666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0D345A" id="_x0000_t202" coordsize="21600,21600" o:spt="202" path="m,l,21600r21600,l21600,xe">
              <v:stroke joinstyle="miter"/>
              <v:path gradientshapeok="t" o:connecttype="rect"/>
            </v:shapetype>
            <v:shape id="_x0000_s1031" type="#_x0000_t202" alt="OFFICIAL" style="position:absolute;margin-left:0;margin-top:0;width:56.85pt;height:30.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K5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m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n/SuQ8CAAAc&#10;BAAADgAAAAAAAAAAAAAAAAAuAgAAZHJzL2Uyb0RvYy54bWxQSwECLQAUAAYACAAAACEA2+lsCtoA&#10;AAAEAQAADwAAAAAAAAAAAAAAAABpBAAAZHJzL2Rvd25yZXYueG1sUEsFBgAAAAAEAAQA8wAAAHAF&#10;AAAAAA==&#10;" filled="f" stroked="f">
              <v:textbox style="mso-fit-shape-to-text:t" inset="0,15pt,0,0">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D4CB4" w14:textId="352D352E" w:rsidR="008A1976" w:rsidRDefault="008A1976">
    <w:pPr>
      <w:pStyle w:val="Header"/>
    </w:pPr>
    <w:r>
      <w:rPr>
        <w:noProof/>
      </w:rPr>
      <mc:AlternateContent>
        <mc:Choice Requires="wps">
          <w:drawing>
            <wp:anchor distT="0" distB="0" distL="0" distR="0" simplePos="0" relativeHeight="251667456" behindDoc="0" locked="0" layoutInCell="1" allowOverlap="1" wp14:anchorId="225DF24A" wp14:editId="04995440">
              <wp:simplePos x="635" y="635"/>
              <wp:positionH relativeFrom="page">
                <wp:align>center</wp:align>
              </wp:positionH>
              <wp:positionV relativeFrom="page">
                <wp:align>top</wp:align>
              </wp:positionV>
              <wp:extent cx="721995" cy="387350"/>
              <wp:effectExtent l="0" t="0" r="1905" b="12700"/>
              <wp:wrapNone/>
              <wp:docPr id="106684168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5DF24A" id="_x0000_t202" coordsize="21600,21600" o:spt="202" path="m,l,21600r21600,l21600,xe">
              <v:stroke joinstyle="miter"/>
              <v:path gradientshapeok="t" o:connecttype="rect"/>
            </v:shapetype>
            <v:shape id="Text Box 4" o:spid="_x0000_s1032" type="#_x0000_t202" alt="OFFICIAL" style="position:absolute;margin-left:0;margin-top:0;width:56.85pt;height:30.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Sb4F/w8CAAAc&#10;BAAADgAAAAAAAAAAAAAAAAAuAgAAZHJzL2Uyb0RvYy54bWxQSwECLQAUAAYACAAAACEA2+lsCtoA&#10;AAAEAQAADwAAAAAAAAAAAAAAAABpBAAAZHJzL2Rvd25yZXYueG1sUEsFBgAAAAAEAAQA8wAAAHAF&#10;AAAAAA==&#10;" filled="f" stroked="f">
              <v:textbox style="mso-fit-shape-to-text:t" inset="0,15pt,0,0">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7810"/>
    <w:multiLevelType w:val="hybridMultilevel"/>
    <w:tmpl w:val="E1726B34"/>
    <w:lvl w:ilvl="0" w:tplc="F1C000F4">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19835E9"/>
    <w:multiLevelType w:val="hybridMultilevel"/>
    <w:tmpl w:val="4A38A7A2"/>
    <w:lvl w:ilvl="0" w:tplc="DC7C014E">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0"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18465AE9"/>
    <w:multiLevelType w:val="hybridMultilevel"/>
    <w:tmpl w:val="CF3844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4"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7"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8"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D4622CC"/>
    <w:multiLevelType w:val="hybridMultilevel"/>
    <w:tmpl w:val="35CC621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0"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1607178"/>
    <w:multiLevelType w:val="hybridMultilevel"/>
    <w:tmpl w:val="F76C7A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5"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6"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8"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0"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1"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4"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5"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6"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8" w15:restartNumberingAfterBreak="0">
    <w:nsid w:val="63C3008B"/>
    <w:multiLevelType w:val="hybridMultilevel"/>
    <w:tmpl w:val="0122CAA8"/>
    <w:lvl w:ilvl="0" w:tplc="A394FEEA">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9"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0"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1"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2"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3"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4"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32"/>
  </w:num>
  <w:num w:numId="2" w16cid:durableId="765348296">
    <w:abstractNumId w:val="24"/>
  </w:num>
  <w:num w:numId="3" w16cid:durableId="954946922">
    <w:abstractNumId w:val="43"/>
  </w:num>
  <w:num w:numId="4" w16cid:durableId="614943763">
    <w:abstractNumId w:val="33"/>
  </w:num>
  <w:num w:numId="5" w16cid:durableId="916014010">
    <w:abstractNumId w:val="11"/>
  </w:num>
  <w:num w:numId="6" w16cid:durableId="1993362159">
    <w:abstractNumId w:val="27"/>
  </w:num>
  <w:num w:numId="7" w16cid:durableId="1274510115">
    <w:abstractNumId w:val="34"/>
  </w:num>
  <w:num w:numId="8" w16cid:durableId="1955285907">
    <w:abstractNumId w:val="6"/>
  </w:num>
  <w:num w:numId="9" w16cid:durableId="991832803">
    <w:abstractNumId w:val="31"/>
  </w:num>
  <w:num w:numId="10" w16cid:durableId="1752121767">
    <w:abstractNumId w:val="28"/>
  </w:num>
  <w:num w:numId="11" w16cid:durableId="508639362">
    <w:abstractNumId w:val="16"/>
  </w:num>
  <w:num w:numId="12" w16cid:durableId="953441380">
    <w:abstractNumId w:val="25"/>
  </w:num>
  <w:num w:numId="13" w16cid:durableId="466432173">
    <w:abstractNumId w:val="10"/>
  </w:num>
  <w:num w:numId="14" w16cid:durableId="1675263715">
    <w:abstractNumId w:val="15"/>
  </w:num>
  <w:num w:numId="15" w16cid:durableId="1823306749">
    <w:abstractNumId w:val="4"/>
  </w:num>
  <w:num w:numId="16" w16cid:durableId="707728430">
    <w:abstractNumId w:val="36"/>
  </w:num>
  <w:num w:numId="17" w16cid:durableId="852954588">
    <w:abstractNumId w:val="39"/>
  </w:num>
  <w:num w:numId="18" w16cid:durableId="108210219">
    <w:abstractNumId w:val="17"/>
  </w:num>
  <w:num w:numId="19" w16cid:durableId="2075352183">
    <w:abstractNumId w:val="1"/>
  </w:num>
  <w:num w:numId="20" w16cid:durableId="1541744576">
    <w:abstractNumId w:val="13"/>
  </w:num>
  <w:num w:numId="21" w16cid:durableId="528757910">
    <w:abstractNumId w:val="20"/>
  </w:num>
  <w:num w:numId="22" w16cid:durableId="134686147">
    <w:abstractNumId w:val="37"/>
  </w:num>
  <w:num w:numId="23" w16cid:durableId="624040660">
    <w:abstractNumId w:val="41"/>
  </w:num>
  <w:num w:numId="24" w16cid:durableId="1524826634">
    <w:abstractNumId w:val="40"/>
  </w:num>
  <w:num w:numId="25" w16cid:durableId="2076463212">
    <w:abstractNumId w:val="9"/>
  </w:num>
  <w:num w:numId="26" w16cid:durableId="194001234">
    <w:abstractNumId w:val="23"/>
  </w:num>
  <w:num w:numId="27" w16cid:durableId="2082675685">
    <w:abstractNumId w:val="35"/>
  </w:num>
  <w:num w:numId="28" w16cid:durableId="563954951">
    <w:abstractNumId w:val="42"/>
  </w:num>
  <w:num w:numId="29" w16cid:durableId="703288493">
    <w:abstractNumId w:val="21"/>
  </w:num>
  <w:num w:numId="30" w16cid:durableId="533620355">
    <w:abstractNumId w:val="2"/>
  </w:num>
  <w:num w:numId="31" w16cid:durableId="1522667044">
    <w:abstractNumId w:val="26"/>
  </w:num>
  <w:num w:numId="32" w16cid:durableId="2102557743">
    <w:abstractNumId w:val="44"/>
  </w:num>
  <w:num w:numId="33" w16cid:durableId="180897521">
    <w:abstractNumId w:val="30"/>
  </w:num>
  <w:num w:numId="34" w16cid:durableId="1232084897">
    <w:abstractNumId w:val="18"/>
  </w:num>
  <w:num w:numId="35" w16cid:durableId="1230114813">
    <w:abstractNumId w:val="7"/>
  </w:num>
  <w:num w:numId="36" w16cid:durableId="1347445122">
    <w:abstractNumId w:val="3"/>
  </w:num>
  <w:num w:numId="37" w16cid:durableId="309990988">
    <w:abstractNumId w:val="5"/>
  </w:num>
  <w:num w:numId="38" w16cid:durableId="49960746">
    <w:abstractNumId w:val="14"/>
  </w:num>
  <w:num w:numId="39" w16cid:durableId="2067604156">
    <w:abstractNumId w:val="29"/>
  </w:num>
  <w:num w:numId="40" w16cid:durableId="1281523137">
    <w:abstractNumId w:val="12"/>
  </w:num>
  <w:num w:numId="41" w16cid:durableId="1772315070">
    <w:abstractNumId w:val="22"/>
  </w:num>
  <w:num w:numId="42" w16cid:durableId="419379067">
    <w:abstractNumId w:val="19"/>
  </w:num>
  <w:num w:numId="43" w16cid:durableId="999427598">
    <w:abstractNumId w:val="38"/>
  </w:num>
  <w:num w:numId="44" w16cid:durableId="216163364">
    <w:abstractNumId w:val="0"/>
  </w:num>
  <w:num w:numId="45" w16cid:durableId="1938577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9AA"/>
    <w:rsid w:val="00006FF5"/>
    <w:rsid w:val="00013705"/>
    <w:rsid w:val="00013D5C"/>
    <w:rsid w:val="0001741F"/>
    <w:rsid w:val="000204E5"/>
    <w:rsid w:val="0002157F"/>
    <w:rsid w:val="000215EA"/>
    <w:rsid w:val="000304D0"/>
    <w:rsid w:val="00032A4A"/>
    <w:rsid w:val="00032DE6"/>
    <w:rsid w:val="0003354A"/>
    <w:rsid w:val="00033805"/>
    <w:rsid w:val="00034758"/>
    <w:rsid w:val="000430FE"/>
    <w:rsid w:val="00051453"/>
    <w:rsid w:val="000516E8"/>
    <w:rsid w:val="000517C0"/>
    <w:rsid w:val="00052392"/>
    <w:rsid w:val="00053140"/>
    <w:rsid w:val="0005338E"/>
    <w:rsid w:val="00057218"/>
    <w:rsid w:val="000575A9"/>
    <w:rsid w:val="00057C42"/>
    <w:rsid w:val="00061988"/>
    <w:rsid w:val="000642AD"/>
    <w:rsid w:val="00066F19"/>
    <w:rsid w:val="000716D0"/>
    <w:rsid w:val="000717EB"/>
    <w:rsid w:val="00073C6A"/>
    <w:rsid w:val="00075A28"/>
    <w:rsid w:val="000778BB"/>
    <w:rsid w:val="00080ECA"/>
    <w:rsid w:val="00084934"/>
    <w:rsid w:val="0008585D"/>
    <w:rsid w:val="00087EA5"/>
    <w:rsid w:val="000908D7"/>
    <w:rsid w:val="000934F0"/>
    <w:rsid w:val="000937A6"/>
    <w:rsid w:val="00096897"/>
    <w:rsid w:val="000968EA"/>
    <w:rsid w:val="000A16EE"/>
    <w:rsid w:val="000A1957"/>
    <w:rsid w:val="000A3968"/>
    <w:rsid w:val="000A3D97"/>
    <w:rsid w:val="000A40DD"/>
    <w:rsid w:val="000B334E"/>
    <w:rsid w:val="000B4DFC"/>
    <w:rsid w:val="000B5E53"/>
    <w:rsid w:val="000C203F"/>
    <w:rsid w:val="000C3DB8"/>
    <w:rsid w:val="000C4941"/>
    <w:rsid w:val="000D03FB"/>
    <w:rsid w:val="000D0B13"/>
    <w:rsid w:val="000D0BEF"/>
    <w:rsid w:val="000D61F9"/>
    <w:rsid w:val="000E2172"/>
    <w:rsid w:val="000E7597"/>
    <w:rsid w:val="000F3EB7"/>
    <w:rsid w:val="000F4C0A"/>
    <w:rsid w:val="00100645"/>
    <w:rsid w:val="00100B03"/>
    <w:rsid w:val="00105417"/>
    <w:rsid w:val="0011339F"/>
    <w:rsid w:val="001164B5"/>
    <w:rsid w:val="001166DA"/>
    <w:rsid w:val="0012029D"/>
    <w:rsid w:val="001203CF"/>
    <w:rsid w:val="0012210D"/>
    <w:rsid w:val="001253FF"/>
    <w:rsid w:val="001255D8"/>
    <w:rsid w:val="00131602"/>
    <w:rsid w:val="00132723"/>
    <w:rsid w:val="00137B7F"/>
    <w:rsid w:val="00140FC9"/>
    <w:rsid w:val="00142AF8"/>
    <w:rsid w:val="001445C0"/>
    <w:rsid w:val="00144E30"/>
    <w:rsid w:val="001459C3"/>
    <w:rsid w:val="00147BD1"/>
    <w:rsid w:val="00150D5B"/>
    <w:rsid w:val="001530AD"/>
    <w:rsid w:val="001537DB"/>
    <w:rsid w:val="00155934"/>
    <w:rsid w:val="00155CA4"/>
    <w:rsid w:val="00162675"/>
    <w:rsid w:val="001627FF"/>
    <w:rsid w:val="00162C3B"/>
    <w:rsid w:val="00162D8B"/>
    <w:rsid w:val="00165E82"/>
    <w:rsid w:val="001721BD"/>
    <w:rsid w:val="001735EC"/>
    <w:rsid w:val="00180426"/>
    <w:rsid w:val="00180EA0"/>
    <w:rsid w:val="00182F21"/>
    <w:rsid w:val="0018346D"/>
    <w:rsid w:val="00190678"/>
    <w:rsid w:val="0019082D"/>
    <w:rsid w:val="00191579"/>
    <w:rsid w:val="00194944"/>
    <w:rsid w:val="00197633"/>
    <w:rsid w:val="001A2830"/>
    <w:rsid w:val="001A384E"/>
    <w:rsid w:val="001A3F0A"/>
    <w:rsid w:val="001A53D7"/>
    <w:rsid w:val="001A5B77"/>
    <w:rsid w:val="001B73E5"/>
    <w:rsid w:val="001B77D8"/>
    <w:rsid w:val="001C0250"/>
    <w:rsid w:val="001C2002"/>
    <w:rsid w:val="001C2886"/>
    <w:rsid w:val="001C6829"/>
    <w:rsid w:val="001C7DB1"/>
    <w:rsid w:val="001D0BC2"/>
    <w:rsid w:val="001D20C4"/>
    <w:rsid w:val="001D2C63"/>
    <w:rsid w:val="001D5EA1"/>
    <w:rsid w:val="001E3177"/>
    <w:rsid w:val="001E58D7"/>
    <w:rsid w:val="001E6C91"/>
    <w:rsid w:val="001E786C"/>
    <w:rsid w:val="001F26CD"/>
    <w:rsid w:val="001F4FF6"/>
    <w:rsid w:val="001F6C8C"/>
    <w:rsid w:val="001F743D"/>
    <w:rsid w:val="001F7482"/>
    <w:rsid w:val="001F7BDE"/>
    <w:rsid w:val="00201495"/>
    <w:rsid w:val="00202148"/>
    <w:rsid w:val="00206D23"/>
    <w:rsid w:val="00210EC7"/>
    <w:rsid w:val="002114CA"/>
    <w:rsid w:val="0021172F"/>
    <w:rsid w:val="00214575"/>
    <w:rsid w:val="002161B7"/>
    <w:rsid w:val="00216778"/>
    <w:rsid w:val="0021780D"/>
    <w:rsid w:val="00220424"/>
    <w:rsid w:val="00221548"/>
    <w:rsid w:val="00237626"/>
    <w:rsid w:val="002418AA"/>
    <w:rsid w:val="00241B6A"/>
    <w:rsid w:val="00245238"/>
    <w:rsid w:val="00246F2D"/>
    <w:rsid w:val="00251262"/>
    <w:rsid w:val="00251AF4"/>
    <w:rsid w:val="00252460"/>
    <w:rsid w:val="00255EFA"/>
    <w:rsid w:val="00262F34"/>
    <w:rsid w:val="00272867"/>
    <w:rsid w:val="00272B82"/>
    <w:rsid w:val="0027555E"/>
    <w:rsid w:val="00277913"/>
    <w:rsid w:val="002809AC"/>
    <w:rsid w:val="002813FF"/>
    <w:rsid w:val="00281955"/>
    <w:rsid w:val="00282C08"/>
    <w:rsid w:val="00284C5D"/>
    <w:rsid w:val="00297C07"/>
    <w:rsid w:val="002A01A6"/>
    <w:rsid w:val="002A15D9"/>
    <w:rsid w:val="002A3FC8"/>
    <w:rsid w:val="002A5651"/>
    <w:rsid w:val="002B1F5C"/>
    <w:rsid w:val="002B5737"/>
    <w:rsid w:val="002B6B8E"/>
    <w:rsid w:val="002B78BC"/>
    <w:rsid w:val="002B7AB0"/>
    <w:rsid w:val="002C07ED"/>
    <w:rsid w:val="002C19E7"/>
    <w:rsid w:val="002C5227"/>
    <w:rsid w:val="002C65C0"/>
    <w:rsid w:val="002C6F40"/>
    <w:rsid w:val="002D1DBB"/>
    <w:rsid w:val="002D4472"/>
    <w:rsid w:val="002D54AB"/>
    <w:rsid w:val="002D658F"/>
    <w:rsid w:val="002E22BA"/>
    <w:rsid w:val="002E42B6"/>
    <w:rsid w:val="002E7A98"/>
    <w:rsid w:val="002E7D99"/>
    <w:rsid w:val="002E7DCB"/>
    <w:rsid w:val="002F7434"/>
    <w:rsid w:val="002F7FB8"/>
    <w:rsid w:val="00300116"/>
    <w:rsid w:val="00303514"/>
    <w:rsid w:val="00306C58"/>
    <w:rsid w:val="00311140"/>
    <w:rsid w:val="003154CB"/>
    <w:rsid w:val="00320B63"/>
    <w:rsid w:val="00322BC0"/>
    <w:rsid w:val="00323843"/>
    <w:rsid w:val="0032538F"/>
    <w:rsid w:val="00325D3E"/>
    <w:rsid w:val="00327095"/>
    <w:rsid w:val="00332654"/>
    <w:rsid w:val="00334E3F"/>
    <w:rsid w:val="00335102"/>
    <w:rsid w:val="00337258"/>
    <w:rsid w:val="00340949"/>
    <w:rsid w:val="00342E64"/>
    <w:rsid w:val="0034474E"/>
    <w:rsid w:val="00344B4E"/>
    <w:rsid w:val="00345AB5"/>
    <w:rsid w:val="00345DD8"/>
    <w:rsid w:val="0035394A"/>
    <w:rsid w:val="0035477B"/>
    <w:rsid w:val="00356BAC"/>
    <w:rsid w:val="00357BD9"/>
    <w:rsid w:val="00363EB0"/>
    <w:rsid w:val="00366345"/>
    <w:rsid w:val="00366514"/>
    <w:rsid w:val="003672B7"/>
    <w:rsid w:val="003701C4"/>
    <w:rsid w:val="00370738"/>
    <w:rsid w:val="00374D6D"/>
    <w:rsid w:val="0037633E"/>
    <w:rsid w:val="0038211E"/>
    <w:rsid w:val="00384845"/>
    <w:rsid w:val="003875DE"/>
    <w:rsid w:val="003902DA"/>
    <w:rsid w:val="003904DC"/>
    <w:rsid w:val="00396873"/>
    <w:rsid w:val="00397564"/>
    <w:rsid w:val="003A17CB"/>
    <w:rsid w:val="003A1C27"/>
    <w:rsid w:val="003A2284"/>
    <w:rsid w:val="003A6711"/>
    <w:rsid w:val="003B3AEE"/>
    <w:rsid w:val="003B61CD"/>
    <w:rsid w:val="003C32BD"/>
    <w:rsid w:val="003C53DC"/>
    <w:rsid w:val="003D043D"/>
    <w:rsid w:val="003D0AFE"/>
    <w:rsid w:val="003D2357"/>
    <w:rsid w:val="003D2D46"/>
    <w:rsid w:val="003D3127"/>
    <w:rsid w:val="003D4CA1"/>
    <w:rsid w:val="003D5C37"/>
    <w:rsid w:val="003E1E5F"/>
    <w:rsid w:val="003E25B3"/>
    <w:rsid w:val="003E2A23"/>
    <w:rsid w:val="003E7682"/>
    <w:rsid w:val="003E7C66"/>
    <w:rsid w:val="003F05A3"/>
    <w:rsid w:val="003F5878"/>
    <w:rsid w:val="003F67AD"/>
    <w:rsid w:val="004035CC"/>
    <w:rsid w:val="0040464B"/>
    <w:rsid w:val="0040472C"/>
    <w:rsid w:val="00405629"/>
    <w:rsid w:val="004069F6"/>
    <w:rsid w:val="0040758A"/>
    <w:rsid w:val="004126EC"/>
    <w:rsid w:val="00415ACC"/>
    <w:rsid w:val="004208B8"/>
    <w:rsid w:val="004235E9"/>
    <w:rsid w:val="004258E8"/>
    <w:rsid w:val="00425AD7"/>
    <w:rsid w:val="00431A72"/>
    <w:rsid w:val="004343CD"/>
    <w:rsid w:val="00434C95"/>
    <w:rsid w:val="004435FB"/>
    <w:rsid w:val="00447020"/>
    <w:rsid w:val="00447DFF"/>
    <w:rsid w:val="00452AA1"/>
    <w:rsid w:val="00452F0B"/>
    <w:rsid w:val="00464654"/>
    <w:rsid w:val="0046587C"/>
    <w:rsid w:val="00466C42"/>
    <w:rsid w:val="00472C0C"/>
    <w:rsid w:val="00476CDA"/>
    <w:rsid w:val="004773C3"/>
    <w:rsid w:val="00480344"/>
    <w:rsid w:val="00480660"/>
    <w:rsid w:val="00481420"/>
    <w:rsid w:val="00483141"/>
    <w:rsid w:val="00483EDB"/>
    <w:rsid w:val="00483FDC"/>
    <w:rsid w:val="00492380"/>
    <w:rsid w:val="004A04DA"/>
    <w:rsid w:val="004A0968"/>
    <w:rsid w:val="004A103B"/>
    <w:rsid w:val="004A31C3"/>
    <w:rsid w:val="004A3FBE"/>
    <w:rsid w:val="004A729B"/>
    <w:rsid w:val="004B3408"/>
    <w:rsid w:val="004B62F6"/>
    <w:rsid w:val="004C5C9C"/>
    <w:rsid w:val="004D497D"/>
    <w:rsid w:val="004D6D59"/>
    <w:rsid w:val="004E0420"/>
    <w:rsid w:val="004E0DAE"/>
    <w:rsid w:val="004E20F6"/>
    <w:rsid w:val="004E4507"/>
    <w:rsid w:val="004E7BB0"/>
    <w:rsid w:val="004F1D5C"/>
    <w:rsid w:val="004F4269"/>
    <w:rsid w:val="00502F35"/>
    <w:rsid w:val="005044B5"/>
    <w:rsid w:val="00512165"/>
    <w:rsid w:val="005169FE"/>
    <w:rsid w:val="00523420"/>
    <w:rsid w:val="00524EC3"/>
    <w:rsid w:val="005250ED"/>
    <w:rsid w:val="00525438"/>
    <w:rsid w:val="00526B78"/>
    <w:rsid w:val="00531384"/>
    <w:rsid w:val="0053232B"/>
    <w:rsid w:val="00532A17"/>
    <w:rsid w:val="00532B82"/>
    <w:rsid w:val="005359E0"/>
    <w:rsid w:val="00535FE3"/>
    <w:rsid w:val="00537161"/>
    <w:rsid w:val="0053794A"/>
    <w:rsid w:val="005407A3"/>
    <w:rsid w:val="00541155"/>
    <w:rsid w:val="0055069F"/>
    <w:rsid w:val="00552283"/>
    <w:rsid w:val="005531C4"/>
    <w:rsid w:val="00557158"/>
    <w:rsid w:val="00560C4A"/>
    <w:rsid w:val="00561B27"/>
    <w:rsid w:val="005622C9"/>
    <w:rsid w:val="005626C9"/>
    <w:rsid w:val="0056359B"/>
    <w:rsid w:val="00563A59"/>
    <w:rsid w:val="00567AF3"/>
    <w:rsid w:val="00571F56"/>
    <w:rsid w:val="00572FEA"/>
    <w:rsid w:val="00573D70"/>
    <w:rsid w:val="00577DC8"/>
    <w:rsid w:val="005828F1"/>
    <w:rsid w:val="005829EA"/>
    <w:rsid w:val="00582A28"/>
    <w:rsid w:val="00584BAA"/>
    <w:rsid w:val="00587769"/>
    <w:rsid w:val="00591D57"/>
    <w:rsid w:val="00593943"/>
    <w:rsid w:val="005948CA"/>
    <w:rsid w:val="0059692E"/>
    <w:rsid w:val="0059725A"/>
    <w:rsid w:val="005A0DCA"/>
    <w:rsid w:val="005A580A"/>
    <w:rsid w:val="005A75F0"/>
    <w:rsid w:val="005B0616"/>
    <w:rsid w:val="005B194C"/>
    <w:rsid w:val="005B4054"/>
    <w:rsid w:val="005B6084"/>
    <w:rsid w:val="005C0F52"/>
    <w:rsid w:val="005C55D7"/>
    <w:rsid w:val="005C6099"/>
    <w:rsid w:val="005C72E9"/>
    <w:rsid w:val="005D28BC"/>
    <w:rsid w:val="005D47E5"/>
    <w:rsid w:val="005D4CAC"/>
    <w:rsid w:val="005D7192"/>
    <w:rsid w:val="005D7F13"/>
    <w:rsid w:val="005E040F"/>
    <w:rsid w:val="005E07ED"/>
    <w:rsid w:val="005E2302"/>
    <w:rsid w:val="005E2B19"/>
    <w:rsid w:val="005E5788"/>
    <w:rsid w:val="005E6C7E"/>
    <w:rsid w:val="005E6DCB"/>
    <w:rsid w:val="005E76D5"/>
    <w:rsid w:val="005F2D75"/>
    <w:rsid w:val="005F72D3"/>
    <w:rsid w:val="00602528"/>
    <w:rsid w:val="0060363F"/>
    <w:rsid w:val="00603F36"/>
    <w:rsid w:val="00611B30"/>
    <w:rsid w:val="00617268"/>
    <w:rsid w:val="00617BD0"/>
    <w:rsid w:val="00620923"/>
    <w:rsid w:val="0062226E"/>
    <w:rsid w:val="006237CD"/>
    <w:rsid w:val="00623FAE"/>
    <w:rsid w:val="006333C7"/>
    <w:rsid w:val="00640975"/>
    <w:rsid w:val="00641DC6"/>
    <w:rsid w:val="00642752"/>
    <w:rsid w:val="006435B2"/>
    <w:rsid w:val="006458D5"/>
    <w:rsid w:val="00645C04"/>
    <w:rsid w:val="006503BE"/>
    <w:rsid w:val="00650664"/>
    <w:rsid w:val="006545BC"/>
    <w:rsid w:val="0065633A"/>
    <w:rsid w:val="00662207"/>
    <w:rsid w:val="006623A3"/>
    <w:rsid w:val="0066264B"/>
    <w:rsid w:val="006628FB"/>
    <w:rsid w:val="006649F5"/>
    <w:rsid w:val="00664AA4"/>
    <w:rsid w:val="00665D2F"/>
    <w:rsid w:val="00667EC2"/>
    <w:rsid w:val="00670338"/>
    <w:rsid w:val="006712A3"/>
    <w:rsid w:val="00674577"/>
    <w:rsid w:val="00677A59"/>
    <w:rsid w:val="0068045A"/>
    <w:rsid w:val="006816AD"/>
    <w:rsid w:val="00684000"/>
    <w:rsid w:val="006842FC"/>
    <w:rsid w:val="0068473F"/>
    <w:rsid w:val="00686B1D"/>
    <w:rsid w:val="00687AE5"/>
    <w:rsid w:val="006920DF"/>
    <w:rsid w:val="00692A9F"/>
    <w:rsid w:val="00695E3E"/>
    <w:rsid w:val="006A0546"/>
    <w:rsid w:val="006A077B"/>
    <w:rsid w:val="006A34BC"/>
    <w:rsid w:val="006A34F8"/>
    <w:rsid w:val="006A45B1"/>
    <w:rsid w:val="006A7CF5"/>
    <w:rsid w:val="006B1473"/>
    <w:rsid w:val="006B3C25"/>
    <w:rsid w:val="006B4685"/>
    <w:rsid w:val="006C049B"/>
    <w:rsid w:val="006C15F4"/>
    <w:rsid w:val="006C1BFE"/>
    <w:rsid w:val="006C3981"/>
    <w:rsid w:val="006C4514"/>
    <w:rsid w:val="006C757B"/>
    <w:rsid w:val="006D5B3A"/>
    <w:rsid w:val="006D7D92"/>
    <w:rsid w:val="006E5180"/>
    <w:rsid w:val="006E582E"/>
    <w:rsid w:val="006E7B0C"/>
    <w:rsid w:val="006E7B2E"/>
    <w:rsid w:val="006F0207"/>
    <w:rsid w:val="006F0718"/>
    <w:rsid w:val="006F1848"/>
    <w:rsid w:val="006F5129"/>
    <w:rsid w:val="006F6F2E"/>
    <w:rsid w:val="006F7E0B"/>
    <w:rsid w:val="00700DD7"/>
    <w:rsid w:val="00703DD3"/>
    <w:rsid w:val="00704A34"/>
    <w:rsid w:val="00715510"/>
    <w:rsid w:val="00715914"/>
    <w:rsid w:val="00725990"/>
    <w:rsid w:val="0073552C"/>
    <w:rsid w:val="007403A5"/>
    <w:rsid w:val="00743690"/>
    <w:rsid w:val="00744949"/>
    <w:rsid w:val="00747DB9"/>
    <w:rsid w:val="00750581"/>
    <w:rsid w:val="007510B7"/>
    <w:rsid w:val="00756CB9"/>
    <w:rsid w:val="00757D1A"/>
    <w:rsid w:val="007623B9"/>
    <w:rsid w:val="00762F11"/>
    <w:rsid w:val="00763B4B"/>
    <w:rsid w:val="00765F1C"/>
    <w:rsid w:val="007670D8"/>
    <w:rsid w:val="00771C25"/>
    <w:rsid w:val="00774401"/>
    <w:rsid w:val="007747F1"/>
    <w:rsid w:val="00775798"/>
    <w:rsid w:val="00775903"/>
    <w:rsid w:val="00776209"/>
    <w:rsid w:val="0077691E"/>
    <w:rsid w:val="00777B3B"/>
    <w:rsid w:val="00780CC7"/>
    <w:rsid w:val="0078335B"/>
    <w:rsid w:val="0078392C"/>
    <w:rsid w:val="007849FE"/>
    <w:rsid w:val="007868CF"/>
    <w:rsid w:val="00790177"/>
    <w:rsid w:val="00792C56"/>
    <w:rsid w:val="00796589"/>
    <w:rsid w:val="007A10C7"/>
    <w:rsid w:val="007A2C95"/>
    <w:rsid w:val="007A3D33"/>
    <w:rsid w:val="007A6337"/>
    <w:rsid w:val="007B0E56"/>
    <w:rsid w:val="007B1D60"/>
    <w:rsid w:val="007B2F3D"/>
    <w:rsid w:val="007B3EBC"/>
    <w:rsid w:val="007B6B76"/>
    <w:rsid w:val="007B70B5"/>
    <w:rsid w:val="007C0BA5"/>
    <w:rsid w:val="007C1888"/>
    <w:rsid w:val="007C4987"/>
    <w:rsid w:val="007C5883"/>
    <w:rsid w:val="007C5B13"/>
    <w:rsid w:val="007C60EA"/>
    <w:rsid w:val="007C677B"/>
    <w:rsid w:val="007C69C8"/>
    <w:rsid w:val="007C71B9"/>
    <w:rsid w:val="007D1488"/>
    <w:rsid w:val="007D1B65"/>
    <w:rsid w:val="007D34EC"/>
    <w:rsid w:val="007D40DD"/>
    <w:rsid w:val="007D594B"/>
    <w:rsid w:val="007D78F0"/>
    <w:rsid w:val="007D7EE0"/>
    <w:rsid w:val="007E346D"/>
    <w:rsid w:val="007E5D59"/>
    <w:rsid w:val="007E6836"/>
    <w:rsid w:val="007F0512"/>
    <w:rsid w:val="007F134C"/>
    <w:rsid w:val="00800FE9"/>
    <w:rsid w:val="00801C92"/>
    <w:rsid w:val="00801CCD"/>
    <w:rsid w:val="008066B0"/>
    <w:rsid w:val="0081122B"/>
    <w:rsid w:val="008142E6"/>
    <w:rsid w:val="008149F0"/>
    <w:rsid w:val="0082033D"/>
    <w:rsid w:val="00825305"/>
    <w:rsid w:val="00825CBB"/>
    <w:rsid w:val="00830B2D"/>
    <w:rsid w:val="00830F36"/>
    <w:rsid w:val="00831661"/>
    <w:rsid w:val="00833B3A"/>
    <w:rsid w:val="00834A82"/>
    <w:rsid w:val="00842094"/>
    <w:rsid w:val="00843DF8"/>
    <w:rsid w:val="00845D53"/>
    <w:rsid w:val="0085353A"/>
    <w:rsid w:val="008555BA"/>
    <w:rsid w:val="00855EAE"/>
    <w:rsid w:val="00856E71"/>
    <w:rsid w:val="008653EC"/>
    <w:rsid w:val="008679B2"/>
    <w:rsid w:val="00867C1C"/>
    <w:rsid w:val="00871B7E"/>
    <w:rsid w:val="00872465"/>
    <w:rsid w:val="008727EC"/>
    <w:rsid w:val="008762B6"/>
    <w:rsid w:val="008766F3"/>
    <w:rsid w:val="00880431"/>
    <w:rsid w:val="008822AC"/>
    <w:rsid w:val="00884893"/>
    <w:rsid w:val="00884C0C"/>
    <w:rsid w:val="0088544F"/>
    <w:rsid w:val="008855EA"/>
    <w:rsid w:val="0088616A"/>
    <w:rsid w:val="00886382"/>
    <w:rsid w:val="0088705D"/>
    <w:rsid w:val="008908EC"/>
    <w:rsid w:val="008943F9"/>
    <w:rsid w:val="00894652"/>
    <w:rsid w:val="008A1976"/>
    <w:rsid w:val="008A5B93"/>
    <w:rsid w:val="008A641D"/>
    <w:rsid w:val="008B4632"/>
    <w:rsid w:val="008B488B"/>
    <w:rsid w:val="008B55E6"/>
    <w:rsid w:val="008B5832"/>
    <w:rsid w:val="008C03D8"/>
    <w:rsid w:val="008C0F76"/>
    <w:rsid w:val="008C3709"/>
    <w:rsid w:val="008C3D3D"/>
    <w:rsid w:val="008C4029"/>
    <w:rsid w:val="008D0FD8"/>
    <w:rsid w:val="008D2653"/>
    <w:rsid w:val="008D6C88"/>
    <w:rsid w:val="008D6D00"/>
    <w:rsid w:val="008E4E18"/>
    <w:rsid w:val="008E5C43"/>
    <w:rsid w:val="008F0766"/>
    <w:rsid w:val="008F172C"/>
    <w:rsid w:val="008F4E8B"/>
    <w:rsid w:val="008F56B1"/>
    <w:rsid w:val="00906F16"/>
    <w:rsid w:val="00907008"/>
    <w:rsid w:val="00910FBD"/>
    <w:rsid w:val="00914572"/>
    <w:rsid w:val="00914EAE"/>
    <w:rsid w:val="00917941"/>
    <w:rsid w:val="0092493B"/>
    <w:rsid w:val="00927A54"/>
    <w:rsid w:val="009350D7"/>
    <w:rsid w:val="0094215C"/>
    <w:rsid w:val="009424F8"/>
    <w:rsid w:val="0094599E"/>
    <w:rsid w:val="00945E83"/>
    <w:rsid w:val="00947099"/>
    <w:rsid w:val="009470EE"/>
    <w:rsid w:val="00947A78"/>
    <w:rsid w:val="00947FCE"/>
    <w:rsid w:val="0095300E"/>
    <w:rsid w:val="00953164"/>
    <w:rsid w:val="00955D40"/>
    <w:rsid w:val="00962624"/>
    <w:rsid w:val="00962789"/>
    <w:rsid w:val="0096369B"/>
    <w:rsid w:val="00967409"/>
    <w:rsid w:val="00971CCA"/>
    <w:rsid w:val="00973F57"/>
    <w:rsid w:val="00976A8B"/>
    <w:rsid w:val="00980A09"/>
    <w:rsid w:val="00984A78"/>
    <w:rsid w:val="00984F4D"/>
    <w:rsid w:val="00986C4F"/>
    <w:rsid w:val="0099113D"/>
    <w:rsid w:val="0099192A"/>
    <w:rsid w:val="00991ACD"/>
    <w:rsid w:val="009922F9"/>
    <w:rsid w:val="009966C7"/>
    <w:rsid w:val="009A287C"/>
    <w:rsid w:val="009A39EC"/>
    <w:rsid w:val="009A3D18"/>
    <w:rsid w:val="009A40D1"/>
    <w:rsid w:val="009A7521"/>
    <w:rsid w:val="009A7B29"/>
    <w:rsid w:val="009B2445"/>
    <w:rsid w:val="009B2D82"/>
    <w:rsid w:val="009B2E7E"/>
    <w:rsid w:val="009B6B36"/>
    <w:rsid w:val="009D1D60"/>
    <w:rsid w:val="009D408A"/>
    <w:rsid w:val="009D512A"/>
    <w:rsid w:val="009D5A6E"/>
    <w:rsid w:val="009E0109"/>
    <w:rsid w:val="009E064F"/>
    <w:rsid w:val="009E1225"/>
    <w:rsid w:val="009E39AA"/>
    <w:rsid w:val="009E4D7E"/>
    <w:rsid w:val="009E6A12"/>
    <w:rsid w:val="009E6E9A"/>
    <w:rsid w:val="009E71FD"/>
    <w:rsid w:val="009F51B0"/>
    <w:rsid w:val="009F7369"/>
    <w:rsid w:val="009F73EB"/>
    <w:rsid w:val="00A01007"/>
    <w:rsid w:val="00A04036"/>
    <w:rsid w:val="00A1126C"/>
    <w:rsid w:val="00A11D86"/>
    <w:rsid w:val="00A14154"/>
    <w:rsid w:val="00A171AF"/>
    <w:rsid w:val="00A21BFC"/>
    <w:rsid w:val="00A23D5D"/>
    <w:rsid w:val="00A276F3"/>
    <w:rsid w:val="00A34F10"/>
    <w:rsid w:val="00A358DD"/>
    <w:rsid w:val="00A36301"/>
    <w:rsid w:val="00A36508"/>
    <w:rsid w:val="00A36564"/>
    <w:rsid w:val="00A3735B"/>
    <w:rsid w:val="00A41E20"/>
    <w:rsid w:val="00A433D5"/>
    <w:rsid w:val="00A4491E"/>
    <w:rsid w:val="00A506C9"/>
    <w:rsid w:val="00A533ED"/>
    <w:rsid w:val="00A53899"/>
    <w:rsid w:val="00A5519D"/>
    <w:rsid w:val="00A55BAC"/>
    <w:rsid w:val="00A57594"/>
    <w:rsid w:val="00A57CD0"/>
    <w:rsid w:val="00A60AF7"/>
    <w:rsid w:val="00A62729"/>
    <w:rsid w:val="00A640B4"/>
    <w:rsid w:val="00A64410"/>
    <w:rsid w:val="00A6449A"/>
    <w:rsid w:val="00A666EF"/>
    <w:rsid w:val="00A72796"/>
    <w:rsid w:val="00A72D45"/>
    <w:rsid w:val="00A855AC"/>
    <w:rsid w:val="00A861F3"/>
    <w:rsid w:val="00A86237"/>
    <w:rsid w:val="00A86343"/>
    <w:rsid w:val="00A86E51"/>
    <w:rsid w:val="00A910E4"/>
    <w:rsid w:val="00A94C5E"/>
    <w:rsid w:val="00A952E7"/>
    <w:rsid w:val="00A96223"/>
    <w:rsid w:val="00AA3A6C"/>
    <w:rsid w:val="00AA3E7B"/>
    <w:rsid w:val="00AA4247"/>
    <w:rsid w:val="00AA5CE3"/>
    <w:rsid w:val="00AB393B"/>
    <w:rsid w:val="00AB4BD5"/>
    <w:rsid w:val="00AB5D17"/>
    <w:rsid w:val="00AB5FFD"/>
    <w:rsid w:val="00AC1060"/>
    <w:rsid w:val="00AC1C4F"/>
    <w:rsid w:val="00AC2BA7"/>
    <w:rsid w:val="00AC5548"/>
    <w:rsid w:val="00AC5FD0"/>
    <w:rsid w:val="00AC71B4"/>
    <w:rsid w:val="00AD4167"/>
    <w:rsid w:val="00AD62DF"/>
    <w:rsid w:val="00AE0503"/>
    <w:rsid w:val="00AF0543"/>
    <w:rsid w:val="00AF3D25"/>
    <w:rsid w:val="00AF4CBE"/>
    <w:rsid w:val="00AF73F3"/>
    <w:rsid w:val="00AF7C62"/>
    <w:rsid w:val="00B04302"/>
    <w:rsid w:val="00B104AE"/>
    <w:rsid w:val="00B10C60"/>
    <w:rsid w:val="00B126C4"/>
    <w:rsid w:val="00B12C9B"/>
    <w:rsid w:val="00B13916"/>
    <w:rsid w:val="00B1654E"/>
    <w:rsid w:val="00B16FFA"/>
    <w:rsid w:val="00B22636"/>
    <w:rsid w:val="00B22F6F"/>
    <w:rsid w:val="00B2329B"/>
    <w:rsid w:val="00B24B63"/>
    <w:rsid w:val="00B26529"/>
    <w:rsid w:val="00B27033"/>
    <w:rsid w:val="00B2760E"/>
    <w:rsid w:val="00B30C4A"/>
    <w:rsid w:val="00B327BB"/>
    <w:rsid w:val="00B430BD"/>
    <w:rsid w:val="00B43134"/>
    <w:rsid w:val="00B45872"/>
    <w:rsid w:val="00B47CB8"/>
    <w:rsid w:val="00B50417"/>
    <w:rsid w:val="00B5173A"/>
    <w:rsid w:val="00B5188B"/>
    <w:rsid w:val="00B522CC"/>
    <w:rsid w:val="00B5271A"/>
    <w:rsid w:val="00B53FD4"/>
    <w:rsid w:val="00B552F2"/>
    <w:rsid w:val="00B57F58"/>
    <w:rsid w:val="00B61069"/>
    <w:rsid w:val="00B67001"/>
    <w:rsid w:val="00B708CF"/>
    <w:rsid w:val="00B74B11"/>
    <w:rsid w:val="00B751A9"/>
    <w:rsid w:val="00B8010A"/>
    <w:rsid w:val="00B81D38"/>
    <w:rsid w:val="00B84616"/>
    <w:rsid w:val="00B9105B"/>
    <w:rsid w:val="00B922DE"/>
    <w:rsid w:val="00B926E1"/>
    <w:rsid w:val="00B93018"/>
    <w:rsid w:val="00B9303A"/>
    <w:rsid w:val="00B94F7E"/>
    <w:rsid w:val="00BA02D7"/>
    <w:rsid w:val="00BA04C8"/>
    <w:rsid w:val="00BA26D8"/>
    <w:rsid w:val="00BA3A0C"/>
    <w:rsid w:val="00BA3EE5"/>
    <w:rsid w:val="00BA4471"/>
    <w:rsid w:val="00BA58AF"/>
    <w:rsid w:val="00BB1A19"/>
    <w:rsid w:val="00BB29C3"/>
    <w:rsid w:val="00BB352B"/>
    <w:rsid w:val="00BB7D6B"/>
    <w:rsid w:val="00BC1232"/>
    <w:rsid w:val="00BC3583"/>
    <w:rsid w:val="00BC39EF"/>
    <w:rsid w:val="00BC3F15"/>
    <w:rsid w:val="00BC45ED"/>
    <w:rsid w:val="00BC5601"/>
    <w:rsid w:val="00BC566B"/>
    <w:rsid w:val="00BD11F4"/>
    <w:rsid w:val="00BE1D69"/>
    <w:rsid w:val="00BE3B8B"/>
    <w:rsid w:val="00BE7401"/>
    <w:rsid w:val="00BF3165"/>
    <w:rsid w:val="00BF4E5D"/>
    <w:rsid w:val="00BF5516"/>
    <w:rsid w:val="00C004CB"/>
    <w:rsid w:val="00C00C83"/>
    <w:rsid w:val="00C00F89"/>
    <w:rsid w:val="00C060DA"/>
    <w:rsid w:val="00C071C4"/>
    <w:rsid w:val="00C073DF"/>
    <w:rsid w:val="00C17728"/>
    <w:rsid w:val="00C20A30"/>
    <w:rsid w:val="00C2254F"/>
    <w:rsid w:val="00C22962"/>
    <w:rsid w:val="00C22CA3"/>
    <w:rsid w:val="00C2372F"/>
    <w:rsid w:val="00C24105"/>
    <w:rsid w:val="00C32AE1"/>
    <w:rsid w:val="00C36C1B"/>
    <w:rsid w:val="00C4084F"/>
    <w:rsid w:val="00C410C0"/>
    <w:rsid w:val="00C42EAA"/>
    <w:rsid w:val="00C44022"/>
    <w:rsid w:val="00C46BD0"/>
    <w:rsid w:val="00C5002C"/>
    <w:rsid w:val="00C51277"/>
    <w:rsid w:val="00C535F2"/>
    <w:rsid w:val="00C54382"/>
    <w:rsid w:val="00C5637B"/>
    <w:rsid w:val="00C6096A"/>
    <w:rsid w:val="00C626C8"/>
    <w:rsid w:val="00C63FE5"/>
    <w:rsid w:val="00C65254"/>
    <w:rsid w:val="00C66B2C"/>
    <w:rsid w:val="00C72E30"/>
    <w:rsid w:val="00C75180"/>
    <w:rsid w:val="00C76B90"/>
    <w:rsid w:val="00C8338A"/>
    <w:rsid w:val="00C84458"/>
    <w:rsid w:val="00C84BB4"/>
    <w:rsid w:val="00C85694"/>
    <w:rsid w:val="00C876A7"/>
    <w:rsid w:val="00C87E5B"/>
    <w:rsid w:val="00C90C2F"/>
    <w:rsid w:val="00C90F7D"/>
    <w:rsid w:val="00C91656"/>
    <w:rsid w:val="00C935F1"/>
    <w:rsid w:val="00CA352F"/>
    <w:rsid w:val="00CA6969"/>
    <w:rsid w:val="00CB3F99"/>
    <w:rsid w:val="00CB693E"/>
    <w:rsid w:val="00CB7455"/>
    <w:rsid w:val="00CC19FB"/>
    <w:rsid w:val="00CC757B"/>
    <w:rsid w:val="00CC77AF"/>
    <w:rsid w:val="00CC7D0C"/>
    <w:rsid w:val="00CD0F12"/>
    <w:rsid w:val="00CD5212"/>
    <w:rsid w:val="00CE0299"/>
    <w:rsid w:val="00CE2139"/>
    <w:rsid w:val="00CE30F6"/>
    <w:rsid w:val="00CE4E87"/>
    <w:rsid w:val="00CF0999"/>
    <w:rsid w:val="00CF1D51"/>
    <w:rsid w:val="00CF4804"/>
    <w:rsid w:val="00CF77D5"/>
    <w:rsid w:val="00D022C6"/>
    <w:rsid w:val="00D02731"/>
    <w:rsid w:val="00D04AB7"/>
    <w:rsid w:val="00D052F4"/>
    <w:rsid w:val="00D069AD"/>
    <w:rsid w:val="00D06E95"/>
    <w:rsid w:val="00D10903"/>
    <w:rsid w:val="00D10E3C"/>
    <w:rsid w:val="00D11275"/>
    <w:rsid w:val="00D11CDD"/>
    <w:rsid w:val="00D156E0"/>
    <w:rsid w:val="00D17EB1"/>
    <w:rsid w:val="00D2379C"/>
    <w:rsid w:val="00D26029"/>
    <w:rsid w:val="00D3257D"/>
    <w:rsid w:val="00D33A46"/>
    <w:rsid w:val="00D3532D"/>
    <w:rsid w:val="00D366C8"/>
    <w:rsid w:val="00D40689"/>
    <w:rsid w:val="00D42754"/>
    <w:rsid w:val="00D45CFC"/>
    <w:rsid w:val="00D51BF1"/>
    <w:rsid w:val="00D52796"/>
    <w:rsid w:val="00D568CB"/>
    <w:rsid w:val="00D63101"/>
    <w:rsid w:val="00D6499E"/>
    <w:rsid w:val="00D72174"/>
    <w:rsid w:val="00D7225F"/>
    <w:rsid w:val="00D7341E"/>
    <w:rsid w:val="00D75BB4"/>
    <w:rsid w:val="00D7609B"/>
    <w:rsid w:val="00D82636"/>
    <w:rsid w:val="00D84020"/>
    <w:rsid w:val="00D87432"/>
    <w:rsid w:val="00D87E9A"/>
    <w:rsid w:val="00D87EEC"/>
    <w:rsid w:val="00D91854"/>
    <w:rsid w:val="00D91F2D"/>
    <w:rsid w:val="00D924BD"/>
    <w:rsid w:val="00D94D9B"/>
    <w:rsid w:val="00D956F5"/>
    <w:rsid w:val="00D95864"/>
    <w:rsid w:val="00D96EB5"/>
    <w:rsid w:val="00D970AE"/>
    <w:rsid w:val="00DA005B"/>
    <w:rsid w:val="00DA3328"/>
    <w:rsid w:val="00DA3C02"/>
    <w:rsid w:val="00DA3CBA"/>
    <w:rsid w:val="00DA4FA8"/>
    <w:rsid w:val="00DA4FCC"/>
    <w:rsid w:val="00DA61ED"/>
    <w:rsid w:val="00DA6E89"/>
    <w:rsid w:val="00DA77A1"/>
    <w:rsid w:val="00DB20FD"/>
    <w:rsid w:val="00DB4744"/>
    <w:rsid w:val="00DB4E5D"/>
    <w:rsid w:val="00DC0E06"/>
    <w:rsid w:val="00DC3E85"/>
    <w:rsid w:val="00DD1364"/>
    <w:rsid w:val="00DD5389"/>
    <w:rsid w:val="00DD58F8"/>
    <w:rsid w:val="00DD68D2"/>
    <w:rsid w:val="00DE0532"/>
    <w:rsid w:val="00DE1F57"/>
    <w:rsid w:val="00DE3756"/>
    <w:rsid w:val="00DE53DF"/>
    <w:rsid w:val="00DE5409"/>
    <w:rsid w:val="00DE62DA"/>
    <w:rsid w:val="00DE6F9C"/>
    <w:rsid w:val="00DE7A8E"/>
    <w:rsid w:val="00DF2718"/>
    <w:rsid w:val="00DF5D32"/>
    <w:rsid w:val="00DF7DF5"/>
    <w:rsid w:val="00E03D4B"/>
    <w:rsid w:val="00E063E2"/>
    <w:rsid w:val="00E07246"/>
    <w:rsid w:val="00E10668"/>
    <w:rsid w:val="00E10C4F"/>
    <w:rsid w:val="00E1180F"/>
    <w:rsid w:val="00E1202F"/>
    <w:rsid w:val="00E1205C"/>
    <w:rsid w:val="00E12B58"/>
    <w:rsid w:val="00E1381F"/>
    <w:rsid w:val="00E14B1E"/>
    <w:rsid w:val="00E179C6"/>
    <w:rsid w:val="00E230D5"/>
    <w:rsid w:val="00E241FD"/>
    <w:rsid w:val="00E255AD"/>
    <w:rsid w:val="00E25E31"/>
    <w:rsid w:val="00E2658C"/>
    <w:rsid w:val="00E32C79"/>
    <w:rsid w:val="00E3478A"/>
    <w:rsid w:val="00E3731D"/>
    <w:rsid w:val="00E375D6"/>
    <w:rsid w:val="00E42894"/>
    <w:rsid w:val="00E42D45"/>
    <w:rsid w:val="00E46045"/>
    <w:rsid w:val="00E46697"/>
    <w:rsid w:val="00E468BA"/>
    <w:rsid w:val="00E47247"/>
    <w:rsid w:val="00E50D8A"/>
    <w:rsid w:val="00E52CBF"/>
    <w:rsid w:val="00E538BB"/>
    <w:rsid w:val="00E53C26"/>
    <w:rsid w:val="00E53CB4"/>
    <w:rsid w:val="00E5498E"/>
    <w:rsid w:val="00E559D3"/>
    <w:rsid w:val="00E61DDB"/>
    <w:rsid w:val="00E63058"/>
    <w:rsid w:val="00E71838"/>
    <w:rsid w:val="00E71D34"/>
    <w:rsid w:val="00E7382E"/>
    <w:rsid w:val="00E744C5"/>
    <w:rsid w:val="00E7492C"/>
    <w:rsid w:val="00E753C3"/>
    <w:rsid w:val="00E75B7D"/>
    <w:rsid w:val="00E77740"/>
    <w:rsid w:val="00E77F2C"/>
    <w:rsid w:val="00E80131"/>
    <w:rsid w:val="00E83377"/>
    <w:rsid w:val="00E83A64"/>
    <w:rsid w:val="00E84F61"/>
    <w:rsid w:val="00E862DD"/>
    <w:rsid w:val="00E901A8"/>
    <w:rsid w:val="00E913BF"/>
    <w:rsid w:val="00E934C8"/>
    <w:rsid w:val="00E95D90"/>
    <w:rsid w:val="00EA052E"/>
    <w:rsid w:val="00EA0EC0"/>
    <w:rsid w:val="00EA10CB"/>
    <w:rsid w:val="00EA39F1"/>
    <w:rsid w:val="00EA3E30"/>
    <w:rsid w:val="00EA483E"/>
    <w:rsid w:val="00EA54D4"/>
    <w:rsid w:val="00EA6AF5"/>
    <w:rsid w:val="00EA738B"/>
    <w:rsid w:val="00EA7548"/>
    <w:rsid w:val="00EA768C"/>
    <w:rsid w:val="00EB0ECC"/>
    <w:rsid w:val="00EB10A2"/>
    <w:rsid w:val="00EB2AFA"/>
    <w:rsid w:val="00EB3087"/>
    <w:rsid w:val="00EB31EB"/>
    <w:rsid w:val="00EB462D"/>
    <w:rsid w:val="00EC3A41"/>
    <w:rsid w:val="00ED411E"/>
    <w:rsid w:val="00ED4509"/>
    <w:rsid w:val="00ED4C44"/>
    <w:rsid w:val="00ED688E"/>
    <w:rsid w:val="00ED73A9"/>
    <w:rsid w:val="00EE16A7"/>
    <w:rsid w:val="00EE1D6A"/>
    <w:rsid w:val="00EE4B93"/>
    <w:rsid w:val="00EE6292"/>
    <w:rsid w:val="00EF0B04"/>
    <w:rsid w:val="00EF292A"/>
    <w:rsid w:val="00EF466C"/>
    <w:rsid w:val="00EF64CB"/>
    <w:rsid w:val="00EF74A5"/>
    <w:rsid w:val="00F02B45"/>
    <w:rsid w:val="00F03286"/>
    <w:rsid w:val="00F04203"/>
    <w:rsid w:val="00F0640A"/>
    <w:rsid w:val="00F14511"/>
    <w:rsid w:val="00F14F23"/>
    <w:rsid w:val="00F177CF"/>
    <w:rsid w:val="00F21C22"/>
    <w:rsid w:val="00F21D43"/>
    <w:rsid w:val="00F23397"/>
    <w:rsid w:val="00F236D3"/>
    <w:rsid w:val="00F244DA"/>
    <w:rsid w:val="00F2628F"/>
    <w:rsid w:val="00F2745C"/>
    <w:rsid w:val="00F30516"/>
    <w:rsid w:val="00F35B00"/>
    <w:rsid w:val="00F36DB0"/>
    <w:rsid w:val="00F42C8E"/>
    <w:rsid w:val="00F479DE"/>
    <w:rsid w:val="00F53D5E"/>
    <w:rsid w:val="00F5419F"/>
    <w:rsid w:val="00F548DD"/>
    <w:rsid w:val="00F60B4E"/>
    <w:rsid w:val="00F6303B"/>
    <w:rsid w:val="00F6406D"/>
    <w:rsid w:val="00F655D4"/>
    <w:rsid w:val="00F65ABA"/>
    <w:rsid w:val="00F66FE4"/>
    <w:rsid w:val="00F67CE8"/>
    <w:rsid w:val="00F7110B"/>
    <w:rsid w:val="00F7160A"/>
    <w:rsid w:val="00F7438A"/>
    <w:rsid w:val="00F743E2"/>
    <w:rsid w:val="00F754D8"/>
    <w:rsid w:val="00F76946"/>
    <w:rsid w:val="00F77720"/>
    <w:rsid w:val="00F822F6"/>
    <w:rsid w:val="00F85109"/>
    <w:rsid w:val="00F913A3"/>
    <w:rsid w:val="00F916EB"/>
    <w:rsid w:val="00F91743"/>
    <w:rsid w:val="00F91E35"/>
    <w:rsid w:val="00F92E17"/>
    <w:rsid w:val="00F94507"/>
    <w:rsid w:val="00FA1224"/>
    <w:rsid w:val="00FA2ADE"/>
    <w:rsid w:val="00FA2C28"/>
    <w:rsid w:val="00FA342C"/>
    <w:rsid w:val="00FA50FD"/>
    <w:rsid w:val="00FB11FA"/>
    <w:rsid w:val="00FB2DB9"/>
    <w:rsid w:val="00FC13CD"/>
    <w:rsid w:val="00FC4829"/>
    <w:rsid w:val="00FC5354"/>
    <w:rsid w:val="00FD644A"/>
    <w:rsid w:val="00FD71BC"/>
    <w:rsid w:val="00FE091C"/>
    <w:rsid w:val="00FE1B55"/>
    <w:rsid w:val="00FE237B"/>
    <w:rsid w:val="00FE35DE"/>
    <w:rsid w:val="00FE422C"/>
    <w:rsid w:val="00FE4E21"/>
    <w:rsid w:val="00FF1528"/>
    <w:rsid w:val="00FF2D27"/>
    <w:rsid w:val="00FF3069"/>
    <w:rsid w:val="00FF4118"/>
    <w:rsid w:val="00FF4900"/>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5EE9E5B3E6F145B74674BD4B8708D1" ma:contentTypeVersion="4" ma:contentTypeDescription="Create a new document." ma:contentTypeScope="" ma:versionID="e31f92978bff14f6d7050694d81a02f5">
  <xsd:schema xmlns:xsd="http://www.w3.org/2001/XMLSchema" xmlns:xs="http://www.w3.org/2001/XMLSchema" xmlns:p="http://schemas.microsoft.com/office/2006/metadata/properties" xmlns:ns2="551c3f51-1412-4ad3-949c-4d57f7ec5753" targetNamespace="http://schemas.microsoft.com/office/2006/metadata/properties" ma:root="true" ma:fieldsID="6d0294d4de63da213eef528a05a39911" ns2:_="">
    <xsd:import namespace="551c3f51-1412-4ad3-949c-4d57f7ec57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c3f51-1412-4ad3-949c-4d57f7ec5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551c3f51-1412-4ad3-949c-4d57f7ec5753"/>
    <ds:schemaRef ds:uri="http://www.w3.org/XML/1998/namespace"/>
    <ds:schemaRef ds:uri="http://purl.org/dc/dcmitype/"/>
  </ds:schemaRefs>
</ds:datastoreItem>
</file>

<file path=customXml/itemProps4.xml><?xml version="1.0" encoding="utf-8"?>
<ds:datastoreItem xmlns:ds="http://schemas.openxmlformats.org/officeDocument/2006/customXml" ds:itemID="{AE0138EF-CF98-4D4D-8182-E19133609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c3f51-1412-4ad3-949c-4d57f7ec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4</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Kathleen J Scully (DJCS)</cp:lastModifiedBy>
  <cp:revision>33</cp:revision>
  <cp:lastPrinted>2025-08-21T06:27:00Z</cp:lastPrinted>
  <dcterms:created xsi:type="dcterms:W3CDTF">2025-08-19T22:58:00Z</dcterms:created>
  <dcterms:modified xsi:type="dcterms:W3CDTF">2025-08-21T06:27:00Z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0x010100645EE9E5B3E6F145B74674BD4B8708D1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ClassificationContentMarkingHeaderShapeIds">
    <vt:lpwstr>4d79d2f,1706ce28,7ba328c6,3f96b659,7d9372c2,96187b</vt:lpwstr>
  </property>
  <property fmtid="{D5CDD505-2E9C-101B-9397-08002B2CF9AE}" pid="10" name="ClassificationContentMarkingHeaderFontProps">
    <vt:lpwstr>#ff0000,11,Arial Black</vt:lpwstr>
  </property>
  <property fmtid="{D5CDD505-2E9C-101B-9397-08002B2CF9AE}" pid="11" name="ClassificationContentMarkingHeaderText">
    <vt:lpwstr>OFFICIAL</vt:lpwstr>
  </property>
  <property fmtid="{D5CDD505-2E9C-101B-9397-08002B2CF9AE}" pid="12" name="MSIP_Label_40d8a7f5-fcaf-4d65-a47d-7b48b6f4c7a6_Enabled">
    <vt:lpwstr>true</vt:lpwstr>
  </property>
  <property fmtid="{D5CDD505-2E9C-101B-9397-08002B2CF9AE}" pid="13" name="MSIP_Label_40d8a7f5-fcaf-4d65-a47d-7b48b6f4c7a6_SetDate">
    <vt:lpwstr>2025-01-09T05:00:30Z</vt:lpwstr>
  </property>
  <property fmtid="{D5CDD505-2E9C-101B-9397-08002B2CF9AE}" pid="14" name="MSIP_Label_40d8a7f5-fcaf-4d65-a47d-7b48b6f4c7a6_Method">
    <vt:lpwstr>Privileged</vt:lpwstr>
  </property>
  <property fmtid="{D5CDD505-2E9C-101B-9397-08002B2CF9AE}" pid="15" name="MSIP_Label_40d8a7f5-fcaf-4d65-a47d-7b48b6f4c7a6_Name">
    <vt:lpwstr>OFFICIAL (DJCS)</vt:lpwstr>
  </property>
  <property fmtid="{D5CDD505-2E9C-101B-9397-08002B2CF9AE}" pid="16" name="MSIP_Label_40d8a7f5-fcaf-4d65-a47d-7b48b6f4c7a6_SiteId">
    <vt:lpwstr>722ea0be-3e1c-4b11-ad6f-9401d6856e24</vt:lpwstr>
  </property>
  <property fmtid="{D5CDD505-2E9C-101B-9397-08002B2CF9AE}" pid="17" name="MSIP_Label_40d8a7f5-fcaf-4d65-a47d-7b48b6f4c7a6_ActionId">
    <vt:lpwstr>c0f56549-8952-450c-8dfa-f1d712fb2e06</vt:lpwstr>
  </property>
  <property fmtid="{D5CDD505-2E9C-101B-9397-08002B2CF9AE}" pid="18" name="MSIP_Label_40d8a7f5-fcaf-4d65-a47d-7b48b6f4c7a6_ContentBits">
    <vt:lpwstr>1</vt:lpwstr>
  </property>
</Properties>
</file>