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FB3E08" w:rsidRDefault="00B95AB9" w:rsidP="00280C4B">
      <w:pPr>
        <w:pStyle w:val="Sectionbreakfirstpage"/>
        <w:rPr>
          <w:rFonts w:cs="Arial"/>
        </w:rPr>
      </w:pPr>
      <w:r w:rsidRPr="00FB3E08">
        <w:rPr>
          <w:rFonts w:cs="Arial"/>
        </w:rPr>
        <w:drawing>
          <wp:anchor distT="0" distB="0" distL="114300" distR="114300" simplePos="0" relativeHeight="251658240" behindDoc="1" locked="1" layoutInCell="1" allowOverlap="1" wp14:anchorId="5643E9A5" wp14:editId="46855EB4">
            <wp:simplePos x="0" y="0"/>
            <wp:positionH relativeFrom="page">
              <wp:posOffset>-776605</wp:posOffset>
            </wp:positionH>
            <wp:positionV relativeFrom="page">
              <wp:align>top</wp:align>
            </wp:positionV>
            <wp:extent cx="8337550" cy="2051685"/>
            <wp:effectExtent l="0" t="0" r="635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3755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30221E47" w:rsidRPr="7E024ECB">
        <w:rPr>
          <w:rFonts w:cs="Arial"/>
        </w:rPr>
        <w:t xml:space="preserve">                                                                                                                                                                          </w:t>
      </w:r>
    </w:p>
    <w:tbl>
      <w:tblPr>
        <w:tblStyle w:val="TableGrid"/>
        <w:tblW w:w="8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055"/>
      </w:tblGrid>
      <w:tr w:rsidR="00AD784C" w:rsidRPr="00FB3E08" w14:paraId="765659DC" w14:textId="77777777" w:rsidTr="004655DA">
        <w:trPr>
          <w:trHeight w:val="743"/>
        </w:trPr>
        <w:tc>
          <w:tcPr>
            <w:tcW w:w="8055" w:type="dxa"/>
            <w:vAlign w:val="bottom"/>
          </w:tcPr>
          <w:p w14:paraId="1B06FE4C" w14:textId="6A07DA33" w:rsidR="00AD784C" w:rsidRPr="00FB3E08" w:rsidRDefault="009157E5" w:rsidP="00252A9B">
            <w:pPr>
              <w:pStyle w:val="Heading1"/>
            </w:pPr>
            <w:r w:rsidRPr="27BBE6E2">
              <w:t>Privacy Policy</w:t>
            </w:r>
            <w:r w:rsidR="65A662A1" w:rsidRPr="27BBE6E2">
              <w:t xml:space="preserve"> </w:t>
            </w:r>
          </w:p>
        </w:tc>
      </w:tr>
      <w:tr w:rsidR="000B2117" w:rsidRPr="00FB3E08" w14:paraId="5DF317EC" w14:textId="77777777" w:rsidTr="004655DA">
        <w:trPr>
          <w:trHeight w:val="654"/>
        </w:trPr>
        <w:tc>
          <w:tcPr>
            <w:tcW w:w="8055" w:type="dxa"/>
          </w:tcPr>
          <w:p w14:paraId="303B78E6" w14:textId="77777777" w:rsidR="000B2117" w:rsidRPr="00FB3E08" w:rsidRDefault="009157E5" w:rsidP="00B45734">
            <w:pPr>
              <w:pStyle w:val="Heading1"/>
            </w:pPr>
            <w:r w:rsidRPr="00FB3E08">
              <w:t>Meeting legislative privacy obligations</w:t>
            </w:r>
          </w:p>
          <w:p w14:paraId="69C24C39" w14:textId="4A4AC99E" w:rsidR="009157E5" w:rsidRPr="00FB3E08" w:rsidRDefault="003A1B26" w:rsidP="00B45734">
            <w:pPr>
              <w:pStyle w:val="Heading1"/>
            </w:pPr>
            <w:r w:rsidRPr="004655DA">
              <w:rPr>
                <w:sz w:val="28"/>
                <w:szCs w:val="28"/>
              </w:rPr>
              <w:t>Ju</w:t>
            </w:r>
            <w:r w:rsidR="00EF6710" w:rsidRPr="004655DA">
              <w:rPr>
                <w:sz w:val="28"/>
                <w:szCs w:val="28"/>
              </w:rPr>
              <w:t>ly</w:t>
            </w:r>
            <w:r w:rsidR="009157E5" w:rsidRPr="004655DA">
              <w:rPr>
                <w:sz w:val="28"/>
                <w:szCs w:val="28"/>
              </w:rPr>
              <w:t xml:space="preserve"> 202</w:t>
            </w:r>
            <w:r w:rsidR="3C6BC3E0" w:rsidRPr="004655DA">
              <w:rPr>
                <w:sz w:val="28"/>
                <w:szCs w:val="28"/>
              </w:rPr>
              <w:t>5</w:t>
            </w:r>
          </w:p>
        </w:tc>
      </w:tr>
      <w:tr w:rsidR="00CF4148" w:rsidRPr="00FB3E08" w14:paraId="5F5E6105" w14:textId="77777777" w:rsidTr="004655DA">
        <w:trPr>
          <w:trHeight w:val="148"/>
        </w:trPr>
        <w:tc>
          <w:tcPr>
            <w:tcW w:w="8055" w:type="dxa"/>
          </w:tcPr>
          <w:p w14:paraId="45D389E8" w14:textId="74334762" w:rsidR="00CF4148" w:rsidRPr="00FB3E08" w:rsidRDefault="00CF4148" w:rsidP="00CF4148">
            <w:pPr>
              <w:pStyle w:val="Bannermarking"/>
              <w:rPr>
                <w:rFonts w:cs="Arial"/>
              </w:rPr>
            </w:pPr>
            <w:r w:rsidRPr="00FB3E08">
              <w:rPr>
                <w:rFonts w:cs="Arial"/>
              </w:rPr>
              <w:fldChar w:fldCharType="begin"/>
            </w:r>
            <w:r w:rsidRPr="00FB3E08">
              <w:rPr>
                <w:rFonts w:cs="Arial"/>
              </w:rPr>
              <w:instrText>FILLIN  "Type the protective marking" \d OFFICIAL \o  \* MERGEFORMAT</w:instrText>
            </w:r>
            <w:r w:rsidRPr="00FB3E08">
              <w:rPr>
                <w:rFonts w:cs="Arial"/>
              </w:rPr>
              <w:fldChar w:fldCharType="separate"/>
            </w:r>
            <w:r w:rsidRPr="00FB3E08">
              <w:rPr>
                <w:rFonts w:cs="Arial"/>
              </w:rPr>
              <w:t>OFFICIAL</w:t>
            </w:r>
            <w:r w:rsidRPr="00FB3E08">
              <w:rPr>
                <w:rFonts w:cs="Arial"/>
              </w:rPr>
              <w:fldChar w:fldCharType="end"/>
            </w:r>
          </w:p>
        </w:tc>
      </w:tr>
    </w:tbl>
    <w:p w14:paraId="7FD056FB" w14:textId="5EFDE70B" w:rsidR="009157E5" w:rsidRPr="00FB3E08" w:rsidRDefault="00ED243E" w:rsidP="00B45734">
      <w:pPr>
        <w:pStyle w:val="Heading2"/>
      </w:pPr>
      <w:r>
        <w:br/>
      </w:r>
      <w:r w:rsidR="009157E5" w:rsidRPr="00FB3E08">
        <w:t>Contents</w:t>
      </w:r>
    </w:p>
    <w:p w14:paraId="15F38F41" w14:textId="1F63CB7D" w:rsidR="00337EFB" w:rsidRDefault="009157E5">
      <w:pPr>
        <w:pStyle w:val="TOC1"/>
        <w:rPr>
          <w:rFonts w:asciiTheme="minorHAnsi" w:eastAsiaTheme="minorEastAsia" w:hAnsiTheme="minorHAnsi" w:cstheme="minorBidi"/>
          <w:b w:val="0"/>
          <w:kern w:val="2"/>
          <w:sz w:val="24"/>
          <w:szCs w:val="24"/>
          <w:lang w:eastAsia="en-AU"/>
          <w14:ligatures w14:val="standardContextual"/>
        </w:rPr>
      </w:pPr>
      <w:r w:rsidRPr="00FB3E08">
        <w:rPr>
          <w:rFonts w:cs="Arial"/>
        </w:rPr>
        <w:fldChar w:fldCharType="begin"/>
      </w:r>
      <w:r w:rsidRPr="00FB3E08">
        <w:rPr>
          <w:rFonts w:cs="Arial"/>
        </w:rPr>
        <w:instrText xml:space="preserve"> TOC \h \z \t "Heading 1,1,Heading 2,2" </w:instrText>
      </w:r>
      <w:r w:rsidRPr="00FB3E08">
        <w:rPr>
          <w:rFonts w:cs="Arial"/>
        </w:rPr>
        <w:fldChar w:fldCharType="separate"/>
      </w:r>
      <w:hyperlink w:anchor="_Toc200034834" w:history="1">
        <w:r w:rsidR="00337EFB" w:rsidRPr="006D7476">
          <w:rPr>
            <w:rStyle w:val="Hyperlink"/>
          </w:rPr>
          <w:t>Overview</w:t>
        </w:r>
        <w:r w:rsidR="00337EFB">
          <w:rPr>
            <w:webHidden/>
          </w:rPr>
          <w:tab/>
        </w:r>
        <w:r w:rsidR="00337EFB">
          <w:rPr>
            <w:webHidden/>
          </w:rPr>
          <w:fldChar w:fldCharType="begin"/>
        </w:r>
        <w:r w:rsidR="00337EFB">
          <w:rPr>
            <w:webHidden/>
          </w:rPr>
          <w:instrText xml:space="preserve"> PAGEREF _Toc200034834 \h </w:instrText>
        </w:r>
        <w:r w:rsidR="00337EFB">
          <w:rPr>
            <w:webHidden/>
          </w:rPr>
        </w:r>
        <w:r w:rsidR="00337EFB">
          <w:rPr>
            <w:webHidden/>
          </w:rPr>
          <w:fldChar w:fldCharType="separate"/>
        </w:r>
        <w:r w:rsidR="00337EFB">
          <w:rPr>
            <w:webHidden/>
          </w:rPr>
          <w:t>1</w:t>
        </w:r>
        <w:r w:rsidR="00337EFB">
          <w:rPr>
            <w:webHidden/>
          </w:rPr>
          <w:fldChar w:fldCharType="end"/>
        </w:r>
      </w:hyperlink>
    </w:p>
    <w:p w14:paraId="3BCB637D" w14:textId="160B93C6" w:rsidR="00337EFB" w:rsidRDefault="00337EFB">
      <w:pPr>
        <w:pStyle w:val="TOC1"/>
        <w:rPr>
          <w:rFonts w:asciiTheme="minorHAnsi" w:eastAsiaTheme="minorEastAsia" w:hAnsiTheme="minorHAnsi" w:cstheme="minorBidi"/>
          <w:b w:val="0"/>
          <w:kern w:val="2"/>
          <w:sz w:val="24"/>
          <w:szCs w:val="24"/>
          <w:lang w:eastAsia="en-AU"/>
          <w14:ligatures w14:val="standardContextual"/>
        </w:rPr>
      </w:pPr>
      <w:hyperlink w:anchor="_Toc200034835" w:history="1">
        <w:r w:rsidRPr="006D7476">
          <w:rPr>
            <w:rStyle w:val="Hyperlink"/>
          </w:rPr>
          <w:t>What do we do?</w:t>
        </w:r>
        <w:r>
          <w:rPr>
            <w:webHidden/>
          </w:rPr>
          <w:tab/>
        </w:r>
        <w:r>
          <w:rPr>
            <w:webHidden/>
          </w:rPr>
          <w:fldChar w:fldCharType="begin"/>
        </w:r>
        <w:r>
          <w:rPr>
            <w:webHidden/>
          </w:rPr>
          <w:instrText xml:space="preserve"> PAGEREF _Toc200034835 \h </w:instrText>
        </w:r>
        <w:r>
          <w:rPr>
            <w:webHidden/>
          </w:rPr>
        </w:r>
        <w:r>
          <w:rPr>
            <w:webHidden/>
          </w:rPr>
          <w:fldChar w:fldCharType="separate"/>
        </w:r>
        <w:r>
          <w:rPr>
            <w:webHidden/>
          </w:rPr>
          <w:t>2</w:t>
        </w:r>
        <w:r>
          <w:rPr>
            <w:webHidden/>
          </w:rPr>
          <w:fldChar w:fldCharType="end"/>
        </w:r>
      </w:hyperlink>
    </w:p>
    <w:p w14:paraId="04B49911" w14:textId="60BA7AC4" w:rsidR="00337EFB" w:rsidRDefault="00337EFB">
      <w:pPr>
        <w:pStyle w:val="TOC1"/>
        <w:rPr>
          <w:rFonts w:asciiTheme="minorHAnsi" w:eastAsiaTheme="minorEastAsia" w:hAnsiTheme="minorHAnsi" w:cstheme="minorBidi"/>
          <w:b w:val="0"/>
          <w:kern w:val="2"/>
          <w:sz w:val="24"/>
          <w:szCs w:val="24"/>
          <w:lang w:eastAsia="en-AU"/>
          <w14:ligatures w14:val="standardContextual"/>
        </w:rPr>
      </w:pPr>
      <w:hyperlink w:anchor="_Toc200034836" w:history="1">
        <w:r w:rsidRPr="006D7476">
          <w:rPr>
            <w:rStyle w:val="Hyperlink"/>
          </w:rPr>
          <w:t>Definitions of personal, health and sensitive information</w:t>
        </w:r>
        <w:r>
          <w:rPr>
            <w:webHidden/>
          </w:rPr>
          <w:tab/>
        </w:r>
        <w:r>
          <w:rPr>
            <w:webHidden/>
          </w:rPr>
          <w:fldChar w:fldCharType="begin"/>
        </w:r>
        <w:r>
          <w:rPr>
            <w:webHidden/>
          </w:rPr>
          <w:instrText xml:space="preserve"> PAGEREF _Toc200034836 \h </w:instrText>
        </w:r>
        <w:r>
          <w:rPr>
            <w:webHidden/>
          </w:rPr>
        </w:r>
        <w:r>
          <w:rPr>
            <w:webHidden/>
          </w:rPr>
          <w:fldChar w:fldCharType="separate"/>
        </w:r>
        <w:r>
          <w:rPr>
            <w:webHidden/>
          </w:rPr>
          <w:t>2</w:t>
        </w:r>
        <w:r>
          <w:rPr>
            <w:webHidden/>
          </w:rPr>
          <w:fldChar w:fldCharType="end"/>
        </w:r>
      </w:hyperlink>
    </w:p>
    <w:p w14:paraId="1F60CECF" w14:textId="644491CB" w:rsidR="00337EFB" w:rsidRDefault="00337EFB">
      <w:pPr>
        <w:pStyle w:val="TOC1"/>
        <w:rPr>
          <w:rFonts w:asciiTheme="minorHAnsi" w:eastAsiaTheme="minorEastAsia" w:hAnsiTheme="minorHAnsi" w:cstheme="minorBidi"/>
          <w:b w:val="0"/>
          <w:kern w:val="2"/>
          <w:sz w:val="24"/>
          <w:szCs w:val="24"/>
          <w:lang w:eastAsia="en-AU"/>
          <w14:ligatures w14:val="standardContextual"/>
        </w:rPr>
      </w:pPr>
      <w:hyperlink w:anchor="_Toc200034837" w:history="1">
        <w:r w:rsidRPr="006D7476">
          <w:rPr>
            <w:rStyle w:val="Hyperlink"/>
          </w:rPr>
          <w:t>Collection of personal and health information</w:t>
        </w:r>
        <w:r>
          <w:rPr>
            <w:webHidden/>
          </w:rPr>
          <w:tab/>
        </w:r>
        <w:r>
          <w:rPr>
            <w:webHidden/>
          </w:rPr>
          <w:fldChar w:fldCharType="begin"/>
        </w:r>
        <w:r>
          <w:rPr>
            <w:webHidden/>
          </w:rPr>
          <w:instrText xml:space="preserve"> PAGEREF _Toc200034837 \h </w:instrText>
        </w:r>
        <w:r>
          <w:rPr>
            <w:webHidden/>
          </w:rPr>
        </w:r>
        <w:r>
          <w:rPr>
            <w:webHidden/>
          </w:rPr>
          <w:fldChar w:fldCharType="separate"/>
        </w:r>
        <w:r>
          <w:rPr>
            <w:webHidden/>
          </w:rPr>
          <w:t>3</w:t>
        </w:r>
        <w:r>
          <w:rPr>
            <w:webHidden/>
          </w:rPr>
          <w:fldChar w:fldCharType="end"/>
        </w:r>
      </w:hyperlink>
    </w:p>
    <w:p w14:paraId="5FEAA66D" w14:textId="03A3A7E3" w:rsidR="00337EFB" w:rsidRDefault="00337EFB">
      <w:pPr>
        <w:pStyle w:val="TOC1"/>
        <w:rPr>
          <w:rFonts w:asciiTheme="minorHAnsi" w:eastAsiaTheme="minorEastAsia" w:hAnsiTheme="minorHAnsi" w:cstheme="minorBidi"/>
          <w:b w:val="0"/>
          <w:kern w:val="2"/>
          <w:sz w:val="24"/>
          <w:szCs w:val="24"/>
          <w:lang w:eastAsia="en-AU"/>
          <w14:ligatures w14:val="standardContextual"/>
        </w:rPr>
      </w:pPr>
      <w:hyperlink w:anchor="_Toc200034838" w:history="1">
        <w:r w:rsidRPr="006D7476">
          <w:rPr>
            <w:rStyle w:val="Hyperlink"/>
          </w:rPr>
          <w:t>What we do with the information collected</w:t>
        </w:r>
        <w:r>
          <w:rPr>
            <w:webHidden/>
          </w:rPr>
          <w:tab/>
        </w:r>
        <w:r>
          <w:rPr>
            <w:webHidden/>
          </w:rPr>
          <w:fldChar w:fldCharType="begin"/>
        </w:r>
        <w:r>
          <w:rPr>
            <w:webHidden/>
          </w:rPr>
          <w:instrText xml:space="preserve"> PAGEREF _Toc200034838 \h </w:instrText>
        </w:r>
        <w:r>
          <w:rPr>
            <w:webHidden/>
          </w:rPr>
        </w:r>
        <w:r>
          <w:rPr>
            <w:webHidden/>
          </w:rPr>
          <w:fldChar w:fldCharType="separate"/>
        </w:r>
        <w:r>
          <w:rPr>
            <w:webHidden/>
          </w:rPr>
          <w:t>5</w:t>
        </w:r>
        <w:r>
          <w:rPr>
            <w:webHidden/>
          </w:rPr>
          <w:fldChar w:fldCharType="end"/>
        </w:r>
      </w:hyperlink>
    </w:p>
    <w:p w14:paraId="47FF8B86" w14:textId="7DC78637" w:rsidR="00337EFB" w:rsidRDefault="00337EFB">
      <w:pPr>
        <w:pStyle w:val="TOC1"/>
        <w:rPr>
          <w:rFonts w:asciiTheme="minorHAnsi" w:eastAsiaTheme="minorEastAsia" w:hAnsiTheme="minorHAnsi" w:cstheme="minorBidi"/>
          <w:b w:val="0"/>
          <w:kern w:val="2"/>
          <w:sz w:val="24"/>
          <w:szCs w:val="24"/>
          <w:lang w:eastAsia="en-AU"/>
          <w14:ligatures w14:val="standardContextual"/>
        </w:rPr>
      </w:pPr>
      <w:hyperlink w:anchor="_Toc200034839" w:history="1">
        <w:r w:rsidRPr="006D7476">
          <w:rPr>
            <w:rStyle w:val="Hyperlink"/>
          </w:rPr>
          <w:t>How we store and protect information</w:t>
        </w:r>
        <w:r>
          <w:rPr>
            <w:webHidden/>
          </w:rPr>
          <w:tab/>
        </w:r>
        <w:r>
          <w:rPr>
            <w:webHidden/>
          </w:rPr>
          <w:fldChar w:fldCharType="begin"/>
        </w:r>
        <w:r>
          <w:rPr>
            <w:webHidden/>
          </w:rPr>
          <w:instrText xml:space="preserve"> PAGEREF _Toc200034839 \h </w:instrText>
        </w:r>
        <w:r>
          <w:rPr>
            <w:webHidden/>
          </w:rPr>
        </w:r>
        <w:r>
          <w:rPr>
            <w:webHidden/>
          </w:rPr>
          <w:fldChar w:fldCharType="separate"/>
        </w:r>
        <w:r>
          <w:rPr>
            <w:webHidden/>
          </w:rPr>
          <w:t>5</w:t>
        </w:r>
        <w:r>
          <w:rPr>
            <w:webHidden/>
          </w:rPr>
          <w:fldChar w:fldCharType="end"/>
        </w:r>
      </w:hyperlink>
    </w:p>
    <w:p w14:paraId="31986B0C" w14:textId="333B2D59" w:rsidR="00337EFB" w:rsidRDefault="00337EFB">
      <w:pPr>
        <w:pStyle w:val="TOC1"/>
        <w:rPr>
          <w:rFonts w:asciiTheme="minorHAnsi" w:eastAsiaTheme="minorEastAsia" w:hAnsiTheme="minorHAnsi" w:cstheme="minorBidi"/>
          <w:b w:val="0"/>
          <w:kern w:val="2"/>
          <w:sz w:val="24"/>
          <w:szCs w:val="24"/>
          <w:lang w:eastAsia="en-AU"/>
          <w14:ligatures w14:val="standardContextual"/>
        </w:rPr>
      </w:pPr>
      <w:hyperlink w:anchor="_Toc200034840" w:history="1">
        <w:r w:rsidRPr="006D7476">
          <w:rPr>
            <w:rStyle w:val="Hyperlink"/>
          </w:rPr>
          <w:t>Access to and correction of information</w:t>
        </w:r>
        <w:r>
          <w:rPr>
            <w:webHidden/>
          </w:rPr>
          <w:tab/>
        </w:r>
        <w:r>
          <w:rPr>
            <w:webHidden/>
          </w:rPr>
          <w:fldChar w:fldCharType="begin"/>
        </w:r>
        <w:r>
          <w:rPr>
            <w:webHidden/>
          </w:rPr>
          <w:instrText xml:space="preserve"> PAGEREF _Toc200034840 \h </w:instrText>
        </w:r>
        <w:r>
          <w:rPr>
            <w:webHidden/>
          </w:rPr>
        </w:r>
        <w:r>
          <w:rPr>
            <w:webHidden/>
          </w:rPr>
          <w:fldChar w:fldCharType="separate"/>
        </w:r>
        <w:r>
          <w:rPr>
            <w:webHidden/>
          </w:rPr>
          <w:t>6</w:t>
        </w:r>
        <w:r>
          <w:rPr>
            <w:webHidden/>
          </w:rPr>
          <w:fldChar w:fldCharType="end"/>
        </w:r>
      </w:hyperlink>
    </w:p>
    <w:p w14:paraId="3F4F7D42" w14:textId="06ED9E42" w:rsidR="00337EFB" w:rsidRDefault="00337EFB">
      <w:pPr>
        <w:pStyle w:val="TOC1"/>
        <w:rPr>
          <w:rFonts w:asciiTheme="minorHAnsi" w:eastAsiaTheme="minorEastAsia" w:hAnsiTheme="minorHAnsi" w:cstheme="minorBidi"/>
          <w:b w:val="0"/>
          <w:kern w:val="2"/>
          <w:sz w:val="24"/>
          <w:szCs w:val="24"/>
          <w:lang w:eastAsia="en-AU"/>
          <w14:ligatures w14:val="standardContextual"/>
        </w:rPr>
      </w:pPr>
      <w:hyperlink w:anchor="_Toc200034841" w:history="1">
        <w:r w:rsidRPr="006D7476">
          <w:rPr>
            <w:rStyle w:val="Hyperlink"/>
          </w:rPr>
          <w:t>Making a complaint about a privacy incident (breach)</w:t>
        </w:r>
        <w:r>
          <w:rPr>
            <w:webHidden/>
          </w:rPr>
          <w:tab/>
        </w:r>
        <w:r>
          <w:rPr>
            <w:webHidden/>
          </w:rPr>
          <w:fldChar w:fldCharType="begin"/>
        </w:r>
        <w:r>
          <w:rPr>
            <w:webHidden/>
          </w:rPr>
          <w:instrText xml:space="preserve"> PAGEREF _Toc200034841 \h </w:instrText>
        </w:r>
        <w:r>
          <w:rPr>
            <w:webHidden/>
          </w:rPr>
        </w:r>
        <w:r>
          <w:rPr>
            <w:webHidden/>
          </w:rPr>
          <w:fldChar w:fldCharType="separate"/>
        </w:r>
        <w:r>
          <w:rPr>
            <w:webHidden/>
          </w:rPr>
          <w:t>6</w:t>
        </w:r>
        <w:r>
          <w:rPr>
            <w:webHidden/>
          </w:rPr>
          <w:fldChar w:fldCharType="end"/>
        </w:r>
      </w:hyperlink>
    </w:p>
    <w:p w14:paraId="678514E8" w14:textId="6AD3401E" w:rsidR="00337EFB" w:rsidRDefault="00337EFB">
      <w:pPr>
        <w:pStyle w:val="TOC1"/>
        <w:rPr>
          <w:rFonts w:asciiTheme="minorHAnsi" w:eastAsiaTheme="minorEastAsia" w:hAnsiTheme="minorHAnsi" w:cstheme="minorBidi"/>
          <w:b w:val="0"/>
          <w:kern w:val="2"/>
          <w:sz w:val="24"/>
          <w:szCs w:val="24"/>
          <w:lang w:eastAsia="en-AU"/>
          <w14:ligatures w14:val="standardContextual"/>
        </w:rPr>
      </w:pPr>
      <w:hyperlink w:anchor="_Toc200034842" w:history="1">
        <w:r w:rsidRPr="006D7476">
          <w:rPr>
            <w:rStyle w:val="Hyperlink"/>
          </w:rPr>
          <w:t>How do we protect information transferred outside of Victoria?</w:t>
        </w:r>
        <w:r>
          <w:rPr>
            <w:webHidden/>
          </w:rPr>
          <w:tab/>
        </w:r>
        <w:r>
          <w:rPr>
            <w:webHidden/>
          </w:rPr>
          <w:fldChar w:fldCharType="begin"/>
        </w:r>
        <w:r>
          <w:rPr>
            <w:webHidden/>
          </w:rPr>
          <w:instrText xml:space="preserve"> PAGEREF _Toc200034842 \h </w:instrText>
        </w:r>
        <w:r>
          <w:rPr>
            <w:webHidden/>
          </w:rPr>
        </w:r>
        <w:r>
          <w:rPr>
            <w:webHidden/>
          </w:rPr>
          <w:fldChar w:fldCharType="separate"/>
        </w:r>
        <w:r>
          <w:rPr>
            <w:webHidden/>
          </w:rPr>
          <w:t>6</w:t>
        </w:r>
        <w:r>
          <w:rPr>
            <w:webHidden/>
          </w:rPr>
          <w:fldChar w:fldCharType="end"/>
        </w:r>
      </w:hyperlink>
    </w:p>
    <w:p w14:paraId="777FF081" w14:textId="5A37A0F4" w:rsidR="00337EFB" w:rsidRDefault="00337EFB">
      <w:pPr>
        <w:pStyle w:val="TOC1"/>
        <w:rPr>
          <w:rFonts w:asciiTheme="minorHAnsi" w:eastAsiaTheme="minorEastAsia" w:hAnsiTheme="minorHAnsi" w:cstheme="minorBidi"/>
          <w:b w:val="0"/>
          <w:kern w:val="2"/>
          <w:sz w:val="24"/>
          <w:szCs w:val="24"/>
          <w:lang w:eastAsia="en-AU"/>
          <w14:ligatures w14:val="standardContextual"/>
        </w:rPr>
      </w:pPr>
      <w:hyperlink w:anchor="_Toc200034843" w:history="1">
        <w:r w:rsidRPr="006D7476">
          <w:rPr>
            <w:rStyle w:val="Hyperlink"/>
          </w:rPr>
          <w:t>Workplace Participant responsibilities</w:t>
        </w:r>
        <w:r>
          <w:rPr>
            <w:webHidden/>
          </w:rPr>
          <w:tab/>
        </w:r>
        <w:r>
          <w:rPr>
            <w:webHidden/>
          </w:rPr>
          <w:fldChar w:fldCharType="begin"/>
        </w:r>
        <w:r>
          <w:rPr>
            <w:webHidden/>
          </w:rPr>
          <w:instrText xml:space="preserve"> PAGEREF _Toc200034843 \h </w:instrText>
        </w:r>
        <w:r>
          <w:rPr>
            <w:webHidden/>
          </w:rPr>
        </w:r>
        <w:r>
          <w:rPr>
            <w:webHidden/>
          </w:rPr>
          <w:fldChar w:fldCharType="separate"/>
        </w:r>
        <w:r>
          <w:rPr>
            <w:webHidden/>
          </w:rPr>
          <w:t>7</w:t>
        </w:r>
        <w:r>
          <w:rPr>
            <w:webHidden/>
          </w:rPr>
          <w:fldChar w:fldCharType="end"/>
        </w:r>
      </w:hyperlink>
    </w:p>
    <w:p w14:paraId="023A781B" w14:textId="11DBF37E" w:rsidR="00337EFB" w:rsidRDefault="00337EFB">
      <w:pPr>
        <w:pStyle w:val="TOC1"/>
        <w:rPr>
          <w:rFonts w:asciiTheme="minorHAnsi" w:eastAsiaTheme="minorEastAsia" w:hAnsiTheme="minorHAnsi" w:cstheme="minorBidi"/>
          <w:b w:val="0"/>
          <w:kern w:val="2"/>
          <w:sz w:val="24"/>
          <w:szCs w:val="24"/>
          <w:lang w:eastAsia="en-AU"/>
          <w14:ligatures w14:val="standardContextual"/>
        </w:rPr>
      </w:pPr>
      <w:hyperlink w:anchor="_Toc200034844" w:history="1">
        <w:r w:rsidRPr="006D7476">
          <w:rPr>
            <w:rStyle w:val="Hyperlink"/>
          </w:rPr>
          <w:t>Compliance</w:t>
        </w:r>
        <w:r>
          <w:rPr>
            <w:webHidden/>
          </w:rPr>
          <w:tab/>
        </w:r>
        <w:r>
          <w:rPr>
            <w:webHidden/>
          </w:rPr>
          <w:fldChar w:fldCharType="begin"/>
        </w:r>
        <w:r>
          <w:rPr>
            <w:webHidden/>
          </w:rPr>
          <w:instrText xml:space="preserve"> PAGEREF _Toc200034844 \h </w:instrText>
        </w:r>
        <w:r>
          <w:rPr>
            <w:webHidden/>
          </w:rPr>
        </w:r>
        <w:r>
          <w:rPr>
            <w:webHidden/>
          </w:rPr>
          <w:fldChar w:fldCharType="separate"/>
        </w:r>
        <w:r>
          <w:rPr>
            <w:webHidden/>
          </w:rPr>
          <w:t>7</w:t>
        </w:r>
        <w:r>
          <w:rPr>
            <w:webHidden/>
          </w:rPr>
          <w:fldChar w:fldCharType="end"/>
        </w:r>
      </w:hyperlink>
    </w:p>
    <w:p w14:paraId="33B545E3" w14:textId="181E6560" w:rsidR="009157E5" w:rsidRPr="00E34AF2" w:rsidRDefault="009157E5" w:rsidP="0073779E">
      <w:pPr>
        <w:pStyle w:val="TOC2"/>
        <w:rPr>
          <w:rFonts w:eastAsiaTheme="minorEastAsia"/>
          <w:b/>
          <w:sz w:val="22"/>
        </w:rPr>
      </w:pPr>
      <w:r w:rsidRPr="00FB3E08">
        <w:rPr>
          <w:rFonts w:cs="Arial"/>
        </w:rPr>
        <w:fldChar w:fldCharType="end"/>
      </w:r>
    </w:p>
    <w:p w14:paraId="6E16C6E5" w14:textId="77777777" w:rsidR="00ED243E" w:rsidRDefault="00ED243E">
      <w:pPr>
        <w:spacing w:after="0" w:line="240" w:lineRule="auto"/>
        <w:rPr>
          <w:rFonts w:eastAsia="MS Gothic" w:cs="Arial"/>
          <w:bCs/>
          <w:color w:val="201547"/>
          <w:kern w:val="32"/>
          <w:sz w:val="40"/>
          <w:szCs w:val="40"/>
        </w:rPr>
      </w:pPr>
      <w:bookmarkStart w:id="0" w:name="_Toc169625346"/>
      <w:bookmarkStart w:id="1" w:name="_Toc200034834"/>
      <w:r>
        <w:br w:type="page"/>
      </w:r>
    </w:p>
    <w:p w14:paraId="4C46F752" w14:textId="361F6948" w:rsidR="009157E5" w:rsidRPr="00FB3E08" w:rsidRDefault="009157E5" w:rsidP="00C31A0C">
      <w:pPr>
        <w:pStyle w:val="Heading2"/>
      </w:pPr>
      <w:r>
        <w:lastRenderedPageBreak/>
        <w:t>Overview</w:t>
      </w:r>
      <w:bookmarkEnd w:id="0"/>
      <w:bookmarkEnd w:id="1"/>
      <w:r>
        <w:tab/>
      </w:r>
    </w:p>
    <w:p w14:paraId="1B0567C1" w14:textId="226C060D" w:rsidR="00E1334D" w:rsidRPr="00AC6B74" w:rsidRDefault="009157E5" w:rsidP="009157E5">
      <w:pPr>
        <w:pStyle w:val="DHHSbody"/>
        <w:rPr>
          <w:rFonts w:cs="Arial"/>
        </w:rPr>
      </w:pPr>
      <w:r w:rsidRPr="7D2F591F">
        <w:rPr>
          <w:rFonts w:cs="Arial"/>
        </w:rPr>
        <w:t xml:space="preserve">The </w:t>
      </w:r>
      <w:r w:rsidR="004F56F3" w:rsidRPr="7D2F591F">
        <w:rPr>
          <w:rFonts w:cs="Arial"/>
        </w:rPr>
        <w:t>Social Services Regulator</w:t>
      </w:r>
      <w:r w:rsidRPr="7D2F591F">
        <w:rPr>
          <w:rFonts w:cs="Arial"/>
        </w:rPr>
        <w:t xml:space="preserve"> (</w:t>
      </w:r>
      <w:r w:rsidR="004F56F3" w:rsidRPr="7D2F591F">
        <w:rPr>
          <w:rFonts w:cs="Arial"/>
          <w:b/>
          <w:bCs/>
        </w:rPr>
        <w:t xml:space="preserve">the </w:t>
      </w:r>
      <w:r w:rsidR="009617EB" w:rsidRPr="7D2F591F">
        <w:rPr>
          <w:rFonts w:cs="Arial"/>
          <w:b/>
          <w:bCs/>
        </w:rPr>
        <w:t>Regulator</w:t>
      </w:r>
      <w:r w:rsidR="0051194B" w:rsidRPr="7D2F591F">
        <w:rPr>
          <w:rFonts w:cs="Arial"/>
          <w:b/>
          <w:bCs/>
        </w:rPr>
        <w:t xml:space="preserve">, </w:t>
      </w:r>
      <w:r w:rsidR="0051194B" w:rsidRPr="7D2F591F">
        <w:rPr>
          <w:rFonts w:cs="Arial"/>
        </w:rPr>
        <w:t xml:space="preserve">also described as </w:t>
      </w:r>
      <w:r w:rsidR="002F116A" w:rsidRPr="7D2F591F">
        <w:rPr>
          <w:rFonts w:cs="Arial"/>
          <w:b/>
          <w:bCs/>
        </w:rPr>
        <w:t>us, our</w:t>
      </w:r>
      <w:r w:rsidR="002F116A" w:rsidRPr="7D2F591F">
        <w:rPr>
          <w:rFonts w:cs="Arial"/>
        </w:rPr>
        <w:t xml:space="preserve"> and </w:t>
      </w:r>
      <w:r w:rsidR="0051194B" w:rsidRPr="7D2F591F">
        <w:rPr>
          <w:rFonts w:cs="Arial"/>
          <w:b/>
          <w:bCs/>
        </w:rPr>
        <w:t>we</w:t>
      </w:r>
      <w:r w:rsidR="009617EB" w:rsidRPr="7D2F591F">
        <w:rPr>
          <w:rFonts w:cs="Arial"/>
        </w:rPr>
        <w:t>) collects</w:t>
      </w:r>
      <w:r w:rsidRPr="7D2F591F">
        <w:rPr>
          <w:rFonts w:cs="Arial"/>
        </w:rPr>
        <w:t>, uses and discloses personal information (which includes sensitive information) and health information about</w:t>
      </w:r>
      <w:r w:rsidR="00E1334D" w:rsidRPr="7D2F591F">
        <w:rPr>
          <w:rFonts w:cs="Arial"/>
        </w:rPr>
        <w:t>:</w:t>
      </w:r>
      <w:r w:rsidRPr="7D2F591F">
        <w:rPr>
          <w:rFonts w:cs="Arial"/>
        </w:rPr>
        <w:t xml:space="preserve"> </w:t>
      </w:r>
    </w:p>
    <w:p w14:paraId="24EB360E" w14:textId="5C6DD926" w:rsidR="00E1334D" w:rsidRPr="00851952" w:rsidRDefault="002C621A" w:rsidP="004655DA">
      <w:pPr>
        <w:pStyle w:val="Bullet1"/>
      </w:pPr>
      <w:r w:rsidRPr="7D2F591F">
        <w:t xml:space="preserve">the </w:t>
      </w:r>
      <w:r w:rsidR="009157E5" w:rsidRPr="7D2F591F">
        <w:t>people using</w:t>
      </w:r>
      <w:r w:rsidRPr="7D2F591F">
        <w:t xml:space="preserve"> </w:t>
      </w:r>
      <w:r w:rsidR="00B33A28" w:rsidRPr="7D2F591F">
        <w:t xml:space="preserve">social </w:t>
      </w:r>
      <w:r w:rsidR="009157E5" w:rsidRPr="7D2F591F">
        <w:t>services</w:t>
      </w:r>
      <w:r w:rsidR="006063FB" w:rsidRPr="7D2F591F">
        <w:t xml:space="preserve"> in Victoria</w:t>
      </w:r>
      <w:r w:rsidRPr="7D2F591F">
        <w:t xml:space="preserve"> that </w:t>
      </w:r>
      <w:r w:rsidR="005A42FD" w:rsidRPr="7D2F591F">
        <w:t xml:space="preserve">we </w:t>
      </w:r>
      <w:r w:rsidR="0003583E" w:rsidRPr="7D2F591F">
        <w:t>regulate</w:t>
      </w:r>
      <w:r w:rsidR="006063FB" w:rsidRPr="7D2F591F">
        <w:t xml:space="preserve"> (outlined below), </w:t>
      </w:r>
      <w:r w:rsidR="00660E58">
        <w:t xml:space="preserve">or engaging with us or </w:t>
      </w:r>
      <w:r w:rsidR="006063FB" w:rsidRPr="7D2F591F">
        <w:t xml:space="preserve">other government agencies </w:t>
      </w:r>
      <w:r w:rsidR="00E1334D" w:rsidRPr="7D2F591F">
        <w:t>(</w:t>
      </w:r>
      <w:r w:rsidR="006063FB" w:rsidRPr="7D2F591F">
        <w:rPr>
          <w:b/>
          <w:bCs/>
        </w:rPr>
        <w:t xml:space="preserve">Social </w:t>
      </w:r>
      <w:r w:rsidR="00E1334D" w:rsidRPr="7D2F591F">
        <w:rPr>
          <w:b/>
          <w:bCs/>
        </w:rPr>
        <w:t>Service</w:t>
      </w:r>
      <w:r w:rsidR="00C751CC" w:rsidRPr="7D2F591F">
        <w:rPr>
          <w:b/>
          <w:bCs/>
        </w:rPr>
        <w:t>s</w:t>
      </w:r>
      <w:r w:rsidR="00E1334D" w:rsidRPr="7D2F591F">
        <w:rPr>
          <w:b/>
          <w:bCs/>
        </w:rPr>
        <w:t xml:space="preserve"> Users</w:t>
      </w:r>
      <w:proofErr w:type="gramStart"/>
      <w:r w:rsidR="00E1334D" w:rsidRPr="7D2F591F">
        <w:t>);</w:t>
      </w:r>
      <w:proofErr w:type="gramEnd"/>
      <w:r w:rsidR="0003583E" w:rsidRPr="7D2F591F">
        <w:t xml:space="preserve"> </w:t>
      </w:r>
      <w:r w:rsidR="009157E5" w:rsidRPr="7D2F591F">
        <w:t xml:space="preserve"> </w:t>
      </w:r>
    </w:p>
    <w:p w14:paraId="2CEE6CD3" w14:textId="4D34708E" w:rsidR="00E1334D" w:rsidRPr="00AC6B74" w:rsidRDefault="00D62210" w:rsidP="004655DA">
      <w:pPr>
        <w:pStyle w:val="Bullet1"/>
      </w:pPr>
      <w:r>
        <w:t xml:space="preserve">individuals engaged by </w:t>
      </w:r>
      <w:r w:rsidR="002C621A" w:rsidRPr="7D2F591F">
        <w:t>the social services</w:t>
      </w:r>
      <w:r w:rsidR="005A42FD" w:rsidRPr="7D2F591F">
        <w:t xml:space="preserve"> </w:t>
      </w:r>
      <w:r w:rsidR="00622A3D" w:rsidRPr="7D2F591F">
        <w:t>that we regulate</w:t>
      </w:r>
      <w:r w:rsidR="00E34AF2">
        <w:t xml:space="preserve">, </w:t>
      </w:r>
      <w:r>
        <w:t xml:space="preserve">including workers and carers engaged on a paid or volunteer basis </w:t>
      </w:r>
      <w:r w:rsidR="00E34AF2">
        <w:t>as well as directors</w:t>
      </w:r>
      <w:r w:rsidR="00E1334D" w:rsidRPr="7D2F591F">
        <w:t xml:space="preserve"> </w:t>
      </w:r>
      <w:r w:rsidR="00E0348F">
        <w:t xml:space="preserve">and board members </w:t>
      </w:r>
      <w:r w:rsidR="00E34AF2">
        <w:t>of the social services</w:t>
      </w:r>
      <w:r w:rsidR="00E0348F">
        <w:t xml:space="preserve">, </w:t>
      </w:r>
      <w:r w:rsidR="003F5F7A">
        <w:t>agents</w:t>
      </w:r>
      <w:r w:rsidR="00E0348F">
        <w:t xml:space="preserve"> or representatives</w:t>
      </w:r>
      <w:r w:rsidR="003F5F7A">
        <w:t xml:space="preserve"> </w:t>
      </w:r>
      <w:r w:rsidR="00E1334D" w:rsidRPr="7D2F591F">
        <w:t>(</w:t>
      </w:r>
      <w:r w:rsidR="00C751CC" w:rsidRPr="7D2F591F">
        <w:rPr>
          <w:b/>
          <w:bCs/>
        </w:rPr>
        <w:t xml:space="preserve">Social </w:t>
      </w:r>
      <w:r w:rsidR="00E1334D" w:rsidRPr="7D2F591F">
        <w:rPr>
          <w:b/>
          <w:bCs/>
        </w:rPr>
        <w:t>Service</w:t>
      </w:r>
      <w:r w:rsidR="00C751CC" w:rsidRPr="7D2F591F">
        <w:rPr>
          <w:b/>
          <w:bCs/>
        </w:rPr>
        <w:t>s</w:t>
      </w:r>
      <w:r w:rsidR="00E1334D" w:rsidRPr="7D2F591F">
        <w:rPr>
          <w:b/>
          <w:bCs/>
        </w:rPr>
        <w:t xml:space="preserve"> Providers</w:t>
      </w:r>
      <w:r w:rsidR="00E1334D" w:rsidRPr="7D2F591F">
        <w:t>);</w:t>
      </w:r>
      <w:r w:rsidR="00E0348F">
        <w:t xml:space="preserve"> and</w:t>
      </w:r>
      <w:r w:rsidR="00E1334D" w:rsidRPr="7D2F591F">
        <w:t xml:space="preserve"> </w:t>
      </w:r>
    </w:p>
    <w:p w14:paraId="54DC8E93" w14:textId="0E5CBDDA" w:rsidR="00440BFB" w:rsidRPr="00AC6B74" w:rsidRDefault="00E1334D" w:rsidP="004655DA">
      <w:pPr>
        <w:pStyle w:val="Bullet1"/>
      </w:pPr>
      <w:r w:rsidRPr="7D2F591F">
        <w:t xml:space="preserve">people that are employed or engaged by us. This includes </w:t>
      </w:r>
      <w:r w:rsidR="00622A3D" w:rsidRPr="7D2F591F">
        <w:t>our</w:t>
      </w:r>
      <w:r w:rsidRPr="7D2F591F">
        <w:t xml:space="preserve"> staff, secondees, labour hire, personnel, contractors, subcontractors and those on work experience and volunteers (</w:t>
      </w:r>
      <w:r w:rsidRPr="7D2F591F">
        <w:rPr>
          <w:b/>
          <w:bCs/>
        </w:rPr>
        <w:t>Workplace Participants</w:t>
      </w:r>
      <w:r w:rsidRPr="7D2F591F">
        <w:t>)</w:t>
      </w:r>
      <w:r w:rsidR="005954ED">
        <w:t>,</w:t>
      </w:r>
      <w:r w:rsidR="00440BFB" w:rsidRPr="00440BFB">
        <w:t xml:space="preserve"> </w:t>
      </w:r>
      <w:r w:rsidR="00440BFB">
        <w:t xml:space="preserve">(referred to collectively as </w:t>
      </w:r>
      <w:r w:rsidR="00440BFB" w:rsidRPr="002259E4">
        <w:rPr>
          <w:b/>
          <w:bCs/>
        </w:rPr>
        <w:t>you</w:t>
      </w:r>
      <w:r w:rsidR="00440BFB">
        <w:t xml:space="preserve"> or </w:t>
      </w:r>
      <w:r w:rsidR="00440BFB" w:rsidRPr="002259E4">
        <w:rPr>
          <w:b/>
          <w:bCs/>
        </w:rPr>
        <w:t>yours</w:t>
      </w:r>
      <w:r w:rsidR="00440BFB">
        <w:t>).</w:t>
      </w:r>
    </w:p>
    <w:p w14:paraId="57DA2A95" w14:textId="2C5685EE" w:rsidR="005954ED" w:rsidRDefault="005954ED" w:rsidP="004655DA">
      <w:pPr>
        <w:pStyle w:val="DHHSbody"/>
        <w:ind w:left="720"/>
        <w:rPr>
          <w:rFonts w:cs="Arial"/>
        </w:rPr>
      </w:pPr>
    </w:p>
    <w:p w14:paraId="04B45DD3" w14:textId="39789FDB" w:rsidR="009157E5" w:rsidRPr="00AC6B74" w:rsidRDefault="0051194B" w:rsidP="005954ED">
      <w:pPr>
        <w:pStyle w:val="DHHSbody"/>
      </w:pPr>
      <w:r w:rsidRPr="7D2F591F">
        <w:rPr>
          <w:rFonts w:cs="Arial"/>
        </w:rPr>
        <w:t>We</w:t>
      </w:r>
      <w:r w:rsidR="009157E5" w:rsidRPr="7D2F591F">
        <w:rPr>
          <w:rFonts w:cs="Arial"/>
        </w:rPr>
        <w:t xml:space="preserve"> acknowledge the sensitivity of information </w:t>
      </w:r>
      <w:r w:rsidR="005954ED">
        <w:rPr>
          <w:rFonts w:cs="Arial"/>
        </w:rPr>
        <w:t xml:space="preserve">that is </w:t>
      </w:r>
      <w:r w:rsidR="009157E5" w:rsidRPr="7D2F591F">
        <w:rPr>
          <w:rFonts w:cs="Arial"/>
        </w:rPr>
        <w:t>provided</w:t>
      </w:r>
      <w:r w:rsidR="005954ED">
        <w:rPr>
          <w:rFonts w:cs="Arial"/>
        </w:rPr>
        <w:t xml:space="preserve"> to us. W</w:t>
      </w:r>
      <w:r w:rsidRPr="7D2F591F">
        <w:rPr>
          <w:rFonts w:cs="Arial"/>
        </w:rPr>
        <w:t>e are</w:t>
      </w:r>
      <w:r w:rsidR="009157E5" w:rsidRPr="7D2F591F">
        <w:rPr>
          <w:rFonts w:cs="Arial"/>
        </w:rPr>
        <w:t xml:space="preserve"> committed to protecting the privacy of this information in accordance with </w:t>
      </w:r>
      <w:r w:rsidR="005954ED">
        <w:rPr>
          <w:rFonts w:cs="Arial"/>
        </w:rPr>
        <w:t>our obligations under</w:t>
      </w:r>
      <w:r w:rsidR="009157E5" w:rsidRPr="7D2F591F">
        <w:rPr>
          <w:rFonts w:cs="Arial"/>
        </w:rPr>
        <w:t xml:space="preserve"> privacy and other </w:t>
      </w:r>
      <w:r w:rsidR="005954ED">
        <w:rPr>
          <w:rFonts w:cs="Arial"/>
        </w:rPr>
        <w:t xml:space="preserve">applicable </w:t>
      </w:r>
      <w:r w:rsidR="009157E5" w:rsidRPr="7D2F591F">
        <w:rPr>
          <w:rFonts w:cs="Arial"/>
        </w:rPr>
        <w:t>laws, including</w:t>
      </w:r>
      <w:r w:rsidR="00622A3D" w:rsidRPr="7D2F591F">
        <w:rPr>
          <w:rFonts w:cs="Arial"/>
        </w:rPr>
        <w:t xml:space="preserve"> the laws set out in the ‘Compliance’ section below, and in particular:</w:t>
      </w:r>
    </w:p>
    <w:p w14:paraId="05CFBD0C" w14:textId="1661B4E7" w:rsidR="004F56F3" w:rsidRPr="00851952" w:rsidRDefault="004F56F3" w:rsidP="7D2F591F">
      <w:pPr>
        <w:pStyle w:val="Bullet1"/>
        <w:rPr>
          <w:rFonts w:cs="Arial"/>
          <w:i/>
          <w:iCs/>
        </w:rPr>
      </w:pPr>
      <w:r w:rsidRPr="7D2F591F">
        <w:rPr>
          <w:i/>
          <w:iCs/>
        </w:rPr>
        <w:t>Social Service</w:t>
      </w:r>
      <w:r w:rsidR="00E01447" w:rsidRPr="7D2F591F">
        <w:rPr>
          <w:i/>
          <w:iCs/>
        </w:rPr>
        <w:t>s</w:t>
      </w:r>
      <w:r w:rsidRPr="7D2F591F">
        <w:rPr>
          <w:i/>
          <w:iCs/>
        </w:rPr>
        <w:t xml:space="preserve"> Regulation Act 2021</w:t>
      </w:r>
      <w:r w:rsidR="00622A3D" w:rsidRPr="7D2F591F">
        <w:t xml:space="preserve"> </w:t>
      </w:r>
      <w:r w:rsidR="00622A3D" w:rsidRPr="7D2F591F">
        <w:rPr>
          <w:rFonts w:cs="Arial"/>
        </w:rPr>
        <w:t>(</w:t>
      </w:r>
      <w:r w:rsidR="00622A3D" w:rsidRPr="7D2F591F">
        <w:rPr>
          <w:rFonts w:cs="Arial"/>
          <w:b/>
          <w:bCs/>
        </w:rPr>
        <w:t>SSR Act</w:t>
      </w:r>
      <w:r w:rsidR="00622A3D" w:rsidRPr="7D2F591F">
        <w:rPr>
          <w:rFonts w:cs="Arial"/>
        </w:rPr>
        <w:t>)</w:t>
      </w:r>
    </w:p>
    <w:p w14:paraId="55718EDF" w14:textId="71846313" w:rsidR="00F01FE4" w:rsidRPr="00E34AF2" w:rsidRDefault="00F01FE4" w:rsidP="7D2F591F">
      <w:pPr>
        <w:pStyle w:val="Bullet1"/>
        <w:rPr>
          <w:i/>
          <w:iCs/>
        </w:rPr>
      </w:pPr>
      <w:r w:rsidRPr="7D2F591F">
        <w:rPr>
          <w:i/>
          <w:iCs/>
        </w:rPr>
        <w:t xml:space="preserve">Social Services Regulations 2023 </w:t>
      </w:r>
      <w:r w:rsidR="00622A3D" w:rsidRPr="7D2F591F">
        <w:rPr>
          <w:rFonts w:cs="Arial"/>
          <w:lang w:eastAsia="en-AU"/>
        </w:rPr>
        <w:t>(</w:t>
      </w:r>
      <w:r w:rsidR="00622A3D" w:rsidRPr="7D2F591F">
        <w:rPr>
          <w:rFonts w:cs="Arial"/>
          <w:b/>
          <w:bCs/>
          <w:lang w:eastAsia="en-AU"/>
        </w:rPr>
        <w:t>SSR Regulations</w:t>
      </w:r>
      <w:r w:rsidR="00622A3D" w:rsidRPr="7D2F591F">
        <w:rPr>
          <w:rFonts w:cs="Arial"/>
          <w:lang w:eastAsia="en-AU"/>
        </w:rPr>
        <w:t>)</w:t>
      </w:r>
    </w:p>
    <w:p w14:paraId="68A88516" w14:textId="436057BA" w:rsidR="3E6715A8" w:rsidRPr="00E34AF2" w:rsidRDefault="3E6715A8" w:rsidP="7D2F591F">
      <w:pPr>
        <w:pStyle w:val="Bullet1"/>
        <w:rPr>
          <w:rFonts w:cs="Arial"/>
          <w:i/>
          <w:iCs/>
          <w:lang w:eastAsia="en-AU"/>
        </w:rPr>
      </w:pPr>
      <w:r w:rsidRPr="7D2F591F">
        <w:rPr>
          <w:rFonts w:cs="Arial"/>
          <w:i/>
          <w:iCs/>
          <w:lang w:eastAsia="en-AU"/>
        </w:rPr>
        <w:t>Social Services (Supported Residential Services) Regulations 2024 (</w:t>
      </w:r>
      <w:r w:rsidRPr="00E34AF2">
        <w:rPr>
          <w:rFonts w:cs="Arial"/>
          <w:b/>
          <w:bCs/>
          <w:i/>
          <w:iCs/>
          <w:lang w:eastAsia="en-AU"/>
        </w:rPr>
        <w:t>SS(SRS) Regulations</w:t>
      </w:r>
      <w:r w:rsidRPr="7D2F591F">
        <w:rPr>
          <w:rFonts w:cs="Arial"/>
          <w:i/>
          <w:iCs/>
          <w:lang w:eastAsia="en-AU"/>
        </w:rPr>
        <w:t xml:space="preserve">) </w:t>
      </w:r>
    </w:p>
    <w:p w14:paraId="168013DD" w14:textId="0CAC713F" w:rsidR="009157E5" w:rsidRPr="00851952" w:rsidRDefault="009157E5" w:rsidP="7D2F591F">
      <w:pPr>
        <w:pStyle w:val="Bullet1"/>
        <w:rPr>
          <w:rFonts w:cs="Arial"/>
          <w:i/>
          <w:iCs/>
        </w:rPr>
      </w:pPr>
      <w:r w:rsidRPr="7D2F591F">
        <w:rPr>
          <w:rFonts w:cs="Arial"/>
          <w:i/>
          <w:iCs/>
        </w:rPr>
        <w:t>Privacy and Data Protection Act 2014</w:t>
      </w:r>
      <w:r w:rsidR="00622A3D" w:rsidRPr="7D2F591F">
        <w:rPr>
          <w:rFonts w:cs="Arial"/>
        </w:rPr>
        <w:t xml:space="preserve"> (</w:t>
      </w:r>
      <w:r w:rsidR="00622A3D" w:rsidRPr="7D2F591F">
        <w:rPr>
          <w:rFonts w:cs="Arial"/>
          <w:b/>
          <w:bCs/>
        </w:rPr>
        <w:t>PDP Act</w:t>
      </w:r>
      <w:r w:rsidR="00622A3D" w:rsidRPr="7D2F591F">
        <w:rPr>
          <w:rFonts w:cs="Arial"/>
        </w:rPr>
        <w:t>)</w:t>
      </w:r>
    </w:p>
    <w:p w14:paraId="4A86BF34" w14:textId="48D2E4A2" w:rsidR="009157E5" w:rsidRPr="00851952" w:rsidRDefault="009157E5" w:rsidP="7D2F591F">
      <w:pPr>
        <w:pStyle w:val="Bullet1"/>
        <w:rPr>
          <w:rFonts w:cs="Arial"/>
          <w:i/>
          <w:iCs/>
        </w:rPr>
      </w:pPr>
      <w:r w:rsidRPr="7D2F591F">
        <w:rPr>
          <w:rFonts w:cs="Arial"/>
          <w:i/>
          <w:iCs/>
        </w:rPr>
        <w:t>Health Records Act 2001</w:t>
      </w:r>
      <w:r w:rsidR="00622A3D" w:rsidRPr="7D2F591F">
        <w:rPr>
          <w:rFonts w:cs="Arial"/>
          <w:i/>
          <w:iCs/>
        </w:rPr>
        <w:t xml:space="preserve"> </w:t>
      </w:r>
      <w:r w:rsidR="00622A3D" w:rsidRPr="7D2F591F">
        <w:rPr>
          <w:rFonts w:cs="Arial"/>
        </w:rPr>
        <w:t>(</w:t>
      </w:r>
      <w:r w:rsidR="00622A3D" w:rsidRPr="7D2F591F">
        <w:rPr>
          <w:rFonts w:cs="Arial"/>
          <w:b/>
          <w:bCs/>
        </w:rPr>
        <w:t>HR Act</w:t>
      </w:r>
      <w:r w:rsidR="00622A3D" w:rsidRPr="7D2F591F">
        <w:rPr>
          <w:rFonts w:cs="Arial"/>
        </w:rPr>
        <w:t>)</w:t>
      </w:r>
    </w:p>
    <w:p w14:paraId="138320DA" w14:textId="53653F50" w:rsidR="009157E5" w:rsidRPr="00E34AF2" w:rsidRDefault="009157E5" w:rsidP="7D2F591F">
      <w:pPr>
        <w:pStyle w:val="Bullet1"/>
        <w:rPr>
          <w:i/>
          <w:iCs/>
        </w:rPr>
      </w:pPr>
      <w:r w:rsidRPr="7D2F591F">
        <w:rPr>
          <w:i/>
          <w:iCs/>
        </w:rPr>
        <w:t>Freedom of Information Act 1982</w:t>
      </w:r>
      <w:r w:rsidR="00622A3D" w:rsidRPr="7D2F591F">
        <w:rPr>
          <w:i/>
          <w:iCs/>
        </w:rPr>
        <w:t>.</w:t>
      </w:r>
    </w:p>
    <w:p w14:paraId="23611093" w14:textId="7CD201F7" w:rsidR="009157E5" w:rsidRPr="00FF7286" w:rsidRDefault="006063FB" w:rsidP="7D2F591F">
      <w:pPr>
        <w:pStyle w:val="Bullet1"/>
        <w:numPr>
          <w:ilvl w:val="0"/>
          <w:numId w:val="0"/>
        </w:numPr>
        <w:rPr>
          <w:rFonts w:cs="Arial"/>
        </w:rPr>
      </w:pPr>
      <w:r>
        <w:br/>
      </w:r>
      <w:r w:rsidRPr="7D2F591F">
        <w:rPr>
          <w:rFonts w:cs="Arial"/>
        </w:rPr>
        <w:t xml:space="preserve">This policy describes how we collect, hold, manage, use, disclose or transfer </w:t>
      </w:r>
      <w:r w:rsidR="005954ED">
        <w:rPr>
          <w:rFonts w:cs="Arial"/>
        </w:rPr>
        <w:t xml:space="preserve">your </w:t>
      </w:r>
      <w:r w:rsidRPr="7D2F591F">
        <w:rPr>
          <w:rFonts w:cs="Arial"/>
        </w:rPr>
        <w:t>personal</w:t>
      </w:r>
      <w:r w:rsidR="005954ED">
        <w:rPr>
          <w:rFonts w:cs="Arial"/>
        </w:rPr>
        <w:t xml:space="preserve"> information</w:t>
      </w:r>
      <w:r w:rsidRPr="7D2F591F">
        <w:rPr>
          <w:rFonts w:cs="Arial"/>
        </w:rPr>
        <w:t xml:space="preserve"> (which includes sensitive</w:t>
      </w:r>
      <w:r w:rsidR="005954ED">
        <w:rPr>
          <w:rFonts w:cs="Arial"/>
        </w:rPr>
        <w:t xml:space="preserve"> information</w:t>
      </w:r>
      <w:r w:rsidRPr="7D2F591F">
        <w:rPr>
          <w:rFonts w:cs="Arial"/>
        </w:rPr>
        <w:t xml:space="preserve">) and health information to enable us to perform our functions under the SSR Act and other relevant legislation set out in the ‘Compliance’ section below. </w:t>
      </w:r>
      <w:bookmarkStart w:id="2" w:name="_Toc66794861"/>
      <w:bookmarkStart w:id="3" w:name="_Toc66800270"/>
    </w:p>
    <w:p w14:paraId="50C4B0AA" w14:textId="4D781167" w:rsidR="002C621A" w:rsidRPr="00FB3E08" w:rsidRDefault="009617EB" w:rsidP="00C31A0C">
      <w:pPr>
        <w:pStyle w:val="Heading2"/>
      </w:pPr>
      <w:bookmarkStart w:id="4" w:name="_Toc200034835"/>
      <w:bookmarkStart w:id="5" w:name="_Toc256778633"/>
      <w:bookmarkEnd w:id="2"/>
      <w:bookmarkEnd w:id="3"/>
      <w:r>
        <w:t>What</w:t>
      </w:r>
      <w:r w:rsidR="00D02637">
        <w:t xml:space="preserve"> do</w:t>
      </w:r>
      <w:r>
        <w:t xml:space="preserve"> </w:t>
      </w:r>
      <w:r w:rsidR="00D02637">
        <w:t xml:space="preserve">we </w:t>
      </w:r>
      <w:r>
        <w:t>do?</w:t>
      </w:r>
      <w:bookmarkEnd w:id="4"/>
    </w:p>
    <w:p w14:paraId="55BC71D9" w14:textId="72895198" w:rsidR="006063FB" w:rsidRDefault="00D02637" w:rsidP="009157E5">
      <w:pPr>
        <w:pStyle w:val="DHHSbody"/>
        <w:rPr>
          <w:rFonts w:cs="Arial"/>
        </w:rPr>
      </w:pPr>
      <w:r w:rsidRPr="7D2F591F">
        <w:rPr>
          <w:rFonts w:cs="Arial"/>
        </w:rPr>
        <w:t xml:space="preserve">We are </w:t>
      </w:r>
      <w:r w:rsidR="002C621A" w:rsidRPr="7D2F591F">
        <w:rPr>
          <w:rFonts w:cs="Arial"/>
        </w:rPr>
        <w:t>an independent statutory authority responsible for regulating social services in Victoria</w:t>
      </w:r>
      <w:r w:rsidR="00855797" w:rsidRPr="7D2F591F">
        <w:rPr>
          <w:rFonts w:cs="Arial"/>
        </w:rPr>
        <w:t xml:space="preserve">. </w:t>
      </w:r>
    </w:p>
    <w:p w14:paraId="65658B3D" w14:textId="336AE975" w:rsidR="006063FB" w:rsidRPr="00FF7286" w:rsidRDefault="006063FB" w:rsidP="006063FB">
      <w:pPr>
        <w:pStyle w:val="DHHSbody"/>
        <w:rPr>
          <w:rFonts w:cs="Arial"/>
        </w:rPr>
      </w:pPr>
      <w:r w:rsidRPr="7D2F591F">
        <w:rPr>
          <w:rFonts w:cs="Arial"/>
        </w:rPr>
        <w:t>The types of social services that we have oversight of include disability services, community-based child and family services, child protection, homelessness services, family violence services, sexual assault services, out-of-home care services, and supported residential services.</w:t>
      </w:r>
    </w:p>
    <w:p w14:paraId="26760326" w14:textId="782820C5" w:rsidR="002C621A" w:rsidRPr="00FF7286" w:rsidRDefault="00D02637" w:rsidP="009157E5">
      <w:pPr>
        <w:pStyle w:val="DHHSbody"/>
        <w:rPr>
          <w:rFonts w:cs="Arial"/>
        </w:rPr>
      </w:pPr>
      <w:r w:rsidRPr="0D40AE13">
        <w:rPr>
          <w:rFonts w:cs="Arial"/>
        </w:rPr>
        <w:t>Our</w:t>
      </w:r>
      <w:r w:rsidR="00855797" w:rsidRPr="0D40AE13">
        <w:rPr>
          <w:rFonts w:cs="Arial"/>
        </w:rPr>
        <w:t xml:space="preserve"> object</w:t>
      </w:r>
      <w:r w:rsidR="00E254A8" w:rsidRPr="0D40AE13">
        <w:rPr>
          <w:rFonts w:cs="Arial"/>
        </w:rPr>
        <w:t xml:space="preserve">s </w:t>
      </w:r>
      <w:r w:rsidR="18390611" w:rsidRPr="0D40AE13">
        <w:rPr>
          <w:rFonts w:cs="Arial"/>
        </w:rPr>
        <w:t>are</w:t>
      </w:r>
      <w:r w:rsidR="00A5693A" w:rsidRPr="0D40AE13">
        <w:rPr>
          <w:rFonts w:cs="Arial"/>
        </w:rPr>
        <w:t xml:space="preserve"> to</w:t>
      </w:r>
      <w:r w:rsidR="00EB007E" w:rsidRPr="0D40AE13">
        <w:rPr>
          <w:rFonts w:cs="Arial"/>
        </w:rPr>
        <w:t>:</w:t>
      </w:r>
    </w:p>
    <w:p w14:paraId="102B165C" w14:textId="5DA0D0E3" w:rsidR="00EB007E" w:rsidRPr="00EF0D38" w:rsidRDefault="00AC6B74" w:rsidP="004655DA">
      <w:pPr>
        <w:pStyle w:val="Bullet1"/>
      </w:pPr>
      <w:r w:rsidRPr="00EF0D38">
        <w:t>p</w:t>
      </w:r>
      <w:r w:rsidR="00EB007E" w:rsidRPr="00EF0D38">
        <w:t xml:space="preserve">romote and support the delivery of safe and effective social services in </w:t>
      </w:r>
      <w:proofErr w:type="gramStart"/>
      <w:r w:rsidR="00EB007E" w:rsidRPr="00EF0D38">
        <w:t>Victoria</w:t>
      </w:r>
      <w:r w:rsidR="006063FB" w:rsidRPr="00EF0D38">
        <w:t>;</w:t>
      </w:r>
      <w:proofErr w:type="gramEnd"/>
    </w:p>
    <w:p w14:paraId="4E5CE24F" w14:textId="70D49D3C" w:rsidR="00EB007E" w:rsidRPr="00EF0D38" w:rsidRDefault="00AC6B74" w:rsidP="004655DA">
      <w:pPr>
        <w:pStyle w:val="Bullet1"/>
      </w:pPr>
      <w:r w:rsidRPr="00EF0D38">
        <w:t>m</w:t>
      </w:r>
      <w:r w:rsidR="00EB007E" w:rsidRPr="00EF0D38">
        <w:t>onitor and enforce compliance</w:t>
      </w:r>
      <w:r w:rsidR="00F02DBB" w:rsidRPr="00EF0D38">
        <w:t xml:space="preserve"> </w:t>
      </w:r>
      <w:r w:rsidR="00D22D84" w:rsidRPr="00EF0D38">
        <w:t>with the</w:t>
      </w:r>
      <w:r w:rsidR="00F02DBB" w:rsidRPr="00EF0D38">
        <w:t xml:space="preserve"> requirements under</w:t>
      </w:r>
      <w:r w:rsidR="00D22D84" w:rsidRPr="00EF0D38">
        <w:t xml:space="preserve"> </w:t>
      </w:r>
      <w:r w:rsidR="00F02DBB" w:rsidRPr="00EF0D38">
        <w:t>the</w:t>
      </w:r>
      <w:r w:rsidR="00D22D84" w:rsidRPr="00EF0D38">
        <w:t xml:space="preserve"> </w:t>
      </w:r>
      <w:r w:rsidR="00622A3D" w:rsidRPr="00EF0D38">
        <w:t>SSR Act</w:t>
      </w:r>
      <w:r w:rsidR="00D22D84" w:rsidRPr="00EF0D38">
        <w:t xml:space="preserve"> and </w:t>
      </w:r>
      <w:r w:rsidR="00622A3D" w:rsidRPr="00EF0D38">
        <w:t>SSR Regulations</w:t>
      </w:r>
      <w:r w:rsidR="00622A3D" w:rsidRPr="00EF0D38">
        <w:rPr>
          <w:i/>
          <w:iCs/>
        </w:rPr>
        <w:t xml:space="preserve"> </w:t>
      </w:r>
      <w:r w:rsidR="00F02DBB" w:rsidRPr="00EF0D38">
        <w:t>which relate to the</w:t>
      </w:r>
      <w:r w:rsidR="00EB007E" w:rsidRPr="00EF0D38">
        <w:t xml:space="preserve"> safe delivery of social services</w:t>
      </w:r>
      <w:r w:rsidR="00056E95" w:rsidRPr="00EF0D38">
        <w:t xml:space="preserve"> in </w:t>
      </w:r>
      <w:proofErr w:type="gramStart"/>
      <w:r w:rsidR="00056E95" w:rsidRPr="00EF0D38">
        <w:t>Victoria</w:t>
      </w:r>
      <w:r w:rsidR="006063FB" w:rsidRPr="00EF0D38">
        <w:t>;</w:t>
      </w:r>
      <w:proofErr w:type="gramEnd"/>
    </w:p>
    <w:p w14:paraId="7EFD023F" w14:textId="3C58EF72" w:rsidR="00EB007E" w:rsidRPr="00EF0D38" w:rsidRDefault="00AC6B74" w:rsidP="004655DA">
      <w:pPr>
        <w:pStyle w:val="Bullet1"/>
      </w:pPr>
      <w:r w:rsidRPr="00EF0D38">
        <w:t>p</w:t>
      </w:r>
      <w:r w:rsidR="00EB007E" w:rsidRPr="00EF0D38">
        <w:t xml:space="preserve">rotect the rights of </w:t>
      </w:r>
      <w:r w:rsidRPr="00EF0D38">
        <w:t>Social Service</w:t>
      </w:r>
      <w:r w:rsidR="00C751CC" w:rsidRPr="00EF0D38">
        <w:t>s</w:t>
      </w:r>
      <w:r w:rsidRPr="00EF0D38">
        <w:t xml:space="preserve"> </w:t>
      </w:r>
      <w:proofErr w:type="gramStart"/>
      <w:r w:rsidRPr="00EF0D38">
        <w:t>Users</w:t>
      </w:r>
      <w:r w:rsidR="006063FB" w:rsidRPr="00EF0D38">
        <w:t>;</w:t>
      </w:r>
      <w:proofErr w:type="gramEnd"/>
    </w:p>
    <w:p w14:paraId="633D026E" w14:textId="7577A84E" w:rsidR="00EB007E" w:rsidRPr="00EF0D38" w:rsidRDefault="00AC6B74" w:rsidP="004655DA">
      <w:pPr>
        <w:pStyle w:val="Bullet1"/>
      </w:pPr>
      <w:r w:rsidRPr="00EF0D38">
        <w:t>m</w:t>
      </w:r>
      <w:r w:rsidR="00056E95" w:rsidRPr="00EF0D38">
        <w:t xml:space="preserve">inimise </w:t>
      </w:r>
      <w:r w:rsidR="00EB007E" w:rsidRPr="00EF0D38">
        <w:t xml:space="preserve">risks of avoidable harm caused by abuse or neglect in connection with the delivery of social </w:t>
      </w:r>
      <w:proofErr w:type="gramStart"/>
      <w:r w:rsidR="00EB007E" w:rsidRPr="00EF0D38">
        <w:t>services</w:t>
      </w:r>
      <w:r w:rsidR="006063FB" w:rsidRPr="00EF0D38">
        <w:t>;</w:t>
      </w:r>
      <w:proofErr w:type="gramEnd"/>
    </w:p>
    <w:p w14:paraId="0E9CEDE7" w14:textId="2A82E590" w:rsidR="00EB007E" w:rsidRPr="00EF0D38" w:rsidRDefault="00AC6B74" w:rsidP="004655DA">
      <w:pPr>
        <w:pStyle w:val="Bullet1"/>
      </w:pPr>
      <w:r w:rsidRPr="00EF0D38">
        <w:t>e</w:t>
      </w:r>
      <w:r w:rsidR="00EB007E" w:rsidRPr="00EF0D38">
        <w:t>ncourage a culture of continuous quality improvement in the provision of social services</w:t>
      </w:r>
      <w:r w:rsidR="006063FB" w:rsidRPr="00EF0D38">
        <w:t>;</w:t>
      </w:r>
      <w:r w:rsidR="00EB007E" w:rsidRPr="00EF0D38">
        <w:t xml:space="preserve"> </w:t>
      </w:r>
      <w:r w:rsidR="00660E58" w:rsidRPr="00EF0D38">
        <w:t>and</w:t>
      </w:r>
    </w:p>
    <w:p w14:paraId="47E6870D" w14:textId="794B94FC" w:rsidR="00EB007E" w:rsidRPr="00EF0D38" w:rsidRDefault="00AC6B74" w:rsidP="004655DA">
      <w:pPr>
        <w:pStyle w:val="Bullet1"/>
      </w:pPr>
      <w:r w:rsidRPr="00EF0D38">
        <w:t>p</w:t>
      </w:r>
      <w:r w:rsidR="00EB007E" w:rsidRPr="00EF0D38">
        <w:t xml:space="preserve">rovide confidence to </w:t>
      </w:r>
      <w:r w:rsidRPr="00EF0D38">
        <w:t>Social S</w:t>
      </w:r>
      <w:r w:rsidR="00EB007E" w:rsidRPr="00EF0D38">
        <w:t>ervice</w:t>
      </w:r>
      <w:r w:rsidR="00C751CC" w:rsidRPr="00EF0D38">
        <w:t>s</w:t>
      </w:r>
      <w:r w:rsidR="00EB007E" w:rsidRPr="00EF0D38">
        <w:t xml:space="preserve"> </w:t>
      </w:r>
      <w:r w:rsidRPr="00EF0D38">
        <w:t>U</w:t>
      </w:r>
      <w:r w:rsidR="00EB007E" w:rsidRPr="00EF0D38">
        <w:t>sers and the community in the safety and quality of social services</w:t>
      </w:r>
      <w:r w:rsidR="0023130F" w:rsidRPr="00EF0D38">
        <w:t>.</w:t>
      </w:r>
    </w:p>
    <w:p w14:paraId="3522AD52" w14:textId="07278254" w:rsidR="009157E5" w:rsidRPr="00FB3E08" w:rsidRDefault="009157E5" w:rsidP="00C31A0C">
      <w:pPr>
        <w:pStyle w:val="Heading2"/>
      </w:pPr>
      <w:bookmarkStart w:id="6" w:name="_Toc169625349"/>
      <w:bookmarkStart w:id="7" w:name="_Toc200034836"/>
      <w:bookmarkEnd w:id="5"/>
      <w:r w:rsidRPr="00FB3E08">
        <w:t>Definitions of personal, health and sensitive information</w:t>
      </w:r>
      <w:bookmarkEnd w:id="6"/>
      <w:bookmarkEnd w:id="7"/>
    </w:p>
    <w:p w14:paraId="0E6001D7" w14:textId="74617601" w:rsidR="009157E5" w:rsidRPr="00FF7286" w:rsidRDefault="009157E5" w:rsidP="7D2F591F">
      <w:pPr>
        <w:pStyle w:val="DHHSbody"/>
        <w:rPr>
          <w:rFonts w:cs="Arial"/>
          <w:b/>
          <w:bCs/>
        </w:rPr>
      </w:pPr>
      <w:r w:rsidRPr="7D2F591F">
        <w:rPr>
          <w:rFonts w:cs="Arial"/>
        </w:rPr>
        <w:t xml:space="preserve">In Victoria, the </w:t>
      </w:r>
      <w:r w:rsidR="00622A3D" w:rsidRPr="7D2F591F">
        <w:rPr>
          <w:rFonts w:cs="Arial"/>
        </w:rPr>
        <w:t>PDP</w:t>
      </w:r>
      <w:r w:rsidR="00622A3D">
        <w:t xml:space="preserve"> Act</w:t>
      </w:r>
      <w:r>
        <w:t xml:space="preserve"> </w:t>
      </w:r>
      <w:r w:rsidRPr="7D2F591F">
        <w:rPr>
          <w:rFonts w:cs="Arial"/>
        </w:rPr>
        <w:t xml:space="preserve">and the </w:t>
      </w:r>
      <w:r w:rsidR="00622A3D" w:rsidRPr="7D2F591F">
        <w:rPr>
          <w:rFonts w:cs="Arial"/>
        </w:rPr>
        <w:t>HR</w:t>
      </w:r>
      <w:r w:rsidR="00622A3D">
        <w:t xml:space="preserve"> Act</w:t>
      </w:r>
      <w:r>
        <w:t xml:space="preserve"> </w:t>
      </w:r>
      <w:r w:rsidRPr="7D2F591F">
        <w:rPr>
          <w:rFonts w:cs="Arial"/>
        </w:rPr>
        <w:t xml:space="preserve">are the primary legislation that regulates the handling of personal and health information. </w:t>
      </w:r>
      <w:r w:rsidR="00FE004D" w:rsidRPr="7D2F591F">
        <w:rPr>
          <w:rFonts w:cs="Arial"/>
        </w:rPr>
        <w:t xml:space="preserve">We </w:t>
      </w:r>
      <w:r w:rsidR="00C54559" w:rsidRPr="7D2F591F">
        <w:rPr>
          <w:rFonts w:cs="Arial"/>
        </w:rPr>
        <w:t>will</w:t>
      </w:r>
      <w:r w:rsidRPr="7D2F591F">
        <w:rPr>
          <w:rFonts w:cs="Arial"/>
        </w:rPr>
        <w:t xml:space="preserve"> </w:t>
      </w:r>
      <w:r w:rsidR="00E0348F">
        <w:rPr>
          <w:rFonts w:cs="Arial"/>
        </w:rPr>
        <w:t>collect and handle</w:t>
      </w:r>
      <w:r w:rsidR="00E0348F" w:rsidRPr="7D2F591F">
        <w:rPr>
          <w:rFonts w:cs="Arial"/>
        </w:rPr>
        <w:t xml:space="preserve"> </w:t>
      </w:r>
      <w:r w:rsidRPr="7D2F591F">
        <w:rPr>
          <w:rFonts w:cs="Arial"/>
        </w:rPr>
        <w:t xml:space="preserve">your </w:t>
      </w:r>
      <w:r w:rsidR="00E0348F">
        <w:rPr>
          <w:rFonts w:cs="Arial"/>
        </w:rPr>
        <w:t xml:space="preserve">personal and health </w:t>
      </w:r>
      <w:r w:rsidRPr="7D2F591F">
        <w:rPr>
          <w:rFonts w:cs="Arial"/>
        </w:rPr>
        <w:t xml:space="preserve">information in accordance with the Information Privacy Principles and Health Privacy Principles </w:t>
      </w:r>
      <w:r w:rsidR="00343C57" w:rsidRPr="7D2F591F">
        <w:rPr>
          <w:rFonts w:cs="Arial"/>
        </w:rPr>
        <w:t xml:space="preserve">set out in these Acts </w:t>
      </w:r>
      <w:r w:rsidRPr="7D2F591F">
        <w:rPr>
          <w:rFonts w:cs="Arial"/>
        </w:rPr>
        <w:t xml:space="preserve">that provide standards for collection, storage, access, transmission, disclosure, use and disposal </w:t>
      </w:r>
      <w:r w:rsidR="00E0348F">
        <w:rPr>
          <w:rFonts w:cs="Arial"/>
        </w:rPr>
        <w:t>of personal and health information</w:t>
      </w:r>
      <w:r w:rsidRPr="7D2F591F">
        <w:rPr>
          <w:rFonts w:cs="Arial"/>
        </w:rPr>
        <w:t>.</w:t>
      </w:r>
    </w:p>
    <w:p w14:paraId="1433452D" w14:textId="77777777" w:rsidR="009157E5" w:rsidRPr="00FB3E08" w:rsidRDefault="009157E5" w:rsidP="0073779E">
      <w:pPr>
        <w:pStyle w:val="Heading3"/>
        <w:rPr>
          <w:rFonts w:cs="Arial"/>
        </w:rPr>
      </w:pPr>
      <w:r w:rsidRPr="00FB3E08">
        <w:rPr>
          <w:rFonts w:cs="Arial"/>
        </w:rPr>
        <w:lastRenderedPageBreak/>
        <w:t>Personal information</w:t>
      </w:r>
    </w:p>
    <w:p w14:paraId="0DF183B0" w14:textId="480D7490" w:rsidR="009157E5" w:rsidRPr="00FF7286" w:rsidRDefault="009157E5" w:rsidP="009157E5">
      <w:pPr>
        <w:pStyle w:val="DHHSbody"/>
        <w:rPr>
          <w:rFonts w:cs="Arial"/>
        </w:rPr>
      </w:pPr>
      <w:r w:rsidRPr="7D2F591F">
        <w:rPr>
          <w:rFonts w:cs="Arial"/>
        </w:rPr>
        <w:t xml:space="preserve">Personal information is defined in the </w:t>
      </w:r>
      <w:r w:rsidR="00622A3D" w:rsidRPr="7D2F591F">
        <w:rPr>
          <w:rFonts w:cs="Arial"/>
        </w:rPr>
        <w:t xml:space="preserve">PDP Act </w:t>
      </w:r>
      <w:r w:rsidRPr="7D2F591F">
        <w:rPr>
          <w:rFonts w:cs="Arial"/>
        </w:rPr>
        <w:t xml:space="preserve">as information or an opinion (including information or an opinion forming part of a database), that is recorded in any form and whether true or not, about an individual whose identity is apparent, or can reasonably be ascertained, from the information or opinion, but does not include </w:t>
      </w:r>
      <w:r w:rsidR="00A57D0C" w:rsidRPr="7D2F591F">
        <w:rPr>
          <w:rFonts w:cs="Arial"/>
        </w:rPr>
        <w:t xml:space="preserve">health </w:t>
      </w:r>
      <w:r w:rsidRPr="7D2F591F">
        <w:rPr>
          <w:rFonts w:cs="Arial"/>
        </w:rPr>
        <w:t xml:space="preserve">information to which the </w:t>
      </w:r>
      <w:r w:rsidR="00622A3D" w:rsidRPr="7D2F591F">
        <w:rPr>
          <w:rFonts w:cs="Arial"/>
        </w:rPr>
        <w:t>HR Act</w:t>
      </w:r>
      <w:r w:rsidRPr="7D2F591F">
        <w:rPr>
          <w:rFonts w:cs="Arial"/>
          <w:i/>
          <w:iCs/>
        </w:rPr>
        <w:t xml:space="preserve"> </w:t>
      </w:r>
      <w:r w:rsidRPr="7D2F591F">
        <w:rPr>
          <w:rFonts w:cs="Arial"/>
        </w:rPr>
        <w:t xml:space="preserve">applies. </w:t>
      </w:r>
    </w:p>
    <w:p w14:paraId="0555B8D7" w14:textId="77777777" w:rsidR="009157E5" w:rsidRPr="00FB3E08" w:rsidRDefault="009157E5" w:rsidP="0073779E">
      <w:pPr>
        <w:pStyle w:val="Heading3"/>
        <w:rPr>
          <w:rFonts w:cs="Arial"/>
        </w:rPr>
      </w:pPr>
      <w:r w:rsidRPr="00FB3E08">
        <w:rPr>
          <w:rFonts w:cs="Arial"/>
        </w:rPr>
        <w:t>Sensitive information</w:t>
      </w:r>
    </w:p>
    <w:p w14:paraId="670D6588" w14:textId="668614AA" w:rsidR="009157E5" w:rsidRPr="00825E54" w:rsidRDefault="009157E5" w:rsidP="00851952">
      <w:pPr>
        <w:pStyle w:val="DHHSbody"/>
        <w:rPr>
          <w:rFonts w:cs="Arial"/>
        </w:rPr>
      </w:pPr>
      <w:r w:rsidRPr="7D2F591F">
        <w:rPr>
          <w:rFonts w:cs="Arial"/>
        </w:rPr>
        <w:t>Sensitive information is a subset of personal information</w:t>
      </w:r>
      <w:r w:rsidR="00E0348F">
        <w:rPr>
          <w:rFonts w:cs="Arial"/>
        </w:rPr>
        <w:t>, subject to more stringent protections and includes</w:t>
      </w:r>
      <w:r w:rsidRPr="7D2F591F">
        <w:rPr>
          <w:rFonts w:cs="Arial"/>
        </w:rPr>
        <w:t xml:space="preserve"> </w:t>
      </w:r>
      <w:r w:rsidR="00825E54" w:rsidRPr="7D2F591F">
        <w:rPr>
          <w:rFonts w:cs="Arial"/>
        </w:rPr>
        <w:t xml:space="preserve">personal </w:t>
      </w:r>
      <w:r w:rsidRPr="7D2F591F">
        <w:rPr>
          <w:rFonts w:cs="Arial"/>
        </w:rPr>
        <w:t xml:space="preserve">information </w:t>
      </w:r>
      <w:r w:rsidR="00825E54" w:rsidRPr="7D2F591F">
        <w:rPr>
          <w:rFonts w:cs="Arial"/>
        </w:rPr>
        <w:t xml:space="preserve">that is </w:t>
      </w:r>
      <w:r w:rsidRPr="7D2F591F">
        <w:rPr>
          <w:rFonts w:cs="Arial"/>
        </w:rPr>
        <w:t>about an individual’s</w:t>
      </w:r>
      <w:r w:rsidR="00825E54" w:rsidRPr="7D2F591F">
        <w:rPr>
          <w:rFonts w:cs="Arial"/>
        </w:rPr>
        <w:t xml:space="preserve"> </w:t>
      </w:r>
      <w:r w:rsidRPr="7D2F591F">
        <w:rPr>
          <w:rFonts w:cs="Arial"/>
        </w:rPr>
        <w:t>racial or ethnic origin</w:t>
      </w:r>
      <w:r w:rsidR="00EA4BA5" w:rsidRPr="7D2F591F">
        <w:rPr>
          <w:rFonts w:cs="Arial"/>
        </w:rPr>
        <w:t>;</w:t>
      </w:r>
      <w:r w:rsidR="00825E54" w:rsidRPr="7D2F591F">
        <w:rPr>
          <w:rFonts w:cs="Arial"/>
        </w:rPr>
        <w:t xml:space="preserve"> </w:t>
      </w:r>
      <w:r w:rsidRPr="7D2F591F">
        <w:rPr>
          <w:rFonts w:cs="Arial"/>
        </w:rPr>
        <w:t>political opinions</w:t>
      </w:r>
      <w:r w:rsidR="00EA4BA5" w:rsidRPr="7D2F591F">
        <w:rPr>
          <w:rFonts w:cs="Arial"/>
        </w:rPr>
        <w:t>;</w:t>
      </w:r>
      <w:r w:rsidR="00825E54" w:rsidRPr="7D2F591F">
        <w:rPr>
          <w:rFonts w:cs="Arial"/>
        </w:rPr>
        <w:t xml:space="preserve"> </w:t>
      </w:r>
      <w:r w:rsidRPr="7D2F591F">
        <w:rPr>
          <w:rFonts w:cs="Arial"/>
        </w:rPr>
        <w:t>membership of a political association</w:t>
      </w:r>
      <w:r w:rsidR="00EA4BA5" w:rsidRPr="7D2F591F">
        <w:rPr>
          <w:rFonts w:cs="Arial"/>
        </w:rPr>
        <w:t>;</w:t>
      </w:r>
      <w:r w:rsidR="00825E54" w:rsidRPr="7D2F591F">
        <w:rPr>
          <w:rFonts w:cs="Arial"/>
        </w:rPr>
        <w:t xml:space="preserve"> </w:t>
      </w:r>
      <w:r w:rsidRPr="7D2F591F">
        <w:rPr>
          <w:rFonts w:cs="Arial"/>
        </w:rPr>
        <w:t>religious beliefs or affiliations</w:t>
      </w:r>
      <w:r w:rsidR="00EA4BA5" w:rsidRPr="7D2F591F">
        <w:rPr>
          <w:rFonts w:cs="Arial"/>
        </w:rPr>
        <w:t>;</w:t>
      </w:r>
      <w:r w:rsidR="00825E54" w:rsidRPr="7D2F591F">
        <w:rPr>
          <w:rFonts w:cs="Arial"/>
        </w:rPr>
        <w:t xml:space="preserve"> </w:t>
      </w:r>
      <w:r w:rsidRPr="7D2F591F">
        <w:rPr>
          <w:rFonts w:cs="Arial"/>
        </w:rPr>
        <w:t>philosophical beliefs</w:t>
      </w:r>
      <w:r w:rsidR="00EA4BA5" w:rsidRPr="7D2F591F">
        <w:rPr>
          <w:rFonts w:cs="Arial"/>
        </w:rPr>
        <w:t>;</w:t>
      </w:r>
      <w:r w:rsidR="00825E54" w:rsidRPr="7D2F591F">
        <w:rPr>
          <w:rFonts w:cs="Arial"/>
        </w:rPr>
        <w:t xml:space="preserve"> </w:t>
      </w:r>
      <w:r w:rsidRPr="7D2F591F">
        <w:rPr>
          <w:rFonts w:cs="Arial"/>
        </w:rPr>
        <w:t>membership of a professional or trade association</w:t>
      </w:r>
      <w:r w:rsidR="00EA4BA5" w:rsidRPr="7D2F591F">
        <w:rPr>
          <w:rFonts w:cs="Arial"/>
        </w:rPr>
        <w:t>;</w:t>
      </w:r>
      <w:r w:rsidR="00825E54" w:rsidRPr="7D2F591F">
        <w:rPr>
          <w:rFonts w:cs="Arial"/>
        </w:rPr>
        <w:t xml:space="preserve"> </w:t>
      </w:r>
      <w:r w:rsidRPr="7D2F591F">
        <w:rPr>
          <w:rFonts w:cs="Arial"/>
        </w:rPr>
        <w:t>membership of a trade union</w:t>
      </w:r>
      <w:r w:rsidR="00EA4BA5" w:rsidRPr="7D2F591F">
        <w:rPr>
          <w:rFonts w:cs="Arial"/>
        </w:rPr>
        <w:t>;</w:t>
      </w:r>
      <w:r w:rsidR="00825E54" w:rsidRPr="7D2F591F">
        <w:rPr>
          <w:rFonts w:cs="Arial"/>
        </w:rPr>
        <w:t xml:space="preserve"> </w:t>
      </w:r>
      <w:r w:rsidRPr="7D2F591F">
        <w:rPr>
          <w:rFonts w:cs="Arial"/>
        </w:rPr>
        <w:t>sexual preferences, orientation or practices</w:t>
      </w:r>
      <w:r w:rsidR="00EA4BA5" w:rsidRPr="7D2F591F">
        <w:rPr>
          <w:rFonts w:cs="Arial"/>
        </w:rPr>
        <w:t>; or</w:t>
      </w:r>
      <w:r w:rsidR="00825E54" w:rsidRPr="7D2F591F">
        <w:rPr>
          <w:rFonts w:cs="Arial"/>
        </w:rPr>
        <w:t xml:space="preserve"> </w:t>
      </w:r>
      <w:r w:rsidRPr="7D2F591F">
        <w:rPr>
          <w:rFonts w:cs="Arial"/>
        </w:rPr>
        <w:t>criminal record</w:t>
      </w:r>
      <w:r w:rsidR="00825E54" w:rsidRPr="7D2F591F">
        <w:rPr>
          <w:rFonts w:cs="Arial"/>
        </w:rPr>
        <w:t>.</w:t>
      </w:r>
    </w:p>
    <w:p w14:paraId="10C2F33D" w14:textId="01C56C2E" w:rsidR="009157E5" w:rsidRPr="00FB3E08" w:rsidRDefault="009157E5" w:rsidP="0073779E">
      <w:pPr>
        <w:pStyle w:val="Heading3"/>
        <w:rPr>
          <w:rFonts w:cs="Arial"/>
        </w:rPr>
      </w:pPr>
      <w:r w:rsidRPr="7D2F591F">
        <w:rPr>
          <w:rFonts w:cs="Arial"/>
        </w:rPr>
        <w:t>Health information</w:t>
      </w:r>
    </w:p>
    <w:p w14:paraId="79AA33FB" w14:textId="509288B0" w:rsidR="009157E5" w:rsidRPr="00FF7286" w:rsidRDefault="009157E5" w:rsidP="006063FB">
      <w:pPr>
        <w:pStyle w:val="DHHSbody"/>
        <w:rPr>
          <w:rFonts w:cs="Arial"/>
        </w:rPr>
      </w:pPr>
      <w:r w:rsidRPr="7D2F591F">
        <w:rPr>
          <w:rFonts w:cs="Arial"/>
        </w:rPr>
        <w:t xml:space="preserve">Health information is defined in the </w:t>
      </w:r>
      <w:r w:rsidR="00622A3D" w:rsidRPr="7D2F591F">
        <w:rPr>
          <w:rFonts w:cs="Arial"/>
        </w:rPr>
        <w:t>HR Act</w:t>
      </w:r>
      <w:r w:rsidR="00E0348F">
        <w:rPr>
          <w:rFonts w:cs="Arial"/>
        </w:rPr>
        <w:t xml:space="preserve"> and includes personal information about a person’s physical, mental or psychological health, disability, the health services they received or wish to receive, and other personal information collected in relation to provision of a health service, organ donation, or genetic information</w:t>
      </w:r>
      <w:r w:rsidRPr="7D2F591F">
        <w:rPr>
          <w:rFonts w:cs="Arial"/>
        </w:rPr>
        <w:t xml:space="preserve">. </w:t>
      </w:r>
    </w:p>
    <w:p w14:paraId="547BC5ED" w14:textId="7A1760CC" w:rsidR="000C7F9E" w:rsidRDefault="000C7F9E" w:rsidP="00C31A0C">
      <w:pPr>
        <w:pStyle w:val="Heading2"/>
      </w:pPr>
      <w:bookmarkStart w:id="8" w:name="_Toc169625350"/>
      <w:bookmarkStart w:id="9" w:name="_Toc200034837"/>
      <w:r>
        <w:t>Collection of personal and health information</w:t>
      </w:r>
      <w:bookmarkEnd w:id="8"/>
      <w:bookmarkEnd w:id="9"/>
      <w:r>
        <w:t xml:space="preserve"> </w:t>
      </w:r>
    </w:p>
    <w:p w14:paraId="500C5888" w14:textId="0D6AB17C" w:rsidR="00C54559" w:rsidRDefault="00392C72" w:rsidP="009157E5">
      <w:pPr>
        <w:pStyle w:val="DHHSbody"/>
        <w:rPr>
          <w:rFonts w:cs="Arial"/>
        </w:rPr>
      </w:pPr>
      <w:r w:rsidRPr="7D2F591F">
        <w:rPr>
          <w:rFonts w:cs="Arial"/>
        </w:rPr>
        <w:t xml:space="preserve">We </w:t>
      </w:r>
      <w:r w:rsidR="009157E5" w:rsidRPr="7D2F591F">
        <w:rPr>
          <w:rFonts w:cs="Arial"/>
        </w:rPr>
        <w:t xml:space="preserve">collect </w:t>
      </w:r>
      <w:r w:rsidRPr="7D2F591F">
        <w:rPr>
          <w:rFonts w:cs="Arial"/>
        </w:rPr>
        <w:t xml:space="preserve">your </w:t>
      </w:r>
      <w:r w:rsidR="009157E5" w:rsidRPr="7D2F591F">
        <w:rPr>
          <w:rFonts w:cs="Arial"/>
        </w:rPr>
        <w:t>personal and health information</w:t>
      </w:r>
      <w:r w:rsidR="00CE16C8" w:rsidRPr="7D2F591F">
        <w:rPr>
          <w:rFonts w:cs="Arial"/>
        </w:rPr>
        <w:t xml:space="preserve"> as</w:t>
      </w:r>
      <w:r w:rsidR="00C54559" w:rsidRPr="7D2F591F">
        <w:rPr>
          <w:rFonts w:cs="Arial"/>
        </w:rPr>
        <w:t xml:space="preserve"> </w:t>
      </w:r>
      <w:r w:rsidRPr="7D2F591F">
        <w:rPr>
          <w:rFonts w:cs="Arial"/>
        </w:rPr>
        <w:t xml:space="preserve">needed to fulfill our </w:t>
      </w:r>
      <w:r w:rsidR="008C4E73" w:rsidRPr="7D2F591F">
        <w:rPr>
          <w:rFonts w:cs="Arial"/>
        </w:rPr>
        <w:t xml:space="preserve">objects, </w:t>
      </w:r>
      <w:r w:rsidR="00C54559" w:rsidRPr="7D2F591F">
        <w:rPr>
          <w:rFonts w:cs="Arial"/>
        </w:rPr>
        <w:t>functions</w:t>
      </w:r>
      <w:r w:rsidR="008C4E73" w:rsidRPr="7D2F591F">
        <w:rPr>
          <w:rFonts w:cs="Arial"/>
        </w:rPr>
        <w:t xml:space="preserve"> and powers</w:t>
      </w:r>
      <w:r w:rsidR="00CE16C8" w:rsidRPr="7D2F591F">
        <w:rPr>
          <w:rFonts w:cs="Arial"/>
        </w:rPr>
        <w:t xml:space="preserve"> outlined under the </w:t>
      </w:r>
      <w:r w:rsidR="00825E54" w:rsidRPr="7D2F591F">
        <w:rPr>
          <w:rFonts w:cs="Arial"/>
        </w:rPr>
        <w:t>SSR</w:t>
      </w:r>
      <w:r w:rsidR="00825E54">
        <w:t xml:space="preserve"> Act</w:t>
      </w:r>
      <w:r w:rsidR="008C4E73" w:rsidRPr="7D2F591F">
        <w:rPr>
          <w:rFonts w:cs="Arial"/>
          <w:i/>
          <w:iCs/>
        </w:rPr>
        <w:t xml:space="preserve"> </w:t>
      </w:r>
      <w:r w:rsidR="006D1665" w:rsidRPr="7D2F591F">
        <w:rPr>
          <w:rFonts w:cs="Arial"/>
        </w:rPr>
        <w:t>(</w:t>
      </w:r>
      <w:r w:rsidR="00AC6B74" w:rsidRPr="7D2F591F">
        <w:rPr>
          <w:rFonts w:cs="Arial"/>
        </w:rPr>
        <w:t>for example, as set out in</w:t>
      </w:r>
      <w:r w:rsidR="00263F26" w:rsidRPr="7D2F591F">
        <w:rPr>
          <w:rFonts w:cs="Arial"/>
        </w:rPr>
        <w:t xml:space="preserve"> sections </w:t>
      </w:r>
      <w:r w:rsidR="008C4E73" w:rsidRPr="7D2F591F">
        <w:rPr>
          <w:rFonts w:cs="Arial"/>
        </w:rPr>
        <w:t>7</w:t>
      </w:r>
      <w:r w:rsidR="00263F26" w:rsidRPr="7D2F591F">
        <w:rPr>
          <w:rFonts w:cs="Arial"/>
        </w:rPr>
        <w:t xml:space="preserve">, </w:t>
      </w:r>
      <w:r w:rsidR="008C4E73" w:rsidRPr="7D2F591F">
        <w:rPr>
          <w:rFonts w:cs="Arial"/>
        </w:rPr>
        <w:t>13</w:t>
      </w:r>
      <w:r w:rsidR="00263F26" w:rsidRPr="7D2F591F">
        <w:rPr>
          <w:rFonts w:cs="Arial"/>
        </w:rPr>
        <w:t xml:space="preserve"> and 14</w:t>
      </w:r>
      <w:r w:rsidR="006D1665" w:rsidRPr="7D2F591F">
        <w:rPr>
          <w:rFonts w:cs="Arial"/>
        </w:rPr>
        <w:t>).</w:t>
      </w:r>
    </w:p>
    <w:p w14:paraId="59AD90ED" w14:textId="5F03468D" w:rsidR="00E53EDE" w:rsidRPr="00C31A0C" w:rsidRDefault="00E53EDE" w:rsidP="00C31A0C">
      <w:pPr>
        <w:pStyle w:val="Heading3"/>
      </w:pPr>
      <w:r w:rsidRPr="00C31A0C">
        <w:t>How we collect your personal and health information</w:t>
      </w:r>
    </w:p>
    <w:p w14:paraId="440CBA72" w14:textId="6981285A" w:rsidR="009617EB" w:rsidRDefault="00392C72" w:rsidP="009157E5">
      <w:pPr>
        <w:pStyle w:val="DHHSbody"/>
        <w:rPr>
          <w:rFonts w:cs="Arial"/>
        </w:rPr>
      </w:pPr>
      <w:r w:rsidRPr="7D2F591F" w:rsidDel="008E2FBF">
        <w:rPr>
          <w:rFonts w:cs="Arial"/>
        </w:rPr>
        <w:t xml:space="preserve">We </w:t>
      </w:r>
      <w:r w:rsidR="00AC6B74" w:rsidRPr="7D2F591F" w:rsidDel="008E2FBF">
        <w:rPr>
          <w:rFonts w:cs="Arial"/>
        </w:rPr>
        <w:t xml:space="preserve">will only </w:t>
      </w:r>
      <w:r w:rsidR="009157E5" w:rsidRPr="7D2F591F" w:rsidDel="008E2FBF">
        <w:rPr>
          <w:rFonts w:cs="Arial"/>
        </w:rPr>
        <w:t>collect</w:t>
      </w:r>
      <w:r w:rsidRPr="7D2F591F" w:rsidDel="008E2FBF">
        <w:rPr>
          <w:rFonts w:cs="Arial"/>
        </w:rPr>
        <w:t xml:space="preserve"> your</w:t>
      </w:r>
      <w:r w:rsidR="009157E5" w:rsidRPr="7D2F591F" w:rsidDel="008E2FBF">
        <w:rPr>
          <w:rFonts w:cs="Arial"/>
        </w:rPr>
        <w:t xml:space="preserve"> personal and health information by lawful and fair means and not in an unreasonably intrusive way. </w:t>
      </w:r>
      <w:r w:rsidR="009157E5" w:rsidRPr="7D2F591F">
        <w:rPr>
          <w:rFonts w:cs="Arial"/>
        </w:rPr>
        <w:t xml:space="preserve">If it is </w:t>
      </w:r>
      <w:r w:rsidR="00515D7B" w:rsidRPr="7D2F591F">
        <w:rPr>
          <w:rFonts w:cs="Arial"/>
        </w:rPr>
        <w:t>reasonabl</w:t>
      </w:r>
      <w:r w:rsidR="00E53EDE" w:rsidRPr="7D2F591F">
        <w:rPr>
          <w:rFonts w:cs="Arial"/>
        </w:rPr>
        <w:t>e</w:t>
      </w:r>
      <w:r w:rsidR="00515D7B" w:rsidRPr="7D2F591F">
        <w:rPr>
          <w:rFonts w:cs="Arial"/>
        </w:rPr>
        <w:t xml:space="preserve"> </w:t>
      </w:r>
      <w:r w:rsidR="009157E5" w:rsidRPr="7D2F591F">
        <w:rPr>
          <w:rFonts w:cs="Arial"/>
        </w:rPr>
        <w:t xml:space="preserve">and practicable to do so, </w:t>
      </w:r>
      <w:r w:rsidRPr="7D2F591F">
        <w:rPr>
          <w:rFonts w:cs="Arial"/>
        </w:rPr>
        <w:t>we</w:t>
      </w:r>
      <w:r w:rsidR="009157E5" w:rsidRPr="7D2F591F">
        <w:rPr>
          <w:rFonts w:cs="Arial"/>
        </w:rPr>
        <w:t xml:space="preserve"> collect </w:t>
      </w:r>
      <w:r w:rsidRPr="7D2F591F">
        <w:rPr>
          <w:rFonts w:cs="Arial"/>
        </w:rPr>
        <w:t xml:space="preserve">your </w:t>
      </w:r>
      <w:r w:rsidR="009157E5" w:rsidRPr="7D2F591F">
        <w:rPr>
          <w:rFonts w:cs="Arial"/>
        </w:rPr>
        <w:t xml:space="preserve">personal and health information </w:t>
      </w:r>
      <w:r w:rsidRPr="7D2F591F">
        <w:rPr>
          <w:rFonts w:cs="Arial"/>
        </w:rPr>
        <w:t xml:space="preserve">directly </w:t>
      </w:r>
      <w:r w:rsidR="009157E5" w:rsidRPr="7D2F591F">
        <w:rPr>
          <w:rFonts w:cs="Arial"/>
        </w:rPr>
        <w:t xml:space="preserve">from </w:t>
      </w:r>
      <w:r w:rsidRPr="7D2F591F">
        <w:rPr>
          <w:rFonts w:cs="Arial"/>
        </w:rPr>
        <w:t xml:space="preserve">you, the </w:t>
      </w:r>
      <w:r w:rsidR="009157E5" w:rsidRPr="7D2F591F">
        <w:rPr>
          <w:rFonts w:cs="Arial"/>
        </w:rPr>
        <w:t xml:space="preserve">individual. </w:t>
      </w:r>
      <w:r w:rsidR="002520F9">
        <w:rPr>
          <w:rFonts w:cs="Arial"/>
        </w:rPr>
        <w:t>Given the nature of our functions as a regulator, it</w:t>
      </w:r>
      <w:r w:rsidR="005E2532">
        <w:rPr>
          <w:rFonts w:cs="Arial"/>
        </w:rPr>
        <w:t xml:space="preserve"> is </w:t>
      </w:r>
      <w:r w:rsidR="002520F9">
        <w:rPr>
          <w:rFonts w:cs="Arial"/>
        </w:rPr>
        <w:t xml:space="preserve">often </w:t>
      </w:r>
      <w:r w:rsidR="005E2532">
        <w:rPr>
          <w:rFonts w:cs="Arial"/>
        </w:rPr>
        <w:t>not reasonable or practicable</w:t>
      </w:r>
      <w:r w:rsidR="002520F9">
        <w:rPr>
          <w:rFonts w:cs="Arial"/>
        </w:rPr>
        <w:t xml:space="preserve"> to collect information directly</w:t>
      </w:r>
      <w:r w:rsidR="008E2FBF">
        <w:rPr>
          <w:rFonts w:cs="Arial"/>
        </w:rPr>
        <w:t xml:space="preserve">, </w:t>
      </w:r>
      <w:r w:rsidR="002520F9">
        <w:rPr>
          <w:rFonts w:cs="Arial"/>
        </w:rPr>
        <w:t xml:space="preserve">so </w:t>
      </w:r>
      <w:r w:rsidR="008E2FBF">
        <w:rPr>
          <w:rFonts w:cs="Arial"/>
        </w:rPr>
        <w:t>we may collect your personal and health information indirectly from</w:t>
      </w:r>
      <w:r w:rsidR="005E2532">
        <w:rPr>
          <w:rFonts w:cs="Arial"/>
        </w:rPr>
        <w:t xml:space="preserve"> other</w:t>
      </w:r>
      <w:r w:rsidR="008E2FBF">
        <w:rPr>
          <w:rFonts w:cs="Arial"/>
        </w:rPr>
        <w:t xml:space="preserve"> parties.</w:t>
      </w:r>
      <w:r w:rsidR="008E2FBF" w:rsidRPr="008E2FBF">
        <w:rPr>
          <w:rFonts w:cs="Arial"/>
        </w:rPr>
        <w:t xml:space="preserve"> </w:t>
      </w:r>
    </w:p>
    <w:p w14:paraId="06A24C09" w14:textId="6565ACA2" w:rsidR="00E53EDE" w:rsidRDefault="005E2532" w:rsidP="00E53EDE">
      <w:pPr>
        <w:pStyle w:val="DHHSbody"/>
        <w:rPr>
          <w:rFonts w:cs="Arial"/>
        </w:rPr>
      </w:pPr>
      <w:r>
        <w:rPr>
          <w:rFonts w:cs="Arial"/>
        </w:rPr>
        <w:t>In some</w:t>
      </w:r>
      <w:r w:rsidR="00E53EDE" w:rsidRPr="7D2F591F">
        <w:rPr>
          <w:rFonts w:cs="Arial"/>
        </w:rPr>
        <w:t xml:space="preserve"> circumstances</w:t>
      </w:r>
      <w:r>
        <w:rPr>
          <w:rFonts w:cs="Arial"/>
        </w:rPr>
        <w:t>,</w:t>
      </w:r>
      <w:r w:rsidR="00E53EDE" w:rsidRPr="7D2F591F">
        <w:rPr>
          <w:rFonts w:cs="Arial"/>
        </w:rPr>
        <w:t xml:space="preserve"> we are authorised or required by law to collect, use, hold or disclose your information</w:t>
      </w:r>
      <w:r>
        <w:rPr>
          <w:rFonts w:cs="Arial"/>
        </w:rPr>
        <w:t>.</w:t>
      </w:r>
      <w:r w:rsidR="3C65FF7F" w:rsidRPr="7D2F591F">
        <w:rPr>
          <w:rFonts w:cs="Arial"/>
        </w:rPr>
        <w:t xml:space="preserve"> </w:t>
      </w:r>
      <w:r>
        <w:rPr>
          <w:rFonts w:cs="Arial"/>
        </w:rPr>
        <w:t xml:space="preserve">For example, we may be required to </w:t>
      </w:r>
      <w:r w:rsidR="00660E58">
        <w:rPr>
          <w:rFonts w:cs="Arial"/>
        </w:rPr>
        <w:t xml:space="preserve">mandate </w:t>
      </w:r>
      <w:r>
        <w:rPr>
          <w:rFonts w:cs="Arial"/>
        </w:rPr>
        <w:t>collect</w:t>
      </w:r>
      <w:r w:rsidR="00660E58">
        <w:rPr>
          <w:rFonts w:cs="Arial"/>
        </w:rPr>
        <w:t>ion</w:t>
      </w:r>
      <w:r>
        <w:rPr>
          <w:rFonts w:cs="Arial"/>
        </w:rPr>
        <w:t>, use or disclose your information for the purposes of</w:t>
      </w:r>
      <w:r w:rsidRPr="7D2F591F">
        <w:rPr>
          <w:rFonts w:cs="Arial"/>
        </w:rPr>
        <w:t xml:space="preserve"> </w:t>
      </w:r>
      <w:r w:rsidR="3C65FF7F" w:rsidRPr="7D2F591F">
        <w:rPr>
          <w:rFonts w:cs="Arial"/>
        </w:rPr>
        <w:t>the Worker Carer Exclusion Scheme database,</w:t>
      </w:r>
      <w:r w:rsidR="004F5C1E" w:rsidRPr="7D2F591F">
        <w:rPr>
          <w:rFonts w:cs="Arial"/>
        </w:rPr>
        <w:t xml:space="preserve"> </w:t>
      </w:r>
      <w:r>
        <w:rPr>
          <w:rFonts w:cs="Arial"/>
        </w:rPr>
        <w:t>for</w:t>
      </w:r>
      <w:r w:rsidR="004F5C1E" w:rsidRPr="7D2F591F">
        <w:rPr>
          <w:rFonts w:cs="Arial"/>
        </w:rPr>
        <w:t xml:space="preserve"> registration on the Social Services Register</w:t>
      </w:r>
      <w:r w:rsidR="00C751CC" w:rsidRPr="7D2F591F">
        <w:rPr>
          <w:rFonts w:cs="Arial"/>
        </w:rPr>
        <w:t xml:space="preserve">, </w:t>
      </w:r>
      <w:r>
        <w:rPr>
          <w:rFonts w:cs="Arial"/>
        </w:rPr>
        <w:t xml:space="preserve">for </w:t>
      </w:r>
      <w:r w:rsidR="00C751CC" w:rsidRPr="7D2F591F">
        <w:rPr>
          <w:rFonts w:cs="Arial"/>
        </w:rPr>
        <w:t>receipt of notices from other agencies</w:t>
      </w:r>
      <w:r w:rsidR="004F5C1E" w:rsidRPr="7D2F591F">
        <w:rPr>
          <w:rFonts w:cs="Arial"/>
        </w:rPr>
        <w:t xml:space="preserve"> or </w:t>
      </w:r>
      <w:r>
        <w:rPr>
          <w:rFonts w:cs="Arial"/>
        </w:rPr>
        <w:t xml:space="preserve">under </w:t>
      </w:r>
      <w:r w:rsidR="004F5C1E" w:rsidRPr="7D2F591F">
        <w:rPr>
          <w:rFonts w:cs="Arial"/>
        </w:rPr>
        <w:t>our information gathering powers in the SSR Act</w:t>
      </w:r>
      <w:r w:rsidR="00E53EDE" w:rsidRPr="7D2F591F">
        <w:rPr>
          <w:rFonts w:cs="Arial"/>
        </w:rPr>
        <w:t xml:space="preserve">. </w:t>
      </w:r>
    </w:p>
    <w:p w14:paraId="6CFD546E" w14:textId="77777777" w:rsidR="00E92F81" w:rsidRPr="00AC6B74" w:rsidRDefault="00E92F81" w:rsidP="00E92F81">
      <w:pPr>
        <w:pStyle w:val="DHHSbody"/>
        <w:rPr>
          <w:rFonts w:cs="Arial"/>
        </w:rPr>
      </w:pPr>
      <w:r w:rsidRPr="7D2F591F">
        <w:rPr>
          <w:rFonts w:cs="Arial"/>
        </w:rPr>
        <w:t>We typically collect information in the following ways:</w:t>
      </w:r>
    </w:p>
    <w:p w14:paraId="4D9D01D0" w14:textId="77777777" w:rsidR="00E92F81" w:rsidRPr="00E34AF2" w:rsidRDefault="00E92F81" w:rsidP="00E92F81">
      <w:pPr>
        <w:pStyle w:val="Bullet1"/>
      </w:pPr>
      <w:r w:rsidRPr="7D2F591F">
        <w:t xml:space="preserve">directly from </w:t>
      </w:r>
      <w:r w:rsidRPr="7D2F591F">
        <w:rPr>
          <w:rFonts w:cs="Arial"/>
        </w:rPr>
        <w:t xml:space="preserve">you, </w:t>
      </w:r>
      <w:r w:rsidRPr="7D2F591F">
        <w:t xml:space="preserve">the individual to which the information </w:t>
      </w:r>
      <w:proofErr w:type="gramStart"/>
      <w:r w:rsidRPr="7D2F591F">
        <w:t>relates</w:t>
      </w:r>
      <w:r w:rsidRPr="7D2F591F">
        <w:rPr>
          <w:rFonts w:cs="Arial"/>
        </w:rPr>
        <w:t>;</w:t>
      </w:r>
      <w:proofErr w:type="gramEnd"/>
    </w:p>
    <w:p w14:paraId="1B5B5A29" w14:textId="77777777" w:rsidR="00E92F81" w:rsidRPr="00E34AF2" w:rsidRDefault="00E92F81" w:rsidP="00E92F81">
      <w:pPr>
        <w:pStyle w:val="Bullet1"/>
      </w:pPr>
      <w:r w:rsidRPr="7D2F591F">
        <w:t xml:space="preserve">where it is not reasonable or practicable to collect the information directly from </w:t>
      </w:r>
      <w:r w:rsidRPr="7D2F591F">
        <w:rPr>
          <w:rFonts w:cs="Arial"/>
        </w:rPr>
        <w:t>you</w:t>
      </w:r>
      <w:r w:rsidRPr="7D2F591F">
        <w:t xml:space="preserve">, information may be collected from a third party, such as </w:t>
      </w:r>
      <w:r w:rsidRPr="7D2F591F">
        <w:rPr>
          <w:rFonts w:cs="Arial"/>
        </w:rPr>
        <w:t>a person you have</w:t>
      </w:r>
      <w:r w:rsidRPr="7D2F591F">
        <w:t xml:space="preserve"> authorised </w:t>
      </w:r>
      <w:r w:rsidRPr="7D2F591F">
        <w:rPr>
          <w:rFonts w:cs="Arial"/>
        </w:rPr>
        <w:t xml:space="preserve">to deal with us on your behalf (authorised </w:t>
      </w:r>
      <w:r w:rsidRPr="7D2F591F">
        <w:t>representative</w:t>
      </w:r>
      <w:r w:rsidRPr="7D2F591F">
        <w:rPr>
          <w:rFonts w:cs="Arial"/>
        </w:rPr>
        <w:t>)</w:t>
      </w:r>
      <w:r>
        <w:rPr>
          <w:rFonts w:cs="Arial"/>
        </w:rPr>
        <w:t>, an employer</w:t>
      </w:r>
      <w:r w:rsidRPr="7D2F591F">
        <w:t xml:space="preserve"> or a </w:t>
      </w:r>
      <w:r w:rsidRPr="7D2F591F">
        <w:rPr>
          <w:rFonts w:cs="Arial"/>
        </w:rPr>
        <w:t xml:space="preserve">Social Services </w:t>
      </w:r>
      <w:proofErr w:type="gramStart"/>
      <w:r w:rsidRPr="7D2F591F">
        <w:rPr>
          <w:rFonts w:cs="Arial"/>
        </w:rPr>
        <w:t>Provider;</w:t>
      </w:r>
      <w:proofErr w:type="gramEnd"/>
    </w:p>
    <w:p w14:paraId="1A9EA951" w14:textId="77777777" w:rsidR="00E92F81" w:rsidRPr="00E34AF2" w:rsidRDefault="00E92F81" w:rsidP="00E92F81">
      <w:pPr>
        <w:pStyle w:val="Bullet1"/>
      </w:pPr>
      <w:r w:rsidRPr="7D2F591F">
        <w:t xml:space="preserve">from </w:t>
      </w:r>
      <w:r w:rsidRPr="7D2F591F">
        <w:rPr>
          <w:rFonts w:cs="Arial"/>
        </w:rPr>
        <w:t>Social Service Providers</w:t>
      </w:r>
      <w:r w:rsidRPr="7D2F591F">
        <w:t xml:space="preserve">, in the context of their reporting </w:t>
      </w:r>
      <w:r>
        <w:t>obligations</w:t>
      </w:r>
      <w:r w:rsidRPr="7D2F591F">
        <w:t xml:space="preserve"> under the </w:t>
      </w:r>
      <w:r w:rsidRPr="7D2F591F">
        <w:rPr>
          <w:rFonts w:cs="Arial"/>
        </w:rPr>
        <w:t>SSR</w:t>
      </w:r>
      <w:r w:rsidRPr="7D2F591F">
        <w:t xml:space="preserve"> Act</w:t>
      </w:r>
      <w:r w:rsidRPr="7D2F591F">
        <w:rPr>
          <w:rFonts w:cs="Arial"/>
        </w:rPr>
        <w:t>; or</w:t>
      </w:r>
    </w:p>
    <w:p w14:paraId="7C1B4E4A" w14:textId="2CF9FFB9" w:rsidR="00E92F81" w:rsidRDefault="00E92F81" w:rsidP="27BBE6E2">
      <w:pPr>
        <w:pStyle w:val="Bullet1"/>
      </w:pPr>
      <w:r w:rsidRPr="27BBE6E2">
        <w:t xml:space="preserve">where information may be provided by a third party, such as individuals, other regulators, relevant National Bodies such as the National Disability Insurance Scheme Commission or the National Disability Insurance Scheme Agency, government agencies or any other “relevant agency” as permitted under the </w:t>
      </w:r>
      <w:r w:rsidRPr="27BBE6E2">
        <w:rPr>
          <w:rFonts w:cs="Arial"/>
        </w:rPr>
        <w:t>SSR Act</w:t>
      </w:r>
      <w:r w:rsidRPr="27BBE6E2">
        <w:rPr>
          <w:i/>
          <w:iCs/>
        </w:rPr>
        <w:t>.</w:t>
      </w:r>
    </w:p>
    <w:p w14:paraId="375EE581" w14:textId="7EF418C6" w:rsidR="00C716A2" w:rsidRDefault="00E53EDE" w:rsidP="00E53EDE">
      <w:pPr>
        <w:pStyle w:val="DHHSbody"/>
        <w:rPr>
          <w:rFonts w:cs="Arial"/>
        </w:rPr>
      </w:pPr>
      <w:r w:rsidRPr="7D2F591F">
        <w:rPr>
          <w:rFonts w:cs="Arial"/>
        </w:rPr>
        <w:t xml:space="preserve">Wherever it is lawful and practicable, you </w:t>
      </w:r>
      <w:r w:rsidR="005E2532">
        <w:rPr>
          <w:rFonts w:cs="Arial"/>
        </w:rPr>
        <w:t>will</w:t>
      </w:r>
      <w:r w:rsidR="005E2532" w:rsidRPr="7D2F591F">
        <w:rPr>
          <w:rFonts w:cs="Arial"/>
        </w:rPr>
        <w:t xml:space="preserve"> </w:t>
      </w:r>
      <w:r w:rsidRPr="7D2F591F">
        <w:rPr>
          <w:rFonts w:cs="Arial"/>
        </w:rPr>
        <w:t>be given the option of</w:t>
      </w:r>
      <w:r w:rsidR="00660E58">
        <w:rPr>
          <w:rFonts w:cs="Arial"/>
        </w:rPr>
        <w:t xml:space="preserve"> voluntarily providing information and</w:t>
      </w:r>
      <w:r w:rsidRPr="7D2F591F">
        <w:rPr>
          <w:rFonts w:cs="Arial"/>
        </w:rPr>
        <w:t xml:space="preserve"> remaining anonymous when interacting with us. </w:t>
      </w:r>
      <w:r w:rsidR="00C716A2">
        <w:rPr>
          <w:rFonts w:cs="Arial"/>
        </w:rPr>
        <w:t>C</w:t>
      </w:r>
      <w:r w:rsidRPr="7D2F591F">
        <w:rPr>
          <w:rFonts w:cs="Arial"/>
        </w:rPr>
        <w:t>ircumstance</w:t>
      </w:r>
      <w:r w:rsidR="00C716A2">
        <w:rPr>
          <w:rFonts w:cs="Arial"/>
        </w:rPr>
        <w:t>s</w:t>
      </w:r>
      <w:r w:rsidRPr="7D2F591F">
        <w:rPr>
          <w:rFonts w:cs="Arial"/>
        </w:rPr>
        <w:t xml:space="preserve"> where it is not practicable for you to remain anonymous </w:t>
      </w:r>
      <w:r w:rsidR="00C716A2">
        <w:rPr>
          <w:rFonts w:cs="Arial"/>
        </w:rPr>
        <w:t>include but are not limited to:</w:t>
      </w:r>
    </w:p>
    <w:p w14:paraId="03C137A7" w14:textId="75676853" w:rsidR="00C716A2" w:rsidRDefault="00C716A2" w:rsidP="004655DA">
      <w:pPr>
        <w:pStyle w:val="Bullet1"/>
      </w:pPr>
      <w:r>
        <w:t xml:space="preserve">when </w:t>
      </w:r>
      <w:r w:rsidR="584AF326" w:rsidRPr="7D2F591F">
        <w:t>registering</w:t>
      </w:r>
      <w:r w:rsidR="00E53EDE" w:rsidRPr="7D2F591F">
        <w:t xml:space="preserve"> a Social Services </w:t>
      </w:r>
      <w:proofErr w:type="gramStart"/>
      <w:r w:rsidR="00E53EDE" w:rsidRPr="7D2F591F">
        <w:t>Provider</w:t>
      </w:r>
      <w:r>
        <w:t>;</w:t>
      </w:r>
      <w:proofErr w:type="gramEnd"/>
    </w:p>
    <w:p w14:paraId="06EE8138" w14:textId="587D6EBB" w:rsidR="00C716A2" w:rsidRDefault="00C716A2" w:rsidP="004655DA">
      <w:pPr>
        <w:pStyle w:val="Bullet1"/>
      </w:pPr>
      <w:r>
        <w:t>if you are included on the Worker Carer Exclusion Scheme Database; or</w:t>
      </w:r>
    </w:p>
    <w:p w14:paraId="1B4BB4A9" w14:textId="42795B6F" w:rsidR="00E53EDE" w:rsidRPr="00FF7286" w:rsidRDefault="00C716A2" w:rsidP="004655DA">
      <w:pPr>
        <w:pStyle w:val="Bullet1"/>
      </w:pPr>
      <w:r>
        <w:t>if you are subject to an investigation</w:t>
      </w:r>
      <w:r w:rsidR="00E53EDE" w:rsidRPr="7D2F591F">
        <w:t xml:space="preserve">. </w:t>
      </w:r>
    </w:p>
    <w:p w14:paraId="3F346927" w14:textId="1B1A36DC" w:rsidR="00392C72" w:rsidRPr="00FF7286" w:rsidRDefault="00343C57" w:rsidP="009157E5">
      <w:pPr>
        <w:pStyle w:val="DHHSbody"/>
        <w:rPr>
          <w:rFonts w:cs="Arial"/>
        </w:rPr>
      </w:pPr>
      <w:r w:rsidRPr="7D2F591F">
        <w:rPr>
          <w:rFonts w:cs="Arial"/>
        </w:rPr>
        <w:t>Generally, w</w:t>
      </w:r>
      <w:r w:rsidR="009157E5" w:rsidRPr="7D2F591F">
        <w:rPr>
          <w:rFonts w:cs="Arial"/>
        </w:rPr>
        <w:t xml:space="preserve">hen collecting information </w:t>
      </w:r>
      <w:r w:rsidR="00AC6B74" w:rsidRPr="7D2F591F">
        <w:rPr>
          <w:rFonts w:cs="Arial"/>
        </w:rPr>
        <w:t>about you</w:t>
      </w:r>
      <w:r w:rsidR="009157E5" w:rsidRPr="7D2F591F">
        <w:rPr>
          <w:rFonts w:cs="Arial"/>
        </w:rPr>
        <w:t xml:space="preserve">, </w:t>
      </w:r>
      <w:r w:rsidR="00392C72" w:rsidRPr="7D2F591F">
        <w:rPr>
          <w:rFonts w:cs="Arial"/>
        </w:rPr>
        <w:t>we</w:t>
      </w:r>
      <w:r w:rsidR="009157E5" w:rsidRPr="7D2F591F">
        <w:rPr>
          <w:rFonts w:cs="Arial"/>
        </w:rPr>
        <w:t xml:space="preserve"> will take reasonable steps to</w:t>
      </w:r>
      <w:r w:rsidR="005E2532" w:rsidRPr="005E2532">
        <w:rPr>
          <w:rFonts w:cs="Arial"/>
        </w:rPr>
        <w:t xml:space="preserve"> </w:t>
      </w:r>
      <w:r w:rsidR="005E2532">
        <w:rPr>
          <w:rFonts w:cs="Arial"/>
        </w:rPr>
        <w:t>notify you of the collection and to</w:t>
      </w:r>
      <w:r w:rsidR="009157E5" w:rsidRPr="7D2F591F">
        <w:rPr>
          <w:rFonts w:cs="Arial"/>
        </w:rPr>
        <w:t xml:space="preserve"> ensure th</w:t>
      </w:r>
      <w:r w:rsidR="005E2532">
        <w:rPr>
          <w:rFonts w:cs="Arial"/>
        </w:rPr>
        <w:t>at</w:t>
      </w:r>
      <w:r w:rsidR="009157E5" w:rsidRPr="7D2F591F">
        <w:rPr>
          <w:rFonts w:cs="Arial"/>
        </w:rPr>
        <w:t xml:space="preserve"> </w:t>
      </w:r>
      <w:r w:rsidR="00392C72" w:rsidRPr="7D2F591F">
        <w:rPr>
          <w:rFonts w:cs="Arial"/>
        </w:rPr>
        <w:t>you are</w:t>
      </w:r>
      <w:r w:rsidR="009157E5" w:rsidRPr="7D2F591F">
        <w:rPr>
          <w:rFonts w:cs="Arial"/>
        </w:rPr>
        <w:t xml:space="preserve"> aware of</w:t>
      </w:r>
      <w:r w:rsidR="00392C72" w:rsidRPr="7D2F591F">
        <w:rPr>
          <w:rFonts w:cs="Arial"/>
        </w:rPr>
        <w:t>:</w:t>
      </w:r>
    </w:p>
    <w:p w14:paraId="0BC7C85B" w14:textId="1D993049" w:rsidR="00392C72" w:rsidRDefault="009157E5" w:rsidP="004655DA">
      <w:pPr>
        <w:pStyle w:val="Bullet1"/>
      </w:pPr>
      <w:r w:rsidRPr="7D2F591F">
        <w:lastRenderedPageBreak/>
        <w:t>why the information is being collected (including the purposes for the collection and any relevant laws requiring the collection</w:t>
      </w:r>
      <w:proofErr w:type="gramStart"/>
      <w:r w:rsidRPr="7D2F591F">
        <w:t>)</w:t>
      </w:r>
      <w:r w:rsidR="00392C72" w:rsidRPr="7D2F591F">
        <w:t>;</w:t>
      </w:r>
      <w:proofErr w:type="gramEnd"/>
      <w:r w:rsidRPr="7D2F591F">
        <w:t xml:space="preserve"> </w:t>
      </w:r>
    </w:p>
    <w:p w14:paraId="283B68A2" w14:textId="77777777" w:rsidR="005E2532" w:rsidRPr="00FF7286" w:rsidRDefault="005E2532" w:rsidP="004655DA">
      <w:pPr>
        <w:pStyle w:val="Bullet1"/>
      </w:pPr>
      <w:r>
        <w:t xml:space="preserve">how the information is </w:t>
      </w:r>
      <w:proofErr w:type="gramStart"/>
      <w:r>
        <w:t>used;</w:t>
      </w:r>
      <w:proofErr w:type="gramEnd"/>
    </w:p>
    <w:p w14:paraId="5349C35B" w14:textId="03BA284F" w:rsidR="00392C72" w:rsidRPr="00FF7286" w:rsidRDefault="009157E5" w:rsidP="004655DA">
      <w:pPr>
        <w:pStyle w:val="Bullet1"/>
      </w:pPr>
      <w:r w:rsidRPr="7D2F591F">
        <w:t>who it may be disclosed to</w:t>
      </w:r>
      <w:r w:rsidR="005E2532" w:rsidRPr="005E2532">
        <w:t xml:space="preserve"> </w:t>
      </w:r>
      <w:r w:rsidR="005E2532">
        <w:t xml:space="preserve">and the purposes of the </w:t>
      </w:r>
      <w:proofErr w:type="gramStart"/>
      <w:r w:rsidR="005E2532">
        <w:t>disclosure</w:t>
      </w:r>
      <w:r w:rsidR="00392C72" w:rsidRPr="7D2F591F">
        <w:t>;</w:t>
      </w:r>
      <w:proofErr w:type="gramEnd"/>
    </w:p>
    <w:p w14:paraId="49FB6543" w14:textId="2E32C457" w:rsidR="00392C72" w:rsidRPr="00FF7286" w:rsidRDefault="009157E5" w:rsidP="004655DA">
      <w:pPr>
        <w:pStyle w:val="Bullet1"/>
      </w:pPr>
      <w:r w:rsidRPr="7D2F591F">
        <w:t xml:space="preserve">the main consequences if </w:t>
      </w:r>
      <w:r w:rsidR="00392C72" w:rsidRPr="7D2F591F">
        <w:t>you do</w:t>
      </w:r>
      <w:r w:rsidRPr="7D2F591F">
        <w:t xml:space="preserve"> not </w:t>
      </w:r>
      <w:r w:rsidR="005E2532">
        <w:t>provide</w:t>
      </w:r>
      <w:r w:rsidR="005E2532" w:rsidRPr="7D2F591F">
        <w:t xml:space="preserve"> </w:t>
      </w:r>
      <w:r w:rsidRPr="7D2F591F">
        <w:t>the information (</w:t>
      </w:r>
      <w:r w:rsidR="005E2532">
        <w:t xml:space="preserve">whether </w:t>
      </w:r>
      <w:r w:rsidRPr="7D2F591F">
        <w:t>collecting information directly from</w:t>
      </w:r>
      <w:r w:rsidR="00392C72" w:rsidRPr="7D2F591F">
        <w:t xml:space="preserve"> you,</w:t>
      </w:r>
      <w:r w:rsidRPr="7D2F591F">
        <w:t xml:space="preserve"> the individual)</w:t>
      </w:r>
      <w:r w:rsidR="00392C72" w:rsidRPr="7D2F591F">
        <w:t>;</w:t>
      </w:r>
      <w:r w:rsidR="00FE004D" w:rsidRPr="7D2F591F">
        <w:t xml:space="preserve"> and</w:t>
      </w:r>
    </w:p>
    <w:p w14:paraId="7E39E9AA" w14:textId="6CA310C6" w:rsidR="00392C72" w:rsidRPr="00FF7286" w:rsidRDefault="009157E5" w:rsidP="004655DA">
      <w:pPr>
        <w:pStyle w:val="Bullet1"/>
      </w:pPr>
      <w:r w:rsidRPr="7D2F591F">
        <w:t xml:space="preserve">and how </w:t>
      </w:r>
      <w:r w:rsidR="00392C72" w:rsidRPr="7D2F591F">
        <w:t xml:space="preserve">you </w:t>
      </w:r>
      <w:r w:rsidRPr="7D2F591F">
        <w:t xml:space="preserve">may contact </w:t>
      </w:r>
      <w:r w:rsidR="00392C72" w:rsidRPr="7D2F591F">
        <w:t>us</w:t>
      </w:r>
      <w:r w:rsidRPr="7D2F591F">
        <w:t xml:space="preserve"> and gain access to the </w:t>
      </w:r>
      <w:r w:rsidR="005E2532">
        <w:t xml:space="preserve">personal </w:t>
      </w:r>
      <w:r w:rsidRPr="7D2F591F">
        <w:t xml:space="preserve">information </w:t>
      </w:r>
      <w:r w:rsidR="005E2532">
        <w:t>or health information we hold about you</w:t>
      </w:r>
      <w:r w:rsidRPr="7D2F591F">
        <w:t xml:space="preserve">. </w:t>
      </w:r>
    </w:p>
    <w:p w14:paraId="2636CAFB" w14:textId="003F466D" w:rsidR="009157E5" w:rsidRDefault="009157E5" w:rsidP="00392C72">
      <w:pPr>
        <w:pStyle w:val="DHHSbody"/>
        <w:rPr>
          <w:rFonts w:cs="Arial"/>
        </w:rPr>
      </w:pPr>
      <w:r w:rsidRPr="7D2F591F">
        <w:rPr>
          <w:rFonts w:cs="Arial"/>
        </w:rPr>
        <w:t>There may be exceptions in the Information Privacy Principles and the Health Privacy Principles in certain circumstances that do not require reasonable steps</w:t>
      </w:r>
      <w:r w:rsidR="005E2532">
        <w:rPr>
          <w:rFonts w:cs="Arial"/>
        </w:rPr>
        <w:t xml:space="preserve"> to be taken to notify you</w:t>
      </w:r>
      <w:r w:rsidR="5884F70B" w:rsidRPr="7D2F591F">
        <w:rPr>
          <w:rFonts w:cs="Arial"/>
        </w:rPr>
        <w:t>, for example if making the individual aware of matters would pose a serious threat to the life or health of any individual</w:t>
      </w:r>
      <w:r w:rsidR="005E2532">
        <w:rPr>
          <w:rFonts w:cs="Arial"/>
        </w:rPr>
        <w:t xml:space="preserve"> or would breach of confidence regarding another person</w:t>
      </w:r>
      <w:r w:rsidR="5884F70B" w:rsidRPr="7D2F591F">
        <w:rPr>
          <w:rFonts w:cs="Arial"/>
        </w:rPr>
        <w:t>.</w:t>
      </w:r>
    </w:p>
    <w:p w14:paraId="28E25D82" w14:textId="71214830" w:rsidR="009157E5" w:rsidRPr="00FB3E08" w:rsidRDefault="009157E5" w:rsidP="00E34AF2">
      <w:pPr>
        <w:pStyle w:val="Heading3"/>
        <w:rPr>
          <w:rFonts w:cs="Arial"/>
        </w:rPr>
      </w:pPr>
      <w:r w:rsidRPr="7D2F591F">
        <w:rPr>
          <w:rFonts w:cs="Arial"/>
        </w:rPr>
        <w:t>Collection of sensitive information</w:t>
      </w:r>
    </w:p>
    <w:p w14:paraId="0F2A1620" w14:textId="07471219" w:rsidR="009157E5" w:rsidRPr="00FF7286" w:rsidRDefault="000C4B2C" w:rsidP="009157E5">
      <w:pPr>
        <w:pStyle w:val="DHHSbody"/>
        <w:rPr>
          <w:rFonts w:cs="Arial"/>
        </w:rPr>
      </w:pPr>
      <w:r w:rsidRPr="7D2F591F">
        <w:rPr>
          <w:rFonts w:cs="Arial"/>
        </w:rPr>
        <w:t>We</w:t>
      </w:r>
      <w:r w:rsidR="00E53EDE" w:rsidRPr="7D2F591F">
        <w:rPr>
          <w:rFonts w:cs="Arial"/>
        </w:rPr>
        <w:t xml:space="preserve"> </w:t>
      </w:r>
      <w:r w:rsidR="009157E5" w:rsidRPr="7D2F591F">
        <w:rPr>
          <w:rFonts w:cs="Arial"/>
        </w:rPr>
        <w:t>may collect sensitive information where:</w:t>
      </w:r>
    </w:p>
    <w:p w14:paraId="5C9F918E" w14:textId="6E044299" w:rsidR="009157E5" w:rsidRPr="00E34AF2" w:rsidRDefault="000C4B2C" w:rsidP="7D2F591F">
      <w:pPr>
        <w:pStyle w:val="Bullet1"/>
      </w:pPr>
      <w:r w:rsidRPr="7D2F591F">
        <w:rPr>
          <w:rFonts w:cs="Arial"/>
        </w:rPr>
        <w:t>you have</w:t>
      </w:r>
      <w:r w:rsidR="009157E5" w:rsidRPr="7D2F591F">
        <w:t xml:space="preserve"> consented to the </w:t>
      </w:r>
      <w:proofErr w:type="gramStart"/>
      <w:r w:rsidR="009157E5" w:rsidRPr="7D2F591F">
        <w:t>collection</w:t>
      </w:r>
      <w:r w:rsidR="00F0495B" w:rsidRPr="7D2F591F">
        <w:t>;</w:t>
      </w:r>
      <w:proofErr w:type="gramEnd"/>
    </w:p>
    <w:p w14:paraId="709FDCCF" w14:textId="07B86423" w:rsidR="009157E5" w:rsidRPr="00E34AF2" w:rsidRDefault="009157E5" w:rsidP="7D2F591F">
      <w:pPr>
        <w:pStyle w:val="Bullet1"/>
      </w:pPr>
      <w:r w:rsidRPr="7D2F591F">
        <w:t>the collection is required or authorised under law</w:t>
      </w:r>
      <w:r w:rsidR="000F464C" w:rsidRPr="7D2F591F">
        <w:t xml:space="preserve"> (such as under the Acts listed</w:t>
      </w:r>
      <w:r w:rsidR="00E53EDE" w:rsidRPr="7D2F591F">
        <w:t xml:space="preserve"> </w:t>
      </w:r>
      <w:r w:rsidR="00E53EDE" w:rsidRPr="7D2F591F">
        <w:rPr>
          <w:rFonts w:cs="Arial"/>
        </w:rPr>
        <w:t>in the Compliance section below</w:t>
      </w:r>
      <w:proofErr w:type="gramStart"/>
      <w:r w:rsidR="000F464C" w:rsidRPr="7D2F591F">
        <w:t>)</w:t>
      </w:r>
      <w:r w:rsidR="00F0495B" w:rsidRPr="7D2F591F">
        <w:t>;</w:t>
      </w:r>
      <w:proofErr w:type="gramEnd"/>
    </w:p>
    <w:p w14:paraId="3FE6E470" w14:textId="6C62778F" w:rsidR="009157E5" w:rsidRPr="00E34AF2" w:rsidRDefault="009157E5" w:rsidP="7D2F591F">
      <w:pPr>
        <w:pStyle w:val="Bullet1"/>
      </w:pPr>
      <w:r w:rsidRPr="7D2F591F">
        <w:t xml:space="preserve">the collection is necessary to prevent or lessen a serious threat to the life or health of any individual, where </w:t>
      </w:r>
      <w:r w:rsidR="00E53EDE" w:rsidRPr="7D2F591F">
        <w:t xml:space="preserve">the </w:t>
      </w:r>
      <w:r w:rsidR="00E53EDE" w:rsidRPr="7D2F591F">
        <w:rPr>
          <w:rFonts w:cs="Arial"/>
        </w:rPr>
        <w:t>relevant person</w:t>
      </w:r>
      <w:r w:rsidRPr="00E34AF2">
        <w:t xml:space="preserve"> is physically or legally incapable of giving consent to the collection or physically cannot communicate consent to the collection</w:t>
      </w:r>
      <w:r w:rsidR="00F0495B" w:rsidRPr="00E34AF2">
        <w:t>;</w:t>
      </w:r>
      <w:r w:rsidRPr="00E34AF2">
        <w:t xml:space="preserve"> or</w:t>
      </w:r>
    </w:p>
    <w:p w14:paraId="1BAA5267" w14:textId="23DEC89E" w:rsidR="009157E5" w:rsidRPr="00E92F81" w:rsidRDefault="009157E5" w:rsidP="003A1B26">
      <w:pPr>
        <w:pStyle w:val="Bullet1"/>
      </w:pPr>
      <w:r w:rsidRPr="00E34AF2">
        <w:t>the collection is necessary for the establishment, exercise or defence of a legal or equitable claim.</w:t>
      </w:r>
    </w:p>
    <w:p w14:paraId="70280B50" w14:textId="2EB2F405" w:rsidR="009157E5" w:rsidRPr="00FF7286" w:rsidRDefault="000C4B2C" w:rsidP="009157E5">
      <w:pPr>
        <w:pStyle w:val="DHHSbody"/>
        <w:rPr>
          <w:rFonts w:cs="Arial"/>
        </w:rPr>
      </w:pPr>
      <w:r w:rsidRPr="7D2F591F">
        <w:rPr>
          <w:rFonts w:cs="Arial"/>
        </w:rPr>
        <w:t xml:space="preserve">We </w:t>
      </w:r>
      <w:r w:rsidR="009157E5" w:rsidRPr="7D2F591F">
        <w:rPr>
          <w:rFonts w:cs="Arial"/>
        </w:rPr>
        <w:t xml:space="preserve">may also collect sensitive information about </w:t>
      </w:r>
      <w:r w:rsidRPr="7D2F591F">
        <w:rPr>
          <w:rFonts w:cs="Arial"/>
        </w:rPr>
        <w:t xml:space="preserve">you </w:t>
      </w:r>
      <w:r w:rsidR="009157E5" w:rsidRPr="7D2F591F">
        <w:rPr>
          <w:rFonts w:cs="Arial"/>
        </w:rPr>
        <w:t>if:</w:t>
      </w:r>
    </w:p>
    <w:p w14:paraId="7A998D48" w14:textId="193627E2" w:rsidR="009157E5" w:rsidRPr="00851952" w:rsidRDefault="009157E5" w:rsidP="7D2F591F">
      <w:pPr>
        <w:pStyle w:val="Bullet1"/>
      </w:pPr>
      <w:r w:rsidRPr="7D2F591F">
        <w:t>the collection is necessary for research or the compilation or analysis of statistics relevant to government funded targeted welfare or educational services or</w:t>
      </w:r>
      <w:r w:rsidR="00E53EDE" w:rsidRPr="7D2F591F">
        <w:rPr>
          <w:rFonts w:cs="Arial"/>
        </w:rPr>
        <w:t xml:space="preserve"> </w:t>
      </w:r>
      <w:r w:rsidRPr="7D2F591F">
        <w:t>the information being collected relates to an individual's racial or ethnic origin and the purpose of the collection is to provide government funded targeted welfare or educational services</w:t>
      </w:r>
      <w:r w:rsidR="00F0495B" w:rsidRPr="7D2F591F">
        <w:t>;</w:t>
      </w:r>
      <w:r w:rsidRPr="7D2F591F">
        <w:t xml:space="preserve"> and </w:t>
      </w:r>
    </w:p>
    <w:p w14:paraId="6FCDF665" w14:textId="34C31E3B" w:rsidR="009157E5" w:rsidRPr="00E34AF2" w:rsidRDefault="009157E5" w:rsidP="7D2F591F">
      <w:pPr>
        <w:pStyle w:val="Bullet1"/>
      </w:pPr>
      <w:r w:rsidRPr="7D2F591F">
        <w:t>there is no reasonably practicable alternative to collecting the information for either purpose</w:t>
      </w:r>
      <w:r w:rsidR="00F0495B" w:rsidRPr="7D2F591F">
        <w:t>;</w:t>
      </w:r>
      <w:r w:rsidRPr="7D2F591F">
        <w:t xml:space="preserve"> </w:t>
      </w:r>
      <w:r w:rsidR="0071577B" w:rsidRPr="7D2F591F">
        <w:t>or</w:t>
      </w:r>
    </w:p>
    <w:p w14:paraId="7F244CD6" w14:textId="42D89912" w:rsidR="009157E5" w:rsidRPr="00E34AF2" w:rsidRDefault="009157E5" w:rsidP="7D2F591F">
      <w:pPr>
        <w:pStyle w:val="Bullet1"/>
      </w:pPr>
      <w:r w:rsidRPr="7D2F591F">
        <w:t xml:space="preserve">it is impracticable for </w:t>
      </w:r>
      <w:r w:rsidR="000C4B2C" w:rsidRPr="7D2F591F">
        <w:rPr>
          <w:rFonts w:cs="Arial"/>
        </w:rPr>
        <w:t>us</w:t>
      </w:r>
      <w:r w:rsidR="000C4B2C" w:rsidRPr="7D2F591F">
        <w:t xml:space="preserve"> </w:t>
      </w:r>
      <w:r w:rsidRPr="7D2F591F">
        <w:t xml:space="preserve">to seek </w:t>
      </w:r>
      <w:r w:rsidR="000C4B2C" w:rsidRPr="7D2F591F">
        <w:rPr>
          <w:rFonts w:cs="Arial"/>
        </w:rPr>
        <w:t>your</w:t>
      </w:r>
      <w:r w:rsidR="000C4B2C" w:rsidRPr="7D2F591F">
        <w:t xml:space="preserve"> </w:t>
      </w:r>
      <w:r w:rsidRPr="7D2F591F">
        <w:t>consent to the collection.</w:t>
      </w:r>
    </w:p>
    <w:p w14:paraId="2EA4ACF9" w14:textId="1FFC84CB" w:rsidR="009157E5" w:rsidRPr="00C31A0C" w:rsidRDefault="009157E5" w:rsidP="00C31A0C">
      <w:pPr>
        <w:pStyle w:val="Heading3"/>
      </w:pPr>
      <w:r w:rsidRPr="00C31A0C">
        <w:t xml:space="preserve">Types of information </w:t>
      </w:r>
      <w:r w:rsidR="00D02637" w:rsidRPr="00C31A0C">
        <w:t xml:space="preserve">we </w:t>
      </w:r>
      <w:r w:rsidRPr="00C31A0C">
        <w:t xml:space="preserve">collect </w:t>
      </w:r>
    </w:p>
    <w:p w14:paraId="7E8C906A" w14:textId="712FB920" w:rsidR="009157E5" w:rsidRPr="00FF7286" w:rsidRDefault="009157E5" w:rsidP="009157E5">
      <w:pPr>
        <w:pStyle w:val="DHHSbody"/>
        <w:rPr>
          <w:rFonts w:cs="Arial"/>
        </w:rPr>
      </w:pPr>
      <w:r w:rsidRPr="7D2F591F">
        <w:rPr>
          <w:rFonts w:cs="Arial"/>
        </w:rPr>
        <w:t xml:space="preserve">The types of personal or health information </w:t>
      </w:r>
      <w:r w:rsidR="000C4B2C" w:rsidRPr="7D2F591F">
        <w:rPr>
          <w:rFonts w:cs="Arial"/>
        </w:rPr>
        <w:t>we</w:t>
      </w:r>
      <w:r w:rsidRPr="7D2F591F">
        <w:rPr>
          <w:rFonts w:cs="Arial"/>
        </w:rPr>
        <w:t xml:space="preserve"> collect depends on the nature of the contact with </w:t>
      </w:r>
      <w:r w:rsidR="000C4B2C" w:rsidRPr="7D2F591F">
        <w:rPr>
          <w:rFonts w:cs="Arial"/>
        </w:rPr>
        <w:t xml:space="preserve">us as </w:t>
      </w:r>
      <w:r w:rsidRPr="7D2F591F">
        <w:rPr>
          <w:rFonts w:cs="Arial"/>
        </w:rPr>
        <w:t xml:space="preserve">the </w:t>
      </w:r>
      <w:r w:rsidR="000627A3" w:rsidRPr="7D2F591F">
        <w:rPr>
          <w:rFonts w:cs="Arial"/>
        </w:rPr>
        <w:t>Regulator</w:t>
      </w:r>
      <w:r w:rsidRPr="7D2F591F">
        <w:rPr>
          <w:rFonts w:cs="Arial"/>
        </w:rPr>
        <w:t>, services provided (where applicable) and statutory requirements of the</w:t>
      </w:r>
      <w:r w:rsidR="00CF52BB" w:rsidRPr="7D2F591F">
        <w:rPr>
          <w:rFonts w:cs="Arial"/>
        </w:rPr>
        <w:t xml:space="preserve"> </w:t>
      </w:r>
      <w:r w:rsidR="00E53EDE" w:rsidRPr="7D2F591F">
        <w:rPr>
          <w:rFonts w:cs="Arial"/>
        </w:rPr>
        <w:t>SSR Act</w:t>
      </w:r>
      <w:r w:rsidRPr="7D2F591F">
        <w:rPr>
          <w:rFonts w:cs="Arial"/>
        </w:rPr>
        <w:t xml:space="preserve">. </w:t>
      </w:r>
    </w:p>
    <w:p w14:paraId="718D290B" w14:textId="5097B03F" w:rsidR="009157E5" w:rsidRPr="00FF7286" w:rsidRDefault="009157E5" w:rsidP="009157E5">
      <w:pPr>
        <w:pStyle w:val="DHHSbody"/>
        <w:rPr>
          <w:rFonts w:cs="Arial"/>
        </w:rPr>
      </w:pPr>
      <w:r w:rsidRPr="7D2F591F">
        <w:rPr>
          <w:rFonts w:cs="Arial"/>
        </w:rPr>
        <w:t xml:space="preserve">Personal information collected by </w:t>
      </w:r>
      <w:r w:rsidR="00EB33E4" w:rsidRPr="7D2F591F">
        <w:rPr>
          <w:rFonts w:cs="Arial"/>
        </w:rPr>
        <w:t xml:space="preserve">us </w:t>
      </w:r>
      <w:r w:rsidRPr="7D2F591F">
        <w:rPr>
          <w:rFonts w:cs="Arial"/>
        </w:rPr>
        <w:t>may include (</w:t>
      </w:r>
      <w:bookmarkStart w:id="10" w:name="_Hlk169624360"/>
      <w:r w:rsidRPr="7D2F591F">
        <w:rPr>
          <w:rFonts w:cs="Arial"/>
        </w:rPr>
        <w:t>but is not limited to</w:t>
      </w:r>
      <w:bookmarkEnd w:id="10"/>
      <w:r w:rsidRPr="7D2F591F">
        <w:rPr>
          <w:rFonts w:cs="Arial"/>
        </w:rPr>
        <w:t xml:space="preserve">): </w:t>
      </w:r>
    </w:p>
    <w:p w14:paraId="4F6C729F" w14:textId="350E6D6B" w:rsidR="009157E5" w:rsidRPr="00E34AF2" w:rsidRDefault="009157E5" w:rsidP="7D2F591F">
      <w:pPr>
        <w:pStyle w:val="Bullet1"/>
      </w:pPr>
      <w:r w:rsidRPr="7D2F591F">
        <w:t xml:space="preserve">name, address and contact </w:t>
      </w:r>
      <w:proofErr w:type="gramStart"/>
      <w:r w:rsidRPr="7D2F591F">
        <w:t>details</w:t>
      </w:r>
      <w:r w:rsidR="00F0495B" w:rsidRPr="7D2F591F">
        <w:t>;</w:t>
      </w:r>
      <w:proofErr w:type="gramEnd"/>
    </w:p>
    <w:p w14:paraId="0E761FB2" w14:textId="05886037" w:rsidR="009157E5" w:rsidRPr="00E34AF2" w:rsidRDefault="009157E5" w:rsidP="7D2F591F">
      <w:pPr>
        <w:pStyle w:val="Bullet1"/>
      </w:pPr>
      <w:r w:rsidRPr="7D2F591F">
        <w:t>personal circumstances (age, gender and information about children</w:t>
      </w:r>
      <w:proofErr w:type="gramStart"/>
      <w:r w:rsidRPr="7D2F591F">
        <w:t>)</w:t>
      </w:r>
      <w:r w:rsidR="00F0495B" w:rsidRPr="7D2F591F">
        <w:t>;</w:t>
      </w:r>
      <w:proofErr w:type="gramEnd"/>
    </w:p>
    <w:p w14:paraId="64AAB2A6" w14:textId="5BDFE1C0" w:rsidR="009157E5" w:rsidRPr="00E34AF2" w:rsidRDefault="009157E5" w:rsidP="7D2F591F">
      <w:pPr>
        <w:pStyle w:val="Bullet1"/>
      </w:pPr>
      <w:r w:rsidRPr="7D2F591F">
        <w:t>financial matters (payment and bank account details</w:t>
      </w:r>
      <w:proofErr w:type="gramStart"/>
      <w:r w:rsidRPr="7D2F591F">
        <w:t>)</w:t>
      </w:r>
      <w:r w:rsidR="00F0495B" w:rsidRPr="7D2F591F">
        <w:t>;</w:t>
      </w:r>
      <w:proofErr w:type="gramEnd"/>
    </w:p>
    <w:p w14:paraId="039472FC" w14:textId="1D275A3E" w:rsidR="009157E5" w:rsidRPr="00E34AF2" w:rsidRDefault="009157E5" w:rsidP="7D2F591F">
      <w:pPr>
        <w:pStyle w:val="Bullet1"/>
      </w:pPr>
      <w:r w:rsidRPr="7D2F591F">
        <w:t>identity (date and country of birth)</w:t>
      </w:r>
      <w:r w:rsidR="00F0495B" w:rsidRPr="7D2F591F">
        <w:t>; and</w:t>
      </w:r>
    </w:p>
    <w:p w14:paraId="710BD781" w14:textId="77777777" w:rsidR="009157E5" w:rsidRPr="00E34AF2" w:rsidRDefault="009157E5" w:rsidP="7D2F591F">
      <w:pPr>
        <w:pStyle w:val="Bullet1"/>
      </w:pPr>
      <w:r w:rsidRPr="7D2F591F">
        <w:t xml:space="preserve">government identifiers. </w:t>
      </w:r>
    </w:p>
    <w:p w14:paraId="6E576546" w14:textId="623A4250" w:rsidR="009157E5" w:rsidRPr="00E34AF2" w:rsidRDefault="00EB33E4" w:rsidP="7D2F591F">
      <w:pPr>
        <w:pStyle w:val="Bodyafterbullets"/>
        <w:rPr>
          <w:sz w:val="20"/>
        </w:rPr>
      </w:pPr>
      <w:r w:rsidRPr="7D2F591F">
        <w:rPr>
          <w:rFonts w:cs="Arial"/>
          <w:sz w:val="20"/>
        </w:rPr>
        <w:t>We</w:t>
      </w:r>
      <w:r w:rsidR="009157E5" w:rsidRPr="7D2F591F">
        <w:rPr>
          <w:rFonts w:cs="Arial"/>
          <w:sz w:val="20"/>
        </w:rPr>
        <w:t xml:space="preserve"> </w:t>
      </w:r>
      <w:r w:rsidR="009157E5" w:rsidRPr="7D2F591F">
        <w:rPr>
          <w:sz w:val="20"/>
        </w:rPr>
        <w:t xml:space="preserve">also </w:t>
      </w:r>
      <w:r w:rsidR="009157E5" w:rsidRPr="7D2F591F">
        <w:rPr>
          <w:rFonts w:cs="Arial"/>
          <w:sz w:val="20"/>
        </w:rPr>
        <w:t>collect</w:t>
      </w:r>
      <w:r w:rsidR="009157E5" w:rsidRPr="7D2F591F">
        <w:rPr>
          <w:sz w:val="20"/>
        </w:rPr>
        <w:t xml:space="preserve"> health information </w:t>
      </w:r>
      <w:r w:rsidR="00F30503" w:rsidRPr="7D2F591F">
        <w:rPr>
          <w:sz w:val="20"/>
        </w:rPr>
        <w:t>if it is</w:t>
      </w:r>
      <w:r w:rsidR="004A5E49" w:rsidRPr="7D2F591F">
        <w:rPr>
          <w:sz w:val="20"/>
        </w:rPr>
        <w:t xml:space="preserve"> necessary to </w:t>
      </w:r>
      <w:r w:rsidR="008C4E73" w:rsidRPr="7D2F591F">
        <w:rPr>
          <w:sz w:val="20"/>
        </w:rPr>
        <w:t xml:space="preserve">carry out </w:t>
      </w:r>
      <w:r w:rsidRPr="7D2F591F">
        <w:rPr>
          <w:rFonts w:cs="Arial"/>
          <w:sz w:val="20"/>
        </w:rPr>
        <w:t>our</w:t>
      </w:r>
      <w:r w:rsidR="00FE004D" w:rsidRPr="7D2F591F">
        <w:rPr>
          <w:sz w:val="20"/>
        </w:rPr>
        <w:t xml:space="preserve"> </w:t>
      </w:r>
      <w:r w:rsidR="008C4E73" w:rsidRPr="7D2F591F">
        <w:rPr>
          <w:sz w:val="20"/>
        </w:rPr>
        <w:t xml:space="preserve">objects, functions and powers outlined under the </w:t>
      </w:r>
      <w:r w:rsidR="00825E54" w:rsidRPr="7D2F591F">
        <w:rPr>
          <w:rFonts w:cs="Arial"/>
          <w:sz w:val="20"/>
        </w:rPr>
        <w:t>SSR</w:t>
      </w:r>
      <w:r w:rsidR="00825E54" w:rsidRPr="7D2F591F">
        <w:rPr>
          <w:sz w:val="20"/>
        </w:rPr>
        <w:t xml:space="preserve"> Act</w:t>
      </w:r>
      <w:r w:rsidR="008C4E73" w:rsidRPr="7D2F591F">
        <w:rPr>
          <w:i/>
          <w:iCs/>
          <w:sz w:val="20"/>
        </w:rPr>
        <w:t xml:space="preserve"> </w:t>
      </w:r>
      <w:r w:rsidR="006D1665" w:rsidRPr="7D2F591F">
        <w:rPr>
          <w:sz w:val="20"/>
        </w:rPr>
        <w:t>(</w:t>
      </w:r>
      <w:r w:rsidR="00263F26" w:rsidRPr="7D2F591F">
        <w:rPr>
          <w:sz w:val="20"/>
        </w:rPr>
        <w:t xml:space="preserve">sections </w:t>
      </w:r>
      <w:r w:rsidR="008C4E73" w:rsidRPr="7D2F591F">
        <w:rPr>
          <w:sz w:val="20"/>
        </w:rPr>
        <w:t>7</w:t>
      </w:r>
      <w:r w:rsidR="00263F26" w:rsidRPr="7D2F591F">
        <w:rPr>
          <w:sz w:val="20"/>
        </w:rPr>
        <w:t>,</w:t>
      </w:r>
      <w:r w:rsidR="008C4E73" w:rsidRPr="7D2F591F">
        <w:rPr>
          <w:sz w:val="20"/>
        </w:rPr>
        <w:t>13</w:t>
      </w:r>
      <w:r w:rsidR="006D1665" w:rsidRPr="7D2F591F">
        <w:rPr>
          <w:sz w:val="20"/>
        </w:rPr>
        <w:t>,</w:t>
      </w:r>
      <w:r w:rsidR="00263F26" w:rsidRPr="7D2F591F">
        <w:rPr>
          <w:sz w:val="20"/>
        </w:rPr>
        <w:t xml:space="preserve"> and 14</w:t>
      </w:r>
      <w:r w:rsidR="006D1665" w:rsidRPr="7D2F591F">
        <w:rPr>
          <w:sz w:val="20"/>
        </w:rPr>
        <w:t>)</w:t>
      </w:r>
      <w:r w:rsidR="004A5E49" w:rsidRPr="7D2F591F">
        <w:rPr>
          <w:sz w:val="20"/>
        </w:rPr>
        <w:t xml:space="preserve">. </w:t>
      </w:r>
    </w:p>
    <w:p w14:paraId="316AD8AD" w14:textId="6BB1B963" w:rsidR="00825E54" w:rsidRPr="00C31A0C" w:rsidRDefault="00825E54" w:rsidP="00C31A0C">
      <w:pPr>
        <w:pStyle w:val="Heading3"/>
      </w:pPr>
      <w:r w:rsidRPr="00C31A0C">
        <w:t>The purposes we collect information</w:t>
      </w:r>
      <w:r w:rsidR="00B409A8" w:rsidRPr="00C31A0C">
        <w:t xml:space="preserve"> </w:t>
      </w:r>
      <w:r w:rsidR="00337EFB" w:rsidRPr="00C31A0C">
        <w:t>for</w:t>
      </w:r>
    </w:p>
    <w:p w14:paraId="1A6800B3" w14:textId="613AFD04" w:rsidR="00825E54" w:rsidRPr="00FF7286" w:rsidRDefault="00825E54" w:rsidP="00825E54">
      <w:pPr>
        <w:pStyle w:val="DHHSbody"/>
        <w:rPr>
          <w:rFonts w:cs="Arial"/>
        </w:rPr>
      </w:pPr>
      <w:r w:rsidRPr="7D2F591F">
        <w:rPr>
          <w:rFonts w:cs="Arial"/>
        </w:rPr>
        <w:t>We collect personal and health information for the purposes of carrying out our statutory functions</w:t>
      </w:r>
      <w:r w:rsidR="008610B9">
        <w:t xml:space="preserve"> and meeting our statutory requirements</w:t>
      </w:r>
      <w:r w:rsidRPr="7D2F591F">
        <w:rPr>
          <w:rFonts w:cs="Arial"/>
        </w:rPr>
        <w:t>, which include:</w:t>
      </w:r>
      <w:r w:rsidR="008610B9" w:rsidRPr="7D2F591F">
        <w:rPr>
          <w:rFonts w:cs="Arial"/>
        </w:rPr>
        <w:t xml:space="preserve"> </w:t>
      </w:r>
    </w:p>
    <w:p w14:paraId="5D970B8A" w14:textId="35C634F1" w:rsidR="00825E54" w:rsidRDefault="00E53EDE" w:rsidP="00EF0D38">
      <w:pPr>
        <w:pStyle w:val="Bullet1"/>
      </w:pPr>
      <w:r w:rsidRPr="0D40AE13">
        <w:lastRenderedPageBreak/>
        <w:t>r</w:t>
      </w:r>
      <w:r w:rsidR="00825E54" w:rsidRPr="0D40AE13">
        <w:t xml:space="preserve">egistering providers of social </w:t>
      </w:r>
      <w:proofErr w:type="gramStart"/>
      <w:r w:rsidR="00825E54" w:rsidRPr="0D40AE13">
        <w:t>services;</w:t>
      </w:r>
      <w:proofErr w:type="gramEnd"/>
    </w:p>
    <w:p w14:paraId="78B033AE" w14:textId="13099337" w:rsidR="009B3FA7" w:rsidRPr="00FF7286" w:rsidRDefault="009B3FA7" w:rsidP="004655DA">
      <w:pPr>
        <w:pStyle w:val="Bullet1"/>
      </w:pPr>
      <w:r w:rsidRPr="7D2F591F">
        <w:t xml:space="preserve">monitoring and enforcing compliance with the Social Services </w:t>
      </w:r>
      <w:proofErr w:type="gramStart"/>
      <w:r w:rsidRPr="7D2F591F">
        <w:t>Standards;</w:t>
      </w:r>
      <w:proofErr w:type="gramEnd"/>
    </w:p>
    <w:p w14:paraId="06A28481" w14:textId="66E1BCB5" w:rsidR="00825E54" w:rsidRPr="00FF7286" w:rsidRDefault="00E53EDE" w:rsidP="004655DA">
      <w:pPr>
        <w:pStyle w:val="Bullet1"/>
      </w:pPr>
      <w:r w:rsidRPr="7D2F591F">
        <w:t>p</w:t>
      </w:r>
      <w:r w:rsidR="00825E54" w:rsidRPr="7D2F591F">
        <w:t xml:space="preserve">ublishing information about registered </w:t>
      </w:r>
      <w:r w:rsidR="00C751CC" w:rsidRPr="7D2F591F">
        <w:t>S</w:t>
      </w:r>
      <w:r w:rsidR="00825E54" w:rsidRPr="7D2F591F">
        <w:t xml:space="preserve">ocial </w:t>
      </w:r>
      <w:r w:rsidR="00C751CC" w:rsidRPr="7D2F591F">
        <w:t>S</w:t>
      </w:r>
      <w:r w:rsidR="00825E54" w:rsidRPr="7D2F591F">
        <w:t>ervice</w:t>
      </w:r>
      <w:r w:rsidR="00C751CC" w:rsidRPr="7D2F591F">
        <w:t>s</w:t>
      </w:r>
      <w:r w:rsidR="00825E54" w:rsidRPr="7D2F591F">
        <w:t xml:space="preserve"> </w:t>
      </w:r>
      <w:r w:rsidR="00C751CC" w:rsidRPr="7D2F591F">
        <w:t>P</w:t>
      </w:r>
      <w:r w:rsidR="00825E54" w:rsidRPr="7D2F591F">
        <w:t>roviders on, and maintain</w:t>
      </w:r>
      <w:r w:rsidR="007579D0" w:rsidRPr="7D2F591F">
        <w:t>ing</w:t>
      </w:r>
      <w:r w:rsidR="00825E54" w:rsidRPr="7D2F591F">
        <w:t>, the</w:t>
      </w:r>
      <w:r w:rsidR="007B4946" w:rsidRPr="7D2F591F">
        <w:t xml:space="preserve"> Social Services</w:t>
      </w:r>
      <w:r w:rsidR="00825E54" w:rsidRPr="7D2F591F">
        <w:t xml:space="preserve"> </w:t>
      </w:r>
      <w:proofErr w:type="gramStart"/>
      <w:r w:rsidR="00825E54" w:rsidRPr="7D2F591F">
        <w:t>Register;</w:t>
      </w:r>
      <w:proofErr w:type="gramEnd"/>
    </w:p>
    <w:p w14:paraId="23C1F466" w14:textId="22E5D433" w:rsidR="00825E54" w:rsidRPr="00FF7286" w:rsidRDefault="00E53EDE" w:rsidP="004655DA">
      <w:pPr>
        <w:pStyle w:val="Bullet1"/>
      </w:pPr>
      <w:r w:rsidRPr="7D2F591F">
        <w:t>a</w:t>
      </w:r>
      <w:r w:rsidR="00825E54" w:rsidRPr="7D2F591F">
        <w:t xml:space="preserve">dministering the Worker and Carer Exclusion Scheme (including the database of excluded workers and carers), based on a procedurally fair process for investigating and determining whether workers pose unjustifiable risks of harm to </w:t>
      </w:r>
      <w:r w:rsidR="00C751CC" w:rsidRPr="7D2F591F">
        <w:t>Social S</w:t>
      </w:r>
      <w:r w:rsidR="00825E54" w:rsidRPr="7D2F591F">
        <w:t>ervice</w:t>
      </w:r>
      <w:r w:rsidR="00C751CC" w:rsidRPr="7D2F591F">
        <w:t>s</w:t>
      </w:r>
      <w:r w:rsidR="00825E54" w:rsidRPr="7D2F591F">
        <w:t xml:space="preserve"> </w:t>
      </w:r>
      <w:proofErr w:type="gramStart"/>
      <w:r w:rsidR="00C751CC" w:rsidRPr="7D2F591F">
        <w:t>U</w:t>
      </w:r>
      <w:r w:rsidR="00825E54" w:rsidRPr="7D2F591F">
        <w:t>sers;</w:t>
      </w:r>
      <w:proofErr w:type="gramEnd"/>
    </w:p>
    <w:p w14:paraId="62C9B4FC" w14:textId="157FCDF2" w:rsidR="00825E54" w:rsidRPr="00FF7286" w:rsidRDefault="00E53EDE" w:rsidP="004655DA">
      <w:pPr>
        <w:pStyle w:val="Bullet1"/>
      </w:pPr>
      <w:r w:rsidRPr="7D2F591F">
        <w:t>c</w:t>
      </w:r>
      <w:r w:rsidR="00825E54" w:rsidRPr="7D2F591F">
        <w:t xml:space="preserve">ollecting and analysing information about whether the Regulator’s objects are being </w:t>
      </w:r>
      <w:proofErr w:type="gramStart"/>
      <w:r w:rsidR="00825E54" w:rsidRPr="7D2F591F">
        <w:t>achieved;</w:t>
      </w:r>
      <w:proofErr w:type="gramEnd"/>
      <w:r w:rsidR="00825E54" w:rsidRPr="7D2F591F">
        <w:t xml:space="preserve"> </w:t>
      </w:r>
    </w:p>
    <w:p w14:paraId="6F310FC5" w14:textId="6E9134AD" w:rsidR="00825E54" w:rsidRPr="00FF7286" w:rsidRDefault="00E53EDE" w:rsidP="004655DA">
      <w:pPr>
        <w:pStyle w:val="Bullet1"/>
      </w:pPr>
      <w:r w:rsidRPr="7D2F591F">
        <w:t>s</w:t>
      </w:r>
      <w:r w:rsidR="00825E54" w:rsidRPr="7D2F591F">
        <w:t>haring information for the purposes of effectively utilising regulatory intelligence, coordinating government responses in relation to social services, and reducing regulatory burden (where appropriate);</w:t>
      </w:r>
      <w:r w:rsidR="005E2532">
        <w:t xml:space="preserve"> and</w:t>
      </w:r>
    </w:p>
    <w:p w14:paraId="4836EBCE" w14:textId="38A454E5" w:rsidR="00825E54" w:rsidRPr="00FF7286" w:rsidRDefault="00E53EDE" w:rsidP="004655DA">
      <w:pPr>
        <w:pStyle w:val="Bullet1"/>
      </w:pPr>
      <w:r w:rsidRPr="7D2F591F">
        <w:t>o</w:t>
      </w:r>
      <w:r w:rsidR="00825E54" w:rsidRPr="7D2F591F">
        <w:t xml:space="preserve">ther functions conferred on the Regulator under the SSR Act or any other Act. </w:t>
      </w:r>
    </w:p>
    <w:p w14:paraId="29D5208C" w14:textId="4C4015A5" w:rsidR="009157E5" w:rsidRPr="00FB3E08" w:rsidRDefault="009157E5" w:rsidP="00C31A0C">
      <w:pPr>
        <w:pStyle w:val="Heading2"/>
      </w:pPr>
      <w:bookmarkStart w:id="11" w:name="_Toc169625351"/>
      <w:bookmarkStart w:id="12" w:name="_Toc200034838"/>
      <w:r>
        <w:t xml:space="preserve">What </w:t>
      </w:r>
      <w:r w:rsidR="00EB33E4">
        <w:t>we</w:t>
      </w:r>
      <w:r>
        <w:t xml:space="preserve"> </w:t>
      </w:r>
      <w:r w:rsidR="00EB33E4">
        <w:t xml:space="preserve">do </w:t>
      </w:r>
      <w:r>
        <w:t>with the information collected</w:t>
      </w:r>
      <w:bookmarkEnd w:id="11"/>
      <w:bookmarkEnd w:id="12"/>
    </w:p>
    <w:p w14:paraId="07967588" w14:textId="36A20DBC" w:rsidR="009157E5" w:rsidRPr="00AC6B74" w:rsidRDefault="00EB33E4" w:rsidP="009157E5">
      <w:pPr>
        <w:pStyle w:val="DHHSbody"/>
        <w:rPr>
          <w:rFonts w:cs="Arial"/>
        </w:rPr>
      </w:pPr>
      <w:r w:rsidRPr="7D2F591F">
        <w:rPr>
          <w:rFonts w:cs="Arial"/>
        </w:rPr>
        <w:t>We only</w:t>
      </w:r>
      <w:r w:rsidR="000627A3" w:rsidRPr="7D2F591F">
        <w:rPr>
          <w:rFonts w:cs="Arial"/>
        </w:rPr>
        <w:t xml:space="preserve"> </w:t>
      </w:r>
      <w:r w:rsidR="009157E5" w:rsidRPr="7D2F591F">
        <w:rPr>
          <w:rFonts w:cs="Arial"/>
        </w:rPr>
        <w:t>use and disclose personal (including sensitive information) and health information for</w:t>
      </w:r>
      <w:r w:rsidR="00BC7B90" w:rsidRPr="7D2F591F">
        <w:rPr>
          <w:rFonts w:cs="Arial"/>
        </w:rPr>
        <w:t xml:space="preserve"> </w:t>
      </w:r>
      <w:r w:rsidR="009157E5" w:rsidRPr="7D2F591F">
        <w:rPr>
          <w:rFonts w:cs="Arial"/>
        </w:rPr>
        <w:t xml:space="preserve">the primary purpose for which it was collected or a secondary purpose </w:t>
      </w:r>
      <w:r w:rsidRPr="7D2F591F">
        <w:rPr>
          <w:rFonts w:cs="Arial"/>
        </w:rPr>
        <w:t>if an exception applies. The exceptions include:</w:t>
      </w:r>
    </w:p>
    <w:p w14:paraId="3227A1B9" w14:textId="4D6FC60C" w:rsidR="009157E5" w:rsidRPr="00EF0D38" w:rsidRDefault="009157E5" w:rsidP="00EF0D38">
      <w:pPr>
        <w:pStyle w:val="Bullet1"/>
      </w:pPr>
      <w:r w:rsidRPr="00EF0D38">
        <w:t xml:space="preserve">the secondary purpose relates to the primary purpose of collection (or directly relates to the primary purpose in the case of sensitive or heath information) and </w:t>
      </w:r>
      <w:r w:rsidR="00EB33E4" w:rsidRPr="00EF0D38">
        <w:t xml:space="preserve">you </w:t>
      </w:r>
      <w:r w:rsidRPr="00EF0D38">
        <w:t xml:space="preserve">would reasonably expect </w:t>
      </w:r>
      <w:r w:rsidR="00EB33E4" w:rsidRPr="00EF0D38">
        <w:t xml:space="preserve">us </w:t>
      </w:r>
      <w:r w:rsidRPr="00EF0D38">
        <w:t xml:space="preserve">to use or disclose it in this </w:t>
      </w:r>
      <w:proofErr w:type="gramStart"/>
      <w:r w:rsidRPr="00EF0D38">
        <w:t>way</w:t>
      </w:r>
      <w:r w:rsidR="00F0495B" w:rsidRPr="00EF0D38">
        <w:t>;</w:t>
      </w:r>
      <w:proofErr w:type="gramEnd"/>
    </w:p>
    <w:p w14:paraId="3573FC57" w14:textId="1471563D" w:rsidR="009157E5" w:rsidRPr="00EF0D38" w:rsidRDefault="00EB33E4" w:rsidP="00EF0D38">
      <w:pPr>
        <w:pStyle w:val="Bullet1"/>
      </w:pPr>
      <w:r w:rsidRPr="00EF0D38">
        <w:t>you have</w:t>
      </w:r>
      <w:r w:rsidR="009157E5" w:rsidRPr="00EF0D38">
        <w:t xml:space="preserve"> given consent for the use or disclosure</w:t>
      </w:r>
      <w:r w:rsidR="00F0495B" w:rsidRPr="00EF0D38">
        <w:t>; and/or</w:t>
      </w:r>
    </w:p>
    <w:p w14:paraId="3DA4700B" w14:textId="1E3AAB4B" w:rsidR="009157E5" w:rsidRPr="00EF0D38" w:rsidRDefault="00EB33E4" w:rsidP="00EF0D38">
      <w:pPr>
        <w:pStyle w:val="Bullet1"/>
      </w:pPr>
      <w:r w:rsidRPr="00EF0D38">
        <w:t>we are</w:t>
      </w:r>
      <w:r w:rsidR="009157E5" w:rsidRPr="00EF0D38">
        <w:t xml:space="preserve"> required, authorised or permitted by or under law to use or disclose the information. </w:t>
      </w:r>
    </w:p>
    <w:p w14:paraId="686B390D" w14:textId="2E6D9562" w:rsidR="009157E5" w:rsidRPr="00AC6B74" w:rsidRDefault="009157E5" w:rsidP="009157E5">
      <w:pPr>
        <w:pStyle w:val="DHHSbody"/>
        <w:rPr>
          <w:rFonts w:cs="Arial"/>
        </w:rPr>
      </w:pPr>
      <w:r w:rsidRPr="7D2F591F">
        <w:rPr>
          <w:rFonts w:cs="Arial"/>
        </w:rPr>
        <w:t xml:space="preserve">The information collected </w:t>
      </w:r>
      <w:r w:rsidR="00CF52BB" w:rsidRPr="7D2F591F">
        <w:rPr>
          <w:rFonts w:cs="Arial"/>
        </w:rPr>
        <w:t>may</w:t>
      </w:r>
      <w:r w:rsidRPr="7D2F591F">
        <w:rPr>
          <w:rFonts w:cs="Arial"/>
        </w:rPr>
        <w:t xml:space="preserve"> </w:t>
      </w:r>
      <w:r w:rsidR="00BC7B90" w:rsidRPr="7D2F591F">
        <w:rPr>
          <w:rFonts w:cs="Arial"/>
        </w:rPr>
        <w:t xml:space="preserve">be </w:t>
      </w:r>
      <w:r w:rsidRPr="7D2F591F">
        <w:rPr>
          <w:rFonts w:cs="Arial"/>
        </w:rPr>
        <w:t xml:space="preserve">shared within the </w:t>
      </w:r>
      <w:r w:rsidR="000627A3" w:rsidRPr="7D2F591F">
        <w:rPr>
          <w:rFonts w:cs="Arial"/>
        </w:rPr>
        <w:t>Regulator</w:t>
      </w:r>
      <w:r w:rsidRPr="7D2F591F">
        <w:rPr>
          <w:rFonts w:cs="Arial"/>
        </w:rPr>
        <w:t xml:space="preserve"> between different business units if business units comply with the Information Privacy Principles or Health Privacy Principles before doing so. Such information may also be shared from the </w:t>
      </w:r>
      <w:r w:rsidR="000627A3" w:rsidRPr="7D2F591F">
        <w:rPr>
          <w:rFonts w:cs="Arial"/>
        </w:rPr>
        <w:t>Regulator</w:t>
      </w:r>
      <w:r w:rsidRPr="7D2F591F">
        <w:rPr>
          <w:rFonts w:cs="Arial"/>
        </w:rPr>
        <w:t xml:space="preserve"> to </w:t>
      </w:r>
      <w:r w:rsidR="00E53EDE" w:rsidRPr="7D2F591F">
        <w:rPr>
          <w:rFonts w:cs="Arial"/>
        </w:rPr>
        <w:t>Social S</w:t>
      </w:r>
      <w:r w:rsidRPr="7D2F591F">
        <w:rPr>
          <w:rFonts w:cs="Arial"/>
        </w:rPr>
        <w:t xml:space="preserve">ervice </w:t>
      </w:r>
      <w:r w:rsidR="00E53EDE" w:rsidRPr="7D2F591F">
        <w:rPr>
          <w:rFonts w:cs="Arial"/>
        </w:rPr>
        <w:t>P</w:t>
      </w:r>
      <w:r w:rsidRPr="7D2F591F">
        <w:rPr>
          <w:rFonts w:cs="Arial"/>
        </w:rPr>
        <w:t xml:space="preserve">roviders to enable efficient and effective delivery of quality services in compliance with the Information Privacy Principles and Health Privacy Principles. </w:t>
      </w:r>
      <w:r w:rsidR="005E2532" w:rsidRPr="003A1B26">
        <w:rPr>
          <w:rFonts w:cs="Arial"/>
        </w:rPr>
        <w:t>Information may also be shared with other regulators, government agencies, Ministers and audit functions, as necessary for us to perform or functions, or as required to be provided by the other entities in performance of their functions, and under law.</w:t>
      </w:r>
      <w:r w:rsidR="005E2532">
        <w:rPr>
          <w:rFonts w:cs="Arial"/>
        </w:rPr>
        <w:t xml:space="preserve"> </w:t>
      </w:r>
    </w:p>
    <w:p w14:paraId="74788681" w14:textId="536D3B12" w:rsidR="009157E5" w:rsidRPr="003E6FC5" w:rsidRDefault="00EB33E4" w:rsidP="009157E5">
      <w:pPr>
        <w:pStyle w:val="DHHSbody"/>
        <w:rPr>
          <w:rFonts w:cs="Arial"/>
        </w:rPr>
      </w:pPr>
      <w:r w:rsidRPr="003E6FC5">
        <w:rPr>
          <w:rFonts w:cs="Arial"/>
        </w:rPr>
        <w:t>The purpose we</w:t>
      </w:r>
      <w:r w:rsidR="009157E5" w:rsidRPr="003E6FC5">
        <w:rPr>
          <w:rFonts w:cs="Arial"/>
        </w:rPr>
        <w:t xml:space="preserve"> use and disclose </w:t>
      </w:r>
      <w:r w:rsidRPr="003E6FC5">
        <w:rPr>
          <w:rFonts w:cs="Arial"/>
        </w:rPr>
        <w:t xml:space="preserve">your </w:t>
      </w:r>
      <w:r w:rsidR="009157E5" w:rsidRPr="003E6FC5">
        <w:rPr>
          <w:rFonts w:cs="Arial"/>
        </w:rPr>
        <w:t xml:space="preserve">personal and health information </w:t>
      </w:r>
      <w:r w:rsidRPr="003E6FC5">
        <w:rPr>
          <w:rFonts w:cs="Arial"/>
        </w:rPr>
        <w:t>includes</w:t>
      </w:r>
      <w:r w:rsidR="009157E5" w:rsidRPr="003E6FC5">
        <w:rPr>
          <w:rFonts w:cs="Arial"/>
        </w:rPr>
        <w:t xml:space="preserve">, but </w:t>
      </w:r>
      <w:r w:rsidR="003224BB" w:rsidRPr="003E6FC5">
        <w:rPr>
          <w:rFonts w:cs="Arial"/>
        </w:rPr>
        <w:t xml:space="preserve">is </w:t>
      </w:r>
      <w:r w:rsidR="009157E5" w:rsidRPr="003E6FC5">
        <w:rPr>
          <w:rFonts w:cs="Arial"/>
        </w:rPr>
        <w:t>not limited to:</w:t>
      </w:r>
    </w:p>
    <w:p w14:paraId="40B2EC38" w14:textId="2CE9B7E9" w:rsidR="11D6915E" w:rsidRPr="003E6FC5" w:rsidRDefault="11D6915E" w:rsidP="0D40AE13">
      <w:pPr>
        <w:pStyle w:val="Bullet1"/>
      </w:pPr>
      <w:r w:rsidRPr="004655DA">
        <w:t xml:space="preserve">registering you as a social service </w:t>
      </w:r>
      <w:proofErr w:type="gramStart"/>
      <w:r w:rsidRPr="004655DA">
        <w:t>provider;</w:t>
      </w:r>
      <w:proofErr w:type="gramEnd"/>
      <w:r w:rsidRPr="003E6FC5">
        <w:t xml:space="preserve"> </w:t>
      </w:r>
    </w:p>
    <w:p w14:paraId="5C7FD3BD" w14:textId="2AAB73BB" w:rsidR="00D00FD8" w:rsidRPr="003E6FC5" w:rsidRDefault="007D4240" w:rsidP="007D4240">
      <w:pPr>
        <w:pStyle w:val="Bullet1"/>
      </w:pPr>
      <w:r w:rsidRPr="003E6FC5">
        <w:rPr>
          <w:rFonts w:cs="Arial"/>
        </w:rPr>
        <w:t>helping you</w:t>
      </w:r>
      <w:r w:rsidRPr="003E6FC5">
        <w:t xml:space="preserve"> use the social services </w:t>
      </w:r>
      <w:r w:rsidRPr="003E6FC5">
        <w:rPr>
          <w:rFonts w:cs="Arial"/>
        </w:rPr>
        <w:t xml:space="preserve">we </w:t>
      </w:r>
      <w:proofErr w:type="gramStart"/>
      <w:r w:rsidRPr="003E6FC5">
        <w:rPr>
          <w:rFonts w:cs="Arial"/>
        </w:rPr>
        <w:t>regulate</w:t>
      </w:r>
      <w:r w:rsidRPr="003E6FC5">
        <w:t>;</w:t>
      </w:r>
      <w:proofErr w:type="gramEnd"/>
    </w:p>
    <w:p w14:paraId="251CF0CC" w14:textId="50386BD7" w:rsidR="009157E5" w:rsidRPr="003E6FC5" w:rsidRDefault="009157E5" w:rsidP="7D2F591F">
      <w:pPr>
        <w:pStyle w:val="Bullet1"/>
      </w:pPr>
      <w:r w:rsidRPr="003E6FC5">
        <w:t xml:space="preserve">managing compliance </w:t>
      </w:r>
      <w:proofErr w:type="gramStart"/>
      <w:r w:rsidRPr="003E6FC5">
        <w:t>investigations</w:t>
      </w:r>
      <w:r w:rsidR="00F0495B" w:rsidRPr="003E6FC5">
        <w:t>;</w:t>
      </w:r>
      <w:proofErr w:type="gramEnd"/>
    </w:p>
    <w:p w14:paraId="624E8B9D" w14:textId="1F8DFFB5" w:rsidR="009157E5" w:rsidRPr="00E34AF2" w:rsidRDefault="009157E5" w:rsidP="7D2F591F">
      <w:pPr>
        <w:pStyle w:val="Bullet1"/>
      </w:pPr>
      <w:r w:rsidRPr="003E6FC5">
        <w:t>managing</w:t>
      </w:r>
      <w:r w:rsidRPr="7D2F591F">
        <w:t xml:space="preserve"> </w:t>
      </w:r>
      <w:proofErr w:type="gramStart"/>
      <w:r w:rsidRPr="7D2F591F">
        <w:t>audits</w:t>
      </w:r>
      <w:r w:rsidR="00F0495B" w:rsidRPr="7D2F591F">
        <w:t>;</w:t>
      </w:r>
      <w:proofErr w:type="gramEnd"/>
    </w:p>
    <w:p w14:paraId="40063981" w14:textId="0DEF0012" w:rsidR="009157E5" w:rsidRPr="00E34AF2" w:rsidRDefault="009157E5" w:rsidP="7D2F591F">
      <w:pPr>
        <w:pStyle w:val="Bullet1"/>
      </w:pPr>
      <w:r w:rsidRPr="7D2F591F">
        <w:t xml:space="preserve">employment and personnel matters concerning </w:t>
      </w:r>
      <w:r w:rsidR="000627A3" w:rsidRPr="7D2F591F">
        <w:t xml:space="preserve">the </w:t>
      </w:r>
      <w:r w:rsidR="00E53EDE" w:rsidRPr="7D2F591F">
        <w:rPr>
          <w:rFonts w:cs="Arial"/>
        </w:rPr>
        <w:t xml:space="preserve">Workplace </w:t>
      </w:r>
      <w:proofErr w:type="gramStart"/>
      <w:r w:rsidR="00E53EDE" w:rsidRPr="7D2F591F">
        <w:rPr>
          <w:rFonts w:cs="Arial"/>
        </w:rPr>
        <w:t>Participants</w:t>
      </w:r>
      <w:r w:rsidR="00F0495B" w:rsidRPr="7D2F591F">
        <w:t>;</w:t>
      </w:r>
      <w:proofErr w:type="gramEnd"/>
    </w:p>
    <w:p w14:paraId="49D8D338" w14:textId="41E6E158" w:rsidR="009157E5" w:rsidRPr="00E34AF2" w:rsidRDefault="009157E5" w:rsidP="7D2F591F">
      <w:pPr>
        <w:pStyle w:val="Bullet1"/>
      </w:pPr>
      <w:r w:rsidRPr="7D2F591F">
        <w:t xml:space="preserve">correspondence from members of the public to the </w:t>
      </w:r>
      <w:r w:rsidR="000627A3" w:rsidRPr="7D2F591F">
        <w:t>Regulator</w:t>
      </w:r>
      <w:r w:rsidRPr="7D2F591F">
        <w:t xml:space="preserve">, Ministers and Parliamentary </w:t>
      </w:r>
      <w:proofErr w:type="gramStart"/>
      <w:r w:rsidRPr="7D2F591F">
        <w:t>Secretaries</w:t>
      </w:r>
      <w:r w:rsidR="00F0495B" w:rsidRPr="7D2F591F">
        <w:t>;</w:t>
      </w:r>
      <w:proofErr w:type="gramEnd"/>
    </w:p>
    <w:p w14:paraId="1E2BDE84" w14:textId="18C56626" w:rsidR="009157E5" w:rsidRPr="00E34AF2" w:rsidRDefault="0D17F43F" w:rsidP="27BBE6E2">
      <w:pPr>
        <w:pStyle w:val="Bullet1"/>
      </w:pPr>
      <w:r w:rsidRPr="27BBE6E2">
        <w:t xml:space="preserve">managing </w:t>
      </w:r>
      <w:r w:rsidR="009157E5" w:rsidRPr="27BBE6E2">
        <w:t xml:space="preserve">complaints made and the feedback </w:t>
      </w:r>
      <w:proofErr w:type="gramStart"/>
      <w:r w:rsidR="009157E5" w:rsidRPr="27BBE6E2">
        <w:t>provided</w:t>
      </w:r>
      <w:r w:rsidR="00F0495B" w:rsidRPr="27BBE6E2">
        <w:t>;</w:t>
      </w:r>
      <w:proofErr w:type="gramEnd"/>
    </w:p>
    <w:p w14:paraId="4B0227A8" w14:textId="23C8B91C" w:rsidR="54177991" w:rsidRPr="00E34AF2" w:rsidRDefault="54177991" w:rsidP="27BBE6E2">
      <w:pPr>
        <w:pStyle w:val="Bullet1"/>
      </w:pPr>
      <w:r w:rsidRPr="27BBE6E2">
        <w:t>facilitat</w:t>
      </w:r>
      <w:r w:rsidR="562A9862" w:rsidRPr="27BBE6E2">
        <w:t>ing</w:t>
      </w:r>
      <w:r w:rsidRPr="27BBE6E2">
        <w:t xml:space="preserve"> the Worker Carer Exclusion </w:t>
      </w:r>
      <w:proofErr w:type="gramStart"/>
      <w:r w:rsidRPr="27BBE6E2">
        <w:t>Scheme;</w:t>
      </w:r>
      <w:proofErr w:type="gramEnd"/>
    </w:p>
    <w:p w14:paraId="14043942" w14:textId="08D61FB7" w:rsidR="009157E5" w:rsidRPr="00E34AF2" w:rsidRDefault="54177991" w:rsidP="7D2F591F">
      <w:pPr>
        <w:pStyle w:val="Bullet1"/>
      </w:pPr>
      <w:r w:rsidRPr="7D2F591F">
        <w:t xml:space="preserve">responding to requests for information including from other Regulators, and government </w:t>
      </w:r>
      <w:proofErr w:type="gramStart"/>
      <w:r w:rsidRPr="7D2F591F">
        <w:t>department</w:t>
      </w:r>
      <w:r w:rsidR="005D25CD">
        <w:t>;</w:t>
      </w:r>
      <w:proofErr w:type="gramEnd"/>
    </w:p>
    <w:p w14:paraId="01156183" w14:textId="3BFFB11C" w:rsidR="009157E5" w:rsidRPr="00E34AF2" w:rsidRDefault="009157E5" w:rsidP="7D2F591F">
      <w:pPr>
        <w:pStyle w:val="Bullet1"/>
      </w:pPr>
      <w:r w:rsidRPr="7D2F591F">
        <w:t>investigating incidents</w:t>
      </w:r>
      <w:r w:rsidR="00457CE2" w:rsidRPr="7D2F591F">
        <w:t xml:space="preserve"> </w:t>
      </w:r>
      <w:r w:rsidR="00D23B75" w:rsidRPr="7D2F591F">
        <w:t xml:space="preserve">for example, those that occur during the </w:t>
      </w:r>
      <w:r w:rsidR="00457CE2" w:rsidRPr="7D2F591F">
        <w:t xml:space="preserve">delivery of social </w:t>
      </w:r>
      <w:proofErr w:type="gramStart"/>
      <w:r w:rsidR="00457CE2" w:rsidRPr="7D2F591F">
        <w:t>services</w:t>
      </w:r>
      <w:r w:rsidR="00F0495B" w:rsidRPr="7D2F591F">
        <w:t>;</w:t>
      </w:r>
      <w:proofErr w:type="gramEnd"/>
    </w:p>
    <w:p w14:paraId="42D5733B" w14:textId="6318C2BB" w:rsidR="009157E5" w:rsidRPr="00E34AF2" w:rsidRDefault="009157E5" w:rsidP="7D2F591F">
      <w:pPr>
        <w:pStyle w:val="Bullet1"/>
      </w:pPr>
      <w:r w:rsidRPr="7D2F591F">
        <w:t>meeting</w:t>
      </w:r>
      <w:r w:rsidR="00886A6F" w:rsidRPr="7D2F591F">
        <w:t xml:space="preserve"> </w:t>
      </w:r>
      <w:r w:rsidR="003224BB" w:rsidRPr="7D2F591F">
        <w:rPr>
          <w:rFonts w:cs="Arial"/>
        </w:rPr>
        <w:t>our</w:t>
      </w:r>
      <w:r w:rsidR="003224BB" w:rsidRPr="7D2F591F">
        <w:t xml:space="preserve"> </w:t>
      </w:r>
      <w:r w:rsidRPr="7D2F591F">
        <w:t xml:space="preserve">legislative </w:t>
      </w:r>
      <w:proofErr w:type="gramStart"/>
      <w:r w:rsidRPr="7D2F591F">
        <w:t>requirements</w:t>
      </w:r>
      <w:r w:rsidR="00F0495B" w:rsidRPr="7D2F591F">
        <w:t>;</w:t>
      </w:r>
      <w:proofErr w:type="gramEnd"/>
    </w:p>
    <w:p w14:paraId="11B26E59" w14:textId="37ACDCB8" w:rsidR="009157E5" w:rsidRPr="00E34AF2" w:rsidRDefault="009157E5" w:rsidP="7D2F591F">
      <w:pPr>
        <w:pStyle w:val="Bullet1"/>
      </w:pPr>
      <w:r w:rsidRPr="7D2F591F">
        <w:t>policy development and research</w:t>
      </w:r>
      <w:r w:rsidR="00F0495B" w:rsidRPr="7D2F591F">
        <w:t>; or</w:t>
      </w:r>
    </w:p>
    <w:p w14:paraId="05400847" w14:textId="77777777" w:rsidR="009157E5" w:rsidRPr="00E34AF2" w:rsidRDefault="009157E5" w:rsidP="7D2F591F">
      <w:pPr>
        <w:pStyle w:val="Bullet1"/>
      </w:pPr>
      <w:r w:rsidRPr="7D2F591F">
        <w:t>meeting the reporting requirements of government and external oversight agencies.</w:t>
      </w:r>
    </w:p>
    <w:p w14:paraId="610EA144" w14:textId="5EDCC23D" w:rsidR="7D2F591F" w:rsidRPr="00E34AF2" w:rsidRDefault="7D2F591F" w:rsidP="7D2F591F">
      <w:pPr>
        <w:pStyle w:val="Bullet1"/>
        <w:numPr>
          <w:ilvl w:val="0"/>
          <w:numId w:val="0"/>
        </w:numPr>
        <w:ind w:left="284"/>
      </w:pPr>
    </w:p>
    <w:p w14:paraId="580C16F8" w14:textId="17110E76" w:rsidR="00825E54" w:rsidRPr="00851952" w:rsidRDefault="00825E54" w:rsidP="7D2F591F">
      <w:pPr>
        <w:pStyle w:val="DHHSbody"/>
      </w:pPr>
      <w:r>
        <w:t xml:space="preserve">Unless </w:t>
      </w:r>
      <w:r w:rsidR="005E2532">
        <w:t>we require the</w:t>
      </w:r>
      <w:r>
        <w:t xml:space="preserve"> personal or health information for </w:t>
      </w:r>
      <w:bookmarkStart w:id="13" w:name="_Toc169625352"/>
      <w:r w:rsidR="005E2532">
        <w:t>our functions or as permitted</w:t>
      </w:r>
      <w:r w:rsidRPr="7D2F591F">
        <w:t xml:space="preserve"> under </w:t>
      </w:r>
      <w:r w:rsidR="008610B9" w:rsidRPr="7D2F591F">
        <w:t>a relevant law</w:t>
      </w:r>
      <w:r w:rsidRPr="7D2F591F">
        <w:t>, we will take reasonable steps to permanently remove identifying details (de-identify) the information</w:t>
      </w:r>
      <w:bookmarkEnd w:id="13"/>
      <w:r w:rsidR="007B4946" w:rsidRPr="7D2F591F">
        <w:t>.</w:t>
      </w:r>
    </w:p>
    <w:p w14:paraId="7093598E" w14:textId="687EF2B0" w:rsidR="009157E5" w:rsidRPr="00FB3E08" w:rsidRDefault="009157E5" w:rsidP="00C31A0C">
      <w:pPr>
        <w:pStyle w:val="Heading2"/>
      </w:pPr>
      <w:bookmarkStart w:id="14" w:name="_Toc200034839"/>
      <w:r>
        <w:lastRenderedPageBreak/>
        <w:t xml:space="preserve">How </w:t>
      </w:r>
      <w:r w:rsidR="003224BB">
        <w:t>we</w:t>
      </w:r>
      <w:r>
        <w:t xml:space="preserve"> store and protect information</w:t>
      </w:r>
      <w:bookmarkEnd w:id="14"/>
    </w:p>
    <w:p w14:paraId="2C8C78A6" w14:textId="588B084D" w:rsidR="00F969CA" w:rsidRPr="00FF7286" w:rsidRDefault="00F969CA" w:rsidP="009157E5">
      <w:pPr>
        <w:pStyle w:val="DHHSbody"/>
        <w:rPr>
          <w:rFonts w:cs="Arial"/>
        </w:rPr>
      </w:pPr>
      <w:r w:rsidRPr="7D2F591F">
        <w:rPr>
          <w:rFonts w:cs="Arial"/>
        </w:rPr>
        <w:t xml:space="preserve">We use a range of </w:t>
      </w:r>
      <w:r w:rsidR="009157E5" w:rsidRPr="7D2F591F">
        <w:rPr>
          <w:rFonts w:cs="Arial"/>
        </w:rPr>
        <w:t xml:space="preserve">security measures designed to protect </w:t>
      </w:r>
      <w:r w:rsidRPr="7D2F591F">
        <w:rPr>
          <w:rFonts w:cs="Arial"/>
        </w:rPr>
        <w:t xml:space="preserve">your </w:t>
      </w:r>
      <w:r w:rsidR="009157E5" w:rsidRPr="7D2F591F">
        <w:rPr>
          <w:rFonts w:cs="Arial"/>
        </w:rPr>
        <w:t xml:space="preserve">personal and health information from misuse, loss, unauthorised access, modification or disclosure. </w:t>
      </w:r>
      <w:r w:rsidRPr="7D2F591F">
        <w:rPr>
          <w:rFonts w:cs="Arial"/>
        </w:rPr>
        <w:t xml:space="preserve">We </w:t>
      </w:r>
      <w:r w:rsidR="009157E5" w:rsidRPr="7D2F591F">
        <w:rPr>
          <w:rFonts w:cs="Arial"/>
        </w:rPr>
        <w:t xml:space="preserve">take reasonable steps to destroy or permanently de-identify personal information if it is no longer needed for any purpose in line with </w:t>
      </w:r>
      <w:r w:rsidR="009157E5" w:rsidRPr="7D2F591F">
        <w:rPr>
          <w:rFonts w:cs="Arial"/>
          <w:i/>
          <w:iCs/>
        </w:rPr>
        <w:t>the Public Records Act 1974</w:t>
      </w:r>
      <w:r w:rsidRPr="7D2F591F">
        <w:rPr>
          <w:rFonts w:cs="Arial"/>
          <w:i/>
          <w:iCs/>
        </w:rPr>
        <w:t xml:space="preserve"> </w:t>
      </w:r>
      <w:r w:rsidRPr="7D2F591F">
        <w:rPr>
          <w:rFonts w:cs="Arial"/>
        </w:rPr>
        <w:t>and the</w:t>
      </w:r>
      <w:r w:rsidRPr="7D2F591F">
        <w:rPr>
          <w:rFonts w:cs="Arial"/>
          <w:i/>
          <w:iCs/>
        </w:rPr>
        <w:t xml:space="preserve"> </w:t>
      </w:r>
      <w:r w:rsidR="00622A3D" w:rsidRPr="7D2F591F">
        <w:rPr>
          <w:rFonts w:cs="Arial"/>
        </w:rPr>
        <w:t>PDP Act</w:t>
      </w:r>
      <w:r w:rsidR="009157E5" w:rsidRPr="7D2F591F">
        <w:rPr>
          <w:rFonts w:cs="Arial"/>
        </w:rPr>
        <w:t xml:space="preserve">. </w:t>
      </w:r>
    </w:p>
    <w:p w14:paraId="5FDF8064" w14:textId="395698B8" w:rsidR="009157E5" w:rsidRPr="00FF7286" w:rsidRDefault="009157E5" w:rsidP="009157E5">
      <w:pPr>
        <w:pStyle w:val="DHHSbody"/>
        <w:rPr>
          <w:rFonts w:cs="Arial"/>
        </w:rPr>
      </w:pPr>
      <w:r w:rsidRPr="7D2F591F">
        <w:rPr>
          <w:rFonts w:cs="Arial"/>
        </w:rPr>
        <w:t xml:space="preserve">In relation to health information, </w:t>
      </w:r>
      <w:r w:rsidR="00F969CA" w:rsidRPr="7D2F591F">
        <w:rPr>
          <w:rFonts w:cs="Arial"/>
        </w:rPr>
        <w:t>we</w:t>
      </w:r>
      <w:r w:rsidRPr="7D2F591F">
        <w:rPr>
          <w:rFonts w:cs="Arial"/>
        </w:rPr>
        <w:t xml:space="preserve"> </w:t>
      </w:r>
      <w:r w:rsidR="00F969CA" w:rsidRPr="7D2F591F">
        <w:rPr>
          <w:rFonts w:cs="Arial"/>
        </w:rPr>
        <w:t xml:space="preserve">will </w:t>
      </w:r>
      <w:r w:rsidRPr="7D2F591F">
        <w:rPr>
          <w:rFonts w:cs="Arial"/>
        </w:rPr>
        <w:t xml:space="preserve">take reasonable steps to destroy or permanently de-identify health information if it is no longer needed for the purpose for which it was collected or any other purpose authorised by the </w:t>
      </w:r>
      <w:r w:rsidR="00622A3D" w:rsidRPr="7D2F591F">
        <w:rPr>
          <w:rFonts w:cs="Arial"/>
        </w:rPr>
        <w:t>HR Act</w:t>
      </w:r>
      <w:r w:rsidRPr="7D2F591F">
        <w:rPr>
          <w:rFonts w:cs="Arial"/>
        </w:rPr>
        <w:t xml:space="preserve">, the regulations made under the </w:t>
      </w:r>
      <w:r w:rsidR="00622A3D" w:rsidRPr="7D2F591F">
        <w:rPr>
          <w:rFonts w:cs="Arial"/>
        </w:rPr>
        <w:t>HR Act</w:t>
      </w:r>
      <w:r w:rsidRPr="7D2F591F">
        <w:rPr>
          <w:rFonts w:cs="Arial"/>
        </w:rPr>
        <w:t>, or any other law.</w:t>
      </w:r>
    </w:p>
    <w:p w14:paraId="1C4D5412" w14:textId="55AFD4BB" w:rsidR="009157E5" w:rsidRPr="00FF7286" w:rsidRDefault="00F969CA" w:rsidP="009157E5">
      <w:pPr>
        <w:pStyle w:val="DHHSbody"/>
        <w:rPr>
          <w:rFonts w:cs="Arial"/>
        </w:rPr>
      </w:pPr>
      <w:r w:rsidRPr="7D2F591F">
        <w:rPr>
          <w:rFonts w:cs="Arial"/>
        </w:rPr>
        <w:t xml:space="preserve">We are responsible for ensuring </w:t>
      </w:r>
      <w:r w:rsidR="009157E5" w:rsidRPr="7D2F591F">
        <w:rPr>
          <w:rFonts w:cs="Arial"/>
        </w:rPr>
        <w:t xml:space="preserve">that any personal and health information </w:t>
      </w:r>
      <w:r w:rsidRPr="7D2F591F">
        <w:rPr>
          <w:rFonts w:cs="Arial"/>
        </w:rPr>
        <w:t>we</w:t>
      </w:r>
      <w:r w:rsidR="009157E5" w:rsidRPr="7D2F591F">
        <w:rPr>
          <w:rFonts w:cs="Arial"/>
        </w:rPr>
        <w:t xml:space="preserve"> collect, use and disclose is accurate, complete and up to date</w:t>
      </w:r>
      <w:r w:rsidRPr="7D2F591F">
        <w:rPr>
          <w:rFonts w:cs="Arial"/>
        </w:rPr>
        <w:t>.</w:t>
      </w:r>
      <w:r w:rsidR="003224BB" w:rsidRPr="7D2F591F">
        <w:rPr>
          <w:rFonts w:cs="Arial"/>
        </w:rPr>
        <w:t xml:space="preserve"> </w:t>
      </w:r>
      <w:r w:rsidRPr="7D2F591F">
        <w:rPr>
          <w:rFonts w:cs="Arial"/>
        </w:rPr>
        <w:t xml:space="preserve">In taking these reasonable steps, we have </w:t>
      </w:r>
      <w:r w:rsidR="009157E5" w:rsidRPr="7D2F591F">
        <w:rPr>
          <w:rFonts w:cs="Arial"/>
        </w:rPr>
        <w:t xml:space="preserve">regard to the purpose for which </w:t>
      </w:r>
      <w:r w:rsidRPr="7D2F591F">
        <w:rPr>
          <w:rFonts w:cs="Arial"/>
        </w:rPr>
        <w:t xml:space="preserve">personal and </w:t>
      </w:r>
      <w:r w:rsidR="009157E5" w:rsidRPr="7D2F591F">
        <w:rPr>
          <w:rFonts w:cs="Arial"/>
        </w:rPr>
        <w:t xml:space="preserve">health information is to be used, that it is relevant to </w:t>
      </w:r>
      <w:r w:rsidRPr="7D2F591F">
        <w:rPr>
          <w:rFonts w:cs="Arial"/>
        </w:rPr>
        <w:t xml:space="preserve">our </w:t>
      </w:r>
      <w:r w:rsidR="009157E5" w:rsidRPr="7D2F591F">
        <w:rPr>
          <w:rFonts w:cs="Arial"/>
        </w:rPr>
        <w:t>functions</w:t>
      </w:r>
      <w:r w:rsidRPr="7D2F591F">
        <w:rPr>
          <w:rFonts w:cs="Arial"/>
        </w:rPr>
        <w:t xml:space="preserve"> as the Regulator</w:t>
      </w:r>
      <w:r w:rsidR="00780BA4" w:rsidRPr="7D2F591F">
        <w:rPr>
          <w:rFonts w:cs="Arial"/>
        </w:rPr>
        <w:t>.</w:t>
      </w:r>
    </w:p>
    <w:p w14:paraId="5D9F04EA" w14:textId="77777777" w:rsidR="009157E5" w:rsidRPr="00FB3E08" w:rsidRDefault="009157E5" w:rsidP="00C31A0C">
      <w:pPr>
        <w:pStyle w:val="Heading2"/>
      </w:pPr>
      <w:bookmarkStart w:id="15" w:name="_Toc169625353"/>
      <w:bookmarkStart w:id="16" w:name="_Toc200034840"/>
      <w:r w:rsidRPr="00FB3E08">
        <w:t>Access to and correction of information</w:t>
      </w:r>
      <w:bookmarkEnd w:id="15"/>
      <w:bookmarkEnd w:id="16"/>
    </w:p>
    <w:p w14:paraId="388C5EB3" w14:textId="5744D4E6" w:rsidR="009157E5" w:rsidRPr="00FF7286" w:rsidRDefault="00F969CA" w:rsidP="009157E5">
      <w:pPr>
        <w:pStyle w:val="DHHSbody"/>
        <w:rPr>
          <w:rFonts w:cs="Arial"/>
        </w:rPr>
      </w:pPr>
      <w:r w:rsidRPr="7D2F591F">
        <w:rPr>
          <w:rFonts w:cs="Arial"/>
        </w:rPr>
        <w:t xml:space="preserve">You </w:t>
      </w:r>
      <w:r w:rsidR="009157E5" w:rsidRPr="7D2F591F">
        <w:rPr>
          <w:rFonts w:cs="Arial"/>
        </w:rPr>
        <w:t xml:space="preserve">may ask for access to </w:t>
      </w:r>
      <w:r w:rsidRPr="7D2F591F">
        <w:rPr>
          <w:rFonts w:cs="Arial"/>
        </w:rPr>
        <w:t>you</w:t>
      </w:r>
      <w:r w:rsidR="00C653BC" w:rsidRPr="7D2F591F">
        <w:rPr>
          <w:rFonts w:cs="Arial"/>
        </w:rPr>
        <w:t>r</w:t>
      </w:r>
      <w:r w:rsidRPr="7D2F591F">
        <w:rPr>
          <w:rFonts w:cs="Arial"/>
        </w:rPr>
        <w:t xml:space="preserve"> </w:t>
      </w:r>
      <w:r w:rsidR="009157E5" w:rsidRPr="7D2F591F">
        <w:rPr>
          <w:rFonts w:cs="Arial"/>
        </w:rPr>
        <w:t xml:space="preserve">information or request a correction to </w:t>
      </w:r>
      <w:r w:rsidRPr="7D2F591F">
        <w:rPr>
          <w:rFonts w:cs="Arial"/>
        </w:rPr>
        <w:t xml:space="preserve">your </w:t>
      </w:r>
      <w:r w:rsidR="009157E5" w:rsidRPr="7D2F591F">
        <w:rPr>
          <w:rFonts w:cs="Arial"/>
        </w:rPr>
        <w:t xml:space="preserve">information by contacting </w:t>
      </w:r>
      <w:r w:rsidR="003224BB" w:rsidRPr="7D2F591F">
        <w:rPr>
          <w:rFonts w:cs="Arial"/>
        </w:rPr>
        <w:t>us</w:t>
      </w:r>
      <w:r w:rsidR="009157E5" w:rsidRPr="7D2F591F">
        <w:rPr>
          <w:rFonts w:cs="Arial"/>
        </w:rPr>
        <w:t xml:space="preserve"> through:</w:t>
      </w:r>
    </w:p>
    <w:p w14:paraId="026B667A" w14:textId="04649412" w:rsidR="009157E5" w:rsidRPr="00E34AF2" w:rsidRDefault="009157E5" w:rsidP="7D2F591F">
      <w:pPr>
        <w:pStyle w:val="Bullet1"/>
      </w:pPr>
      <w:r w:rsidRPr="7D2F591F">
        <w:t xml:space="preserve">the Regulator’s </w:t>
      </w:r>
      <w:r w:rsidR="00BB34EC">
        <w:t xml:space="preserve">officer or team you have been dealing with </w:t>
      </w:r>
      <w:r w:rsidRPr="7D2F591F">
        <w:t>(where known)</w:t>
      </w:r>
    </w:p>
    <w:p w14:paraId="6D46FD81" w14:textId="2E3D3D12" w:rsidR="009157E5" w:rsidRPr="00E34AF2" w:rsidRDefault="004F1FFE" w:rsidP="7D2F591F">
      <w:pPr>
        <w:pStyle w:val="Bullet1"/>
      </w:pPr>
      <w:r w:rsidRPr="003A1B26">
        <w:t xml:space="preserve">emailing the </w:t>
      </w:r>
      <w:r>
        <w:rPr>
          <w:rStyle w:val="Hyperlink"/>
          <w:color w:val="auto"/>
          <w:u w:val="none"/>
        </w:rPr>
        <w:t>Privacy Officer</w:t>
      </w:r>
      <w:r w:rsidR="009157E5" w:rsidRPr="7D2F591F">
        <w:t xml:space="preserve"> </w:t>
      </w:r>
      <w:r w:rsidR="00960735" w:rsidRPr="7D2F591F">
        <w:t>&lt;</w:t>
      </w:r>
      <w:hyperlink r:id="rId12" w:history="1">
        <w:r w:rsidR="002E6833" w:rsidRPr="002E6833">
          <w:rPr>
            <w:rStyle w:val="Hyperlink"/>
          </w:rPr>
          <w:t>privacy@ssr.vic.gov.au</w:t>
        </w:r>
      </w:hyperlink>
      <w:r w:rsidR="00960735" w:rsidRPr="00E34AF2">
        <w:t>&gt;.</w:t>
      </w:r>
    </w:p>
    <w:p w14:paraId="57783DFE" w14:textId="03B338B2" w:rsidR="009157E5" w:rsidRPr="00E34AF2" w:rsidRDefault="009157E5" w:rsidP="7D2F591F">
      <w:pPr>
        <w:pStyle w:val="Bodyafterbullets"/>
        <w:rPr>
          <w:sz w:val="20"/>
        </w:rPr>
      </w:pPr>
      <w:r w:rsidRPr="7D2F591F">
        <w:rPr>
          <w:sz w:val="20"/>
        </w:rPr>
        <w:t xml:space="preserve">When contacted, </w:t>
      </w:r>
      <w:r w:rsidR="003224BB" w:rsidRPr="7D2F591F">
        <w:rPr>
          <w:rFonts w:cs="Arial"/>
          <w:sz w:val="20"/>
        </w:rPr>
        <w:t>we</w:t>
      </w:r>
      <w:r w:rsidR="003224BB" w:rsidRPr="7D2F591F">
        <w:rPr>
          <w:sz w:val="20"/>
        </w:rPr>
        <w:t xml:space="preserve"> </w:t>
      </w:r>
      <w:r w:rsidRPr="7D2F591F">
        <w:rPr>
          <w:sz w:val="20"/>
        </w:rPr>
        <w:t xml:space="preserve">will let </w:t>
      </w:r>
      <w:r w:rsidR="003224BB" w:rsidRPr="7D2F591F">
        <w:rPr>
          <w:rFonts w:cs="Arial"/>
          <w:sz w:val="20"/>
        </w:rPr>
        <w:t>you</w:t>
      </w:r>
      <w:r w:rsidR="003224BB" w:rsidRPr="7D2F591F">
        <w:rPr>
          <w:sz w:val="20"/>
        </w:rPr>
        <w:t xml:space="preserve"> </w:t>
      </w:r>
      <w:r w:rsidRPr="7D2F591F">
        <w:rPr>
          <w:sz w:val="20"/>
        </w:rPr>
        <w:t xml:space="preserve">know whether </w:t>
      </w:r>
      <w:r w:rsidR="003224BB" w:rsidRPr="7D2F591F">
        <w:rPr>
          <w:rFonts w:cs="Arial"/>
          <w:sz w:val="20"/>
        </w:rPr>
        <w:t xml:space="preserve">we </w:t>
      </w:r>
      <w:r w:rsidRPr="7D2F591F">
        <w:rPr>
          <w:rFonts w:cs="Arial"/>
          <w:sz w:val="20"/>
        </w:rPr>
        <w:t>hold</w:t>
      </w:r>
      <w:r w:rsidRPr="7D2F591F">
        <w:rPr>
          <w:sz w:val="20"/>
        </w:rPr>
        <w:t xml:space="preserve"> information about </w:t>
      </w:r>
      <w:r w:rsidR="00C653BC" w:rsidRPr="7D2F591F">
        <w:rPr>
          <w:rFonts w:cs="Arial"/>
          <w:sz w:val="20"/>
        </w:rPr>
        <w:t>you</w:t>
      </w:r>
      <w:r w:rsidR="00C653BC" w:rsidRPr="7D2F591F">
        <w:rPr>
          <w:sz w:val="20"/>
        </w:rPr>
        <w:t xml:space="preserve"> </w:t>
      </w:r>
      <w:r w:rsidRPr="7D2F591F">
        <w:rPr>
          <w:sz w:val="20"/>
        </w:rPr>
        <w:t xml:space="preserve">and any further steps that </w:t>
      </w:r>
      <w:r w:rsidR="00C653BC" w:rsidRPr="7D2F591F">
        <w:rPr>
          <w:rFonts w:cs="Arial"/>
          <w:sz w:val="20"/>
        </w:rPr>
        <w:t>you</w:t>
      </w:r>
      <w:r w:rsidRPr="7D2F591F">
        <w:rPr>
          <w:sz w:val="20"/>
        </w:rPr>
        <w:t xml:space="preserve"> should take to obtain access to the information. </w:t>
      </w:r>
    </w:p>
    <w:p w14:paraId="01EDC381" w14:textId="3B030EEA" w:rsidR="009157E5" w:rsidRPr="00FB3E08" w:rsidRDefault="009157E5" w:rsidP="00C31A0C">
      <w:pPr>
        <w:pStyle w:val="Heading2"/>
      </w:pPr>
      <w:bookmarkStart w:id="17" w:name="_Toc169625354"/>
      <w:bookmarkStart w:id="18" w:name="_Toc200034841"/>
      <w:r>
        <w:t xml:space="preserve">Making a complaint about a privacy incident </w:t>
      </w:r>
      <w:bookmarkEnd w:id="17"/>
      <w:bookmarkEnd w:id="18"/>
    </w:p>
    <w:p w14:paraId="1971D00E" w14:textId="09E7D3DA" w:rsidR="009157E5" w:rsidRPr="00FF7286" w:rsidRDefault="00C653BC" w:rsidP="009157E5">
      <w:pPr>
        <w:pStyle w:val="DHHSbody"/>
        <w:rPr>
          <w:rFonts w:cs="Arial"/>
        </w:rPr>
      </w:pPr>
      <w:r w:rsidRPr="27BBE6E2">
        <w:rPr>
          <w:rFonts w:cs="Arial"/>
        </w:rPr>
        <w:t xml:space="preserve">You, the </w:t>
      </w:r>
      <w:r w:rsidR="009157E5" w:rsidRPr="27BBE6E2">
        <w:rPr>
          <w:rFonts w:cs="Arial"/>
        </w:rPr>
        <w:t xml:space="preserve">individual or </w:t>
      </w:r>
      <w:r w:rsidR="005461A0" w:rsidRPr="27BBE6E2">
        <w:rPr>
          <w:rFonts w:cs="Arial"/>
        </w:rPr>
        <w:t xml:space="preserve">an </w:t>
      </w:r>
      <w:r w:rsidR="009157E5" w:rsidRPr="27BBE6E2">
        <w:rPr>
          <w:rFonts w:cs="Arial"/>
        </w:rPr>
        <w:t xml:space="preserve">organisation may make a complaint about a potential privacy incident by contacting </w:t>
      </w:r>
      <w:r w:rsidR="003224BB" w:rsidRPr="27BBE6E2">
        <w:rPr>
          <w:rFonts w:cs="Arial"/>
        </w:rPr>
        <w:t>our</w:t>
      </w:r>
      <w:r w:rsidR="009157E5" w:rsidRPr="27BBE6E2">
        <w:rPr>
          <w:rFonts w:cs="Arial"/>
        </w:rPr>
        <w:t xml:space="preserve"> </w:t>
      </w:r>
      <w:r w:rsidR="005630B2" w:rsidRPr="27BBE6E2">
        <w:rPr>
          <w:rFonts w:cs="Arial"/>
        </w:rPr>
        <w:t>Feedback and Complaints areas</w:t>
      </w:r>
      <w:r w:rsidR="003224BB" w:rsidRPr="27BBE6E2">
        <w:rPr>
          <w:rFonts w:cs="Arial"/>
        </w:rPr>
        <w:t xml:space="preserve"> </w:t>
      </w:r>
      <w:r w:rsidR="009157E5" w:rsidRPr="27BBE6E2">
        <w:rPr>
          <w:rFonts w:cs="Arial"/>
        </w:rPr>
        <w:t xml:space="preserve">by emailing </w:t>
      </w:r>
      <w:r w:rsidR="000345CD" w:rsidRPr="27BBE6E2">
        <w:rPr>
          <w:rFonts w:cs="Arial"/>
        </w:rPr>
        <w:t>&lt;</w:t>
      </w:r>
      <w:hyperlink r:id="rId13">
        <w:r w:rsidR="000345CD" w:rsidRPr="27BBE6E2">
          <w:rPr>
            <w:rStyle w:val="Hyperlink"/>
            <w:rFonts w:cs="Arial"/>
          </w:rPr>
          <w:t>feedback@ssr.vic.gov.au</w:t>
        </w:r>
      </w:hyperlink>
      <w:r w:rsidR="000345CD" w:rsidRPr="27BBE6E2">
        <w:rPr>
          <w:rFonts w:cs="Arial"/>
        </w:rPr>
        <w:t>&gt;.</w:t>
      </w:r>
      <w:r w:rsidR="009157E5" w:rsidRPr="27BBE6E2">
        <w:rPr>
          <w:rFonts w:cs="Arial"/>
        </w:rPr>
        <w:t xml:space="preserve"> </w:t>
      </w:r>
    </w:p>
    <w:p w14:paraId="3E4778AA" w14:textId="6E7AFC87" w:rsidR="009157E5" w:rsidRPr="00FF7286" w:rsidRDefault="007F563C" w:rsidP="009157E5">
      <w:pPr>
        <w:pStyle w:val="DHHSbody"/>
        <w:rPr>
          <w:rFonts w:cs="Arial"/>
        </w:rPr>
      </w:pPr>
      <w:r w:rsidRPr="7D2F591F">
        <w:rPr>
          <w:rFonts w:cs="Arial"/>
        </w:rPr>
        <w:t xml:space="preserve">Workplace </w:t>
      </w:r>
      <w:r w:rsidR="007B4946" w:rsidRPr="7D2F591F">
        <w:rPr>
          <w:rFonts w:cs="Arial"/>
        </w:rPr>
        <w:t>P</w:t>
      </w:r>
      <w:r w:rsidRPr="7D2F591F">
        <w:rPr>
          <w:rFonts w:cs="Arial"/>
        </w:rPr>
        <w:t>articipants</w:t>
      </w:r>
      <w:r w:rsidR="003224BB" w:rsidRPr="7D2F591F">
        <w:rPr>
          <w:rFonts w:cs="Arial"/>
        </w:rPr>
        <w:t xml:space="preserve"> </w:t>
      </w:r>
      <w:r w:rsidR="009157E5" w:rsidRPr="7D2F591F">
        <w:rPr>
          <w:rFonts w:cs="Arial"/>
        </w:rPr>
        <w:t>of the Regulator can also lodge a complaint via</w:t>
      </w:r>
      <w:r w:rsidR="00960735" w:rsidRPr="7D2F591F">
        <w:rPr>
          <w:rFonts w:cs="Arial"/>
        </w:rPr>
        <w:t xml:space="preserve"> </w:t>
      </w:r>
      <w:r w:rsidR="000345CD">
        <w:rPr>
          <w:rFonts w:cs="Arial"/>
        </w:rPr>
        <w:t>&lt;</w:t>
      </w:r>
      <w:hyperlink r:id="rId14" w:history="1">
        <w:r w:rsidR="000345CD" w:rsidRPr="00A83FDD">
          <w:rPr>
            <w:rStyle w:val="Hyperlink"/>
            <w:rFonts w:cs="Arial"/>
          </w:rPr>
          <w:t>feedback@ssr.vic.gov.au</w:t>
        </w:r>
      </w:hyperlink>
      <w:r w:rsidR="000345CD">
        <w:rPr>
          <w:rFonts w:cs="Arial"/>
        </w:rPr>
        <w:t>&gt;.</w:t>
      </w:r>
    </w:p>
    <w:p w14:paraId="56ECD87D" w14:textId="6090FA34" w:rsidR="009157E5" w:rsidRPr="00FF7286" w:rsidRDefault="005630B2" w:rsidP="009157E5">
      <w:pPr>
        <w:pStyle w:val="DHHSbody"/>
        <w:rPr>
          <w:rFonts w:cs="Arial"/>
        </w:rPr>
      </w:pPr>
      <w:r w:rsidRPr="7D2F591F">
        <w:rPr>
          <w:rFonts w:cs="Arial"/>
        </w:rPr>
        <w:t>The SSR Legal</w:t>
      </w:r>
      <w:r w:rsidR="003224BB" w:rsidRPr="7D2F591F">
        <w:rPr>
          <w:rFonts w:cs="Arial"/>
        </w:rPr>
        <w:t xml:space="preserve"> </w:t>
      </w:r>
      <w:r w:rsidR="009157E5" w:rsidRPr="7D2F591F">
        <w:rPr>
          <w:rFonts w:cs="Arial"/>
        </w:rPr>
        <w:t xml:space="preserve">team can also provide advice in relation to information sharing and privacy matters for </w:t>
      </w:r>
      <w:r w:rsidR="008610B9" w:rsidRPr="7D2F591F">
        <w:rPr>
          <w:rFonts w:cs="Arial"/>
        </w:rPr>
        <w:t>W</w:t>
      </w:r>
      <w:r w:rsidR="005461A0" w:rsidRPr="7D2F591F">
        <w:rPr>
          <w:rFonts w:cs="Arial"/>
        </w:rPr>
        <w:t>ork</w:t>
      </w:r>
      <w:r w:rsidR="008610B9" w:rsidRPr="7D2F591F">
        <w:rPr>
          <w:rFonts w:cs="Arial"/>
        </w:rPr>
        <w:t>force</w:t>
      </w:r>
      <w:r w:rsidR="005461A0" w:rsidRPr="7D2F591F">
        <w:rPr>
          <w:rFonts w:cs="Arial"/>
        </w:rPr>
        <w:t xml:space="preserve"> </w:t>
      </w:r>
      <w:r w:rsidR="008610B9" w:rsidRPr="7D2F591F">
        <w:rPr>
          <w:rFonts w:cs="Arial"/>
        </w:rPr>
        <w:t>P</w:t>
      </w:r>
      <w:r w:rsidR="005461A0" w:rsidRPr="7D2F591F">
        <w:rPr>
          <w:rFonts w:cs="Arial"/>
        </w:rPr>
        <w:t>articipants.</w:t>
      </w:r>
    </w:p>
    <w:p w14:paraId="6BCD02E2" w14:textId="7B547CDB" w:rsidR="009157E5" w:rsidRPr="00FF7286" w:rsidRDefault="003224BB" w:rsidP="009157E5">
      <w:pPr>
        <w:pStyle w:val="DHHSbody"/>
        <w:rPr>
          <w:rFonts w:cs="Arial"/>
        </w:rPr>
      </w:pPr>
      <w:r w:rsidRPr="27BBE6E2">
        <w:rPr>
          <w:rFonts w:cs="Arial"/>
        </w:rPr>
        <w:t>We will do our best</w:t>
      </w:r>
      <w:r w:rsidR="009157E5" w:rsidRPr="27BBE6E2">
        <w:rPr>
          <w:rFonts w:cs="Arial"/>
        </w:rPr>
        <w:t xml:space="preserve"> to resolve privacy complaints and </w:t>
      </w:r>
      <w:r w:rsidR="4B1E640F" w:rsidRPr="27BBE6E2">
        <w:rPr>
          <w:rFonts w:cs="Arial"/>
        </w:rPr>
        <w:t>incident</w:t>
      </w:r>
      <w:r w:rsidR="009157E5" w:rsidRPr="27BBE6E2">
        <w:rPr>
          <w:rFonts w:cs="Arial"/>
        </w:rPr>
        <w:t>s in a timely and fair manner.</w:t>
      </w:r>
      <w:r w:rsidRPr="27BBE6E2">
        <w:rPr>
          <w:rFonts w:cs="Arial"/>
        </w:rPr>
        <w:t xml:space="preserve"> If you are unsatisfied with the outcome of your complaint, you may </w:t>
      </w:r>
      <w:r w:rsidR="009157E5" w:rsidRPr="27BBE6E2">
        <w:rPr>
          <w:rFonts w:cs="Arial"/>
        </w:rPr>
        <w:t>also make a privacy complaint to:</w:t>
      </w:r>
    </w:p>
    <w:p w14:paraId="32F479E2" w14:textId="3471592D" w:rsidR="009157E5" w:rsidRPr="00E34AF2" w:rsidRDefault="009157E5" w:rsidP="7D2F591F">
      <w:pPr>
        <w:pStyle w:val="Bullet1"/>
      </w:pPr>
      <w:r w:rsidRPr="7D2F591F">
        <w:t>the Health Complaints Commissioner in relation to a complaint relating to health information</w:t>
      </w:r>
      <w:r w:rsidR="003224BB" w:rsidRPr="7D2F591F">
        <w:rPr>
          <w:rFonts w:cs="Arial"/>
        </w:rPr>
        <w:t xml:space="preserve"> by calling</w:t>
      </w:r>
      <w:r w:rsidR="003224BB" w:rsidRPr="7D2F591F">
        <w:t xml:space="preserve"> </w:t>
      </w:r>
      <w:r w:rsidRPr="7D2F591F">
        <w:t>1300 582 113</w:t>
      </w:r>
      <w:r w:rsidR="00944C01" w:rsidRPr="7D2F591F">
        <w:t>.</w:t>
      </w:r>
    </w:p>
    <w:p w14:paraId="67F4AE96" w14:textId="68B3955B" w:rsidR="009157E5" w:rsidRPr="00FB3E08" w:rsidRDefault="009157E5" w:rsidP="009157E5">
      <w:pPr>
        <w:pStyle w:val="Bullet1"/>
        <w:rPr>
          <w:rFonts w:cs="Arial"/>
        </w:rPr>
      </w:pPr>
      <w:r w:rsidRPr="7D2F591F">
        <w:t>the Office of the Victorian Information Commissioner in relation to a complaint relating to personal or sensitive information</w:t>
      </w:r>
      <w:r w:rsidR="003224BB" w:rsidRPr="7D2F591F">
        <w:rPr>
          <w:rFonts w:cs="Arial"/>
        </w:rPr>
        <w:t xml:space="preserve"> by calling </w:t>
      </w:r>
      <w:r w:rsidRPr="7D2F591F">
        <w:t>1300 666 444.</w:t>
      </w:r>
      <w:r w:rsidRPr="7D2F591F">
        <w:rPr>
          <w:rFonts w:cs="Arial"/>
        </w:rPr>
        <w:t xml:space="preserve"> </w:t>
      </w:r>
    </w:p>
    <w:p w14:paraId="30DAA861" w14:textId="4AB27273" w:rsidR="009157E5" w:rsidRPr="00FB3E08" w:rsidRDefault="009157E5" w:rsidP="00C31A0C">
      <w:pPr>
        <w:pStyle w:val="Heading2"/>
      </w:pPr>
      <w:bookmarkStart w:id="19" w:name="_Toc169625355"/>
      <w:bookmarkStart w:id="20" w:name="_Toc200034842"/>
      <w:r>
        <w:t xml:space="preserve">How </w:t>
      </w:r>
      <w:r w:rsidR="003224BB">
        <w:t xml:space="preserve">do we </w:t>
      </w:r>
      <w:r>
        <w:t>protect information transferred outside of Victoria?</w:t>
      </w:r>
      <w:bookmarkEnd w:id="19"/>
      <w:bookmarkEnd w:id="20"/>
    </w:p>
    <w:p w14:paraId="2442C8C5" w14:textId="3ED39864" w:rsidR="009157E5" w:rsidRPr="00AC6B74" w:rsidRDefault="003224BB" w:rsidP="009157E5">
      <w:pPr>
        <w:pStyle w:val="DHHSbody"/>
        <w:rPr>
          <w:rFonts w:cs="Arial"/>
        </w:rPr>
      </w:pPr>
      <w:r w:rsidRPr="7D2F591F">
        <w:rPr>
          <w:rFonts w:cs="Arial"/>
        </w:rPr>
        <w:t xml:space="preserve">We </w:t>
      </w:r>
      <w:r w:rsidR="009157E5" w:rsidRPr="7D2F591F">
        <w:rPr>
          <w:rFonts w:cs="Arial"/>
        </w:rPr>
        <w:t xml:space="preserve">adhere to the requirements of the </w:t>
      </w:r>
      <w:r w:rsidR="00622A3D" w:rsidRPr="7D2F591F">
        <w:rPr>
          <w:rFonts w:cs="Arial"/>
        </w:rPr>
        <w:t xml:space="preserve">PDP Act </w:t>
      </w:r>
      <w:r w:rsidR="009157E5" w:rsidRPr="7D2F591F">
        <w:rPr>
          <w:rFonts w:cs="Arial"/>
        </w:rPr>
        <w:t xml:space="preserve">and </w:t>
      </w:r>
      <w:r w:rsidR="00622A3D" w:rsidRPr="7D2F591F">
        <w:rPr>
          <w:rFonts w:cs="Arial"/>
        </w:rPr>
        <w:t xml:space="preserve">HR Act </w:t>
      </w:r>
      <w:r w:rsidR="009157E5" w:rsidRPr="7D2F591F">
        <w:rPr>
          <w:rFonts w:cs="Arial"/>
        </w:rPr>
        <w:t xml:space="preserve">when transferring personal and health information outside of Victoria. </w:t>
      </w:r>
      <w:r w:rsidRPr="7D2F591F">
        <w:rPr>
          <w:rFonts w:cs="Arial"/>
        </w:rPr>
        <w:t>We only transfer or store</w:t>
      </w:r>
      <w:r w:rsidR="009157E5" w:rsidRPr="7D2F591F">
        <w:rPr>
          <w:rFonts w:cs="Arial"/>
        </w:rPr>
        <w:t xml:space="preserve"> personal and health information outside of Victoria when the transfer or storage meets one (or more) of the following criteria:</w:t>
      </w:r>
    </w:p>
    <w:p w14:paraId="311CF892" w14:textId="5E137BA5" w:rsidR="009157E5" w:rsidRPr="00E34AF2" w:rsidRDefault="003224BB" w:rsidP="7D2F591F">
      <w:pPr>
        <w:pStyle w:val="Bullet1"/>
      </w:pPr>
      <w:r w:rsidRPr="7D2F591F">
        <w:rPr>
          <w:rFonts w:cs="Arial"/>
        </w:rPr>
        <w:t>we</w:t>
      </w:r>
      <w:r w:rsidR="009157E5" w:rsidRPr="7D2F591F">
        <w:t xml:space="preserve"> reasonably </w:t>
      </w:r>
      <w:r w:rsidR="009157E5" w:rsidRPr="7D2F591F">
        <w:rPr>
          <w:rFonts w:cs="Arial"/>
        </w:rPr>
        <w:t>believe</w:t>
      </w:r>
      <w:r w:rsidR="009157E5" w:rsidRPr="7D2F591F">
        <w:t xml:space="preserve"> that the recipient of the information is subject to a law, binding scheme or binding contract that provides substantially similar protection to the </w:t>
      </w:r>
      <w:r w:rsidR="00622A3D" w:rsidRPr="7D2F591F">
        <w:rPr>
          <w:rFonts w:cs="Arial"/>
        </w:rPr>
        <w:t>PDP</w:t>
      </w:r>
      <w:r w:rsidR="00622A3D" w:rsidRPr="7D2F591F">
        <w:t xml:space="preserve"> Act </w:t>
      </w:r>
      <w:r w:rsidR="009157E5" w:rsidRPr="7D2F591F">
        <w:t xml:space="preserve">or </w:t>
      </w:r>
      <w:r w:rsidR="00622A3D" w:rsidRPr="7D2F591F">
        <w:rPr>
          <w:rFonts w:cs="Arial"/>
        </w:rPr>
        <w:t>HR</w:t>
      </w:r>
      <w:r w:rsidR="00622A3D" w:rsidRPr="7D2F591F">
        <w:t xml:space="preserve"> </w:t>
      </w:r>
      <w:proofErr w:type="gramStart"/>
      <w:r w:rsidR="00622A3D" w:rsidRPr="7D2F591F">
        <w:t>Act</w:t>
      </w:r>
      <w:r w:rsidR="00944C01" w:rsidRPr="7D2F591F">
        <w:t>;</w:t>
      </w:r>
      <w:proofErr w:type="gramEnd"/>
    </w:p>
    <w:p w14:paraId="3F78CC0F" w14:textId="2B1DFFCF" w:rsidR="009157E5" w:rsidRPr="00E34AF2" w:rsidRDefault="003224BB" w:rsidP="7D2F591F">
      <w:pPr>
        <w:pStyle w:val="Bullet1"/>
      </w:pPr>
      <w:r w:rsidRPr="7D2F591F">
        <w:rPr>
          <w:rFonts w:cs="Arial"/>
        </w:rPr>
        <w:t>you</w:t>
      </w:r>
      <w:r w:rsidR="009157E5" w:rsidRPr="7D2F591F">
        <w:rPr>
          <w:rFonts w:cs="Arial"/>
        </w:rPr>
        <w:t xml:space="preserve"> </w:t>
      </w:r>
      <w:r w:rsidRPr="7D2F591F">
        <w:rPr>
          <w:rFonts w:cs="Arial"/>
        </w:rPr>
        <w:t>have</w:t>
      </w:r>
      <w:r w:rsidRPr="7D2F591F">
        <w:t xml:space="preserve"> </w:t>
      </w:r>
      <w:r w:rsidR="009157E5" w:rsidRPr="7D2F591F">
        <w:t xml:space="preserve">provided consent to the </w:t>
      </w:r>
      <w:proofErr w:type="gramStart"/>
      <w:r w:rsidR="009157E5" w:rsidRPr="7D2F591F">
        <w:t>transfer</w:t>
      </w:r>
      <w:r w:rsidR="00944C01" w:rsidRPr="7D2F591F">
        <w:t>;</w:t>
      </w:r>
      <w:proofErr w:type="gramEnd"/>
    </w:p>
    <w:p w14:paraId="18393F2E" w14:textId="2629F846" w:rsidR="009157E5" w:rsidRPr="00E34AF2" w:rsidRDefault="009157E5" w:rsidP="7D2F591F">
      <w:pPr>
        <w:pStyle w:val="Bullet1"/>
      </w:pPr>
      <w:r w:rsidRPr="7D2F591F">
        <w:t xml:space="preserve">the transfer is necessary for the performance of a contract between </w:t>
      </w:r>
      <w:r w:rsidR="003224BB" w:rsidRPr="7D2F591F">
        <w:rPr>
          <w:rFonts w:cs="Arial"/>
        </w:rPr>
        <w:t>you</w:t>
      </w:r>
      <w:r w:rsidRPr="7D2F591F">
        <w:t xml:space="preserve"> and </w:t>
      </w:r>
      <w:r w:rsidR="003224BB" w:rsidRPr="7D2F591F">
        <w:rPr>
          <w:rFonts w:cs="Arial"/>
        </w:rPr>
        <w:t>us</w:t>
      </w:r>
      <w:r w:rsidRPr="7D2F591F">
        <w:t xml:space="preserve">, or for the implementation of pre-contractual measures taken in response to </w:t>
      </w:r>
      <w:r w:rsidR="003224BB" w:rsidRPr="7D2F591F">
        <w:rPr>
          <w:rFonts w:cs="Arial"/>
        </w:rPr>
        <w:t>your</w:t>
      </w:r>
      <w:r w:rsidRPr="00E34AF2">
        <w:t xml:space="preserve"> </w:t>
      </w:r>
      <w:proofErr w:type="gramStart"/>
      <w:r w:rsidRPr="00E34AF2">
        <w:t>request</w:t>
      </w:r>
      <w:r w:rsidR="00944C01" w:rsidRPr="00E34AF2">
        <w:t>;</w:t>
      </w:r>
      <w:proofErr w:type="gramEnd"/>
    </w:p>
    <w:p w14:paraId="6739987B" w14:textId="34294AA7" w:rsidR="009157E5" w:rsidRPr="00E34AF2" w:rsidRDefault="009157E5" w:rsidP="7D2F591F">
      <w:pPr>
        <w:pStyle w:val="Bullet1"/>
      </w:pPr>
      <w:r w:rsidRPr="00E34AF2">
        <w:t xml:space="preserve">the transfer is necessary for the conclusion or performance of a contract concluded in the interest of the individual between </w:t>
      </w:r>
      <w:r w:rsidR="003224BB" w:rsidRPr="7D2F591F">
        <w:rPr>
          <w:rFonts w:cs="Arial"/>
        </w:rPr>
        <w:t>us</w:t>
      </w:r>
      <w:r w:rsidRPr="00E34AF2">
        <w:t xml:space="preserve"> and a third </w:t>
      </w:r>
      <w:proofErr w:type="gramStart"/>
      <w:r w:rsidRPr="00E34AF2">
        <w:t>party</w:t>
      </w:r>
      <w:r w:rsidR="00944C01" w:rsidRPr="00E34AF2">
        <w:t>;</w:t>
      </w:r>
      <w:proofErr w:type="gramEnd"/>
    </w:p>
    <w:p w14:paraId="279B9F8B" w14:textId="7E5CB1EE" w:rsidR="009157E5" w:rsidRPr="00E34AF2" w:rsidRDefault="009157E5" w:rsidP="7D2F591F">
      <w:pPr>
        <w:pStyle w:val="Bullet1"/>
      </w:pPr>
      <w:r w:rsidRPr="00E34AF2">
        <w:t xml:space="preserve">the transfer is for the benefit of </w:t>
      </w:r>
      <w:r w:rsidR="003224BB" w:rsidRPr="7D2F591F">
        <w:rPr>
          <w:rFonts w:cs="Arial"/>
        </w:rPr>
        <w:t>you</w:t>
      </w:r>
      <w:r w:rsidRPr="7D2F591F">
        <w:t xml:space="preserve">, and it is impracticable to obtain </w:t>
      </w:r>
      <w:r w:rsidR="003224BB" w:rsidRPr="7D2F591F">
        <w:rPr>
          <w:rFonts w:cs="Arial"/>
        </w:rPr>
        <w:t>your</w:t>
      </w:r>
      <w:r w:rsidR="003224BB" w:rsidRPr="7D2F591F">
        <w:t xml:space="preserve"> </w:t>
      </w:r>
      <w:r w:rsidRPr="7D2F591F">
        <w:t xml:space="preserve">consent to the transfer, but if it were practicable to obtain consent </w:t>
      </w:r>
      <w:r w:rsidR="003224BB" w:rsidRPr="7D2F591F">
        <w:rPr>
          <w:rFonts w:cs="Arial"/>
        </w:rPr>
        <w:t>you</w:t>
      </w:r>
      <w:r w:rsidRPr="7D2F591F">
        <w:t xml:space="preserve"> would be likely to give </w:t>
      </w:r>
      <w:proofErr w:type="gramStart"/>
      <w:r w:rsidRPr="7D2F591F">
        <w:t>it</w:t>
      </w:r>
      <w:r w:rsidR="00944C01" w:rsidRPr="7D2F591F">
        <w:t>;</w:t>
      </w:r>
      <w:proofErr w:type="gramEnd"/>
    </w:p>
    <w:p w14:paraId="184470D0" w14:textId="1D276069" w:rsidR="009157E5" w:rsidRPr="00E34AF2" w:rsidRDefault="003224BB" w:rsidP="7D2F591F">
      <w:pPr>
        <w:pStyle w:val="Bullet1"/>
      </w:pPr>
      <w:r w:rsidRPr="7D2F591F">
        <w:rPr>
          <w:rFonts w:cs="Arial"/>
        </w:rPr>
        <w:lastRenderedPageBreak/>
        <w:t>we</w:t>
      </w:r>
      <w:r w:rsidR="009157E5" w:rsidRPr="7D2F591F">
        <w:rPr>
          <w:rFonts w:cs="Arial"/>
        </w:rPr>
        <w:t xml:space="preserve"> </w:t>
      </w:r>
      <w:r w:rsidRPr="7D2F591F">
        <w:rPr>
          <w:rFonts w:cs="Arial"/>
        </w:rPr>
        <w:t>have</w:t>
      </w:r>
      <w:r w:rsidRPr="7D2F591F">
        <w:t xml:space="preserve"> </w:t>
      </w:r>
      <w:r w:rsidR="009157E5" w:rsidRPr="7D2F591F">
        <w:t>taken reasonable steps to ensure that information which has transferred will not be held, used or disclosed by recipients inconsistently with the Information Privacy Principles or Health Privacy Principles</w:t>
      </w:r>
      <w:r w:rsidR="00944C01" w:rsidRPr="7D2F591F">
        <w:t>; and</w:t>
      </w:r>
    </w:p>
    <w:p w14:paraId="14A8A2D3" w14:textId="77777777" w:rsidR="009157E5" w:rsidRPr="00E34AF2" w:rsidRDefault="009157E5" w:rsidP="7D2F591F">
      <w:pPr>
        <w:pStyle w:val="Bullet1"/>
      </w:pPr>
      <w:r w:rsidRPr="7D2F591F">
        <w:t>in the case of health information, the transfer is required or authorised by law.</w:t>
      </w:r>
    </w:p>
    <w:p w14:paraId="247B222A" w14:textId="06E34A66" w:rsidR="009157E5" w:rsidRPr="00FB3E08" w:rsidRDefault="009157E5" w:rsidP="00C31A0C">
      <w:pPr>
        <w:pStyle w:val="Heading2"/>
      </w:pPr>
      <w:bookmarkStart w:id="21" w:name="_Toc169625356"/>
      <w:bookmarkStart w:id="22" w:name="_Toc200034843"/>
      <w:r>
        <w:t xml:space="preserve">Workplace </w:t>
      </w:r>
      <w:r w:rsidR="007B4946">
        <w:t>P</w:t>
      </w:r>
      <w:r>
        <w:t>articipant responsibilities</w:t>
      </w:r>
      <w:bookmarkEnd w:id="21"/>
      <w:bookmarkEnd w:id="22"/>
    </w:p>
    <w:p w14:paraId="22DA70DD" w14:textId="39C6E66E" w:rsidR="009157E5" w:rsidRPr="00FF7286" w:rsidRDefault="009157E5" w:rsidP="009157E5">
      <w:pPr>
        <w:pStyle w:val="DHHSbody"/>
        <w:rPr>
          <w:rFonts w:cs="Arial"/>
        </w:rPr>
      </w:pPr>
      <w:r w:rsidRPr="7D2F591F">
        <w:rPr>
          <w:rFonts w:cs="Arial"/>
        </w:rPr>
        <w:t xml:space="preserve">It is every </w:t>
      </w:r>
      <w:r w:rsidR="007B4946" w:rsidRPr="7D2F591F">
        <w:rPr>
          <w:rFonts w:cs="Arial"/>
        </w:rPr>
        <w:t>W</w:t>
      </w:r>
      <w:r w:rsidRPr="7D2F591F">
        <w:rPr>
          <w:rFonts w:cs="Arial"/>
        </w:rPr>
        <w:t xml:space="preserve">orkplace </w:t>
      </w:r>
      <w:r w:rsidR="007B4946" w:rsidRPr="7D2F591F">
        <w:rPr>
          <w:rFonts w:cs="Arial"/>
        </w:rPr>
        <w:t>P</w:t>
      </w:r>
      <w:r w:rsidRPr="7D2F591F">
        <w:rPr>
          <w:rFonts w:cs="Arial"/>
        </w:rPr>
        <w:t>articipant’s responsibility to familiarise themselves with the Information Privacy Principles set out in</w:t>
      </w:r>
      <w:r w:rsidR="005E2532">
        <w:rPr>
          <w:rFonts w:cs="Arial"/>
        </w:rPr>
        <w:t xml:space="preserve"> schedule 1 of</w:t>
      </w:r>
      <w:r w:rsidRPr="7D2F591F">
        <w:rPr>
          <w:rFonts w:cs="Arial"/>
        </w:rPr>
        <w:t xml:space="preserve"> the </w:t>
      </w:r>
      <w:r w:rsidR="00622A3D" w:rsidRPr="7D2F591F">
        <w:rPr>
          <w:rFonts w:cs="Arial"/>
        </w:rPr>
        <w:t>PDP Act</w:t>
      </w:r>
      <w:r w:rsidR="00622A3D">
        <w:t xml:space="preserve"> </w:t>
      </w:r>
      <w:r w:rsidRPr="7D2F591F">
        <w:rPr>
          <w:rFonts w:cs="Arial"/>
        </w:rPr>
        <w:t xml:space="preserve">and the Health Privacy Principles set out in </w:t>
      </w:r>
      <w:r w:rsidR="005E2532">
        <w:rPr>
          <w:rFonts w:cs="Arial"/>
        </w:rPr>
        <w:t>schedule 1 of</w:t>
      </w:r>
      <w:r w:rsidR="005E2532" w:rsidRPr="7D2F591F">
        <w:rPr>
          <w:rFonts w:cs="Arial"/>
        </w:rPr>
        <w:t xml:space="preserve"> </w:t>
      </w:r>
      <w:r w:rsidRPr="7D2F591F">
        <w:rPr>
          <w:rFonts w:cs="Arial"/>
        </w:rPr>
        <w:t xml:space="preserve">the </w:t>
      </w:r>
      <w:r w:rsidR="00622A3D" w:rsidRPr="7D2F591F">
        <w:rPr>
          <w:rFonts w:cs="Arial"/>
        </w:rPr>
        <w:t>HR Act</w:t>
      </w:r>
      <w:r w:rsidR="00622A3D">
        <w:t xml:space="preserve"> </w:t>
      </w:r>
      <w:r w:rsidRPr="7D2F591F">
        <w:rPr>
          <w:rFonts w:cs="Arial"/>
        </w:rPr>
        <w:t xml:space="preserve">and to ensure that they comply with them. Online training is available on the </w:t>
      </w:r>
      <w:r w:rsidR="000627A3" w:rsidRPr="7D2F591F">
        <w:rPr>
          <w:rFonts w:cs="Arial"/>
        </w:rPr>
        <w:t>Regulator’s</w:t>
      </w:r>
      <w:r w:rsidRPr="7D2F591F">
        <w:rPr>
          <w:rFonts w:cs="Arial"/>
        </w:rPr>
        <w:t xml:space="preserve"> intranet on the </w:t>
      </w:r>
      <w:r w:rsidR="00622A3D" w:rsidRPr="7D2F591F">
        <w:rPr>
          <w:rFonts w:cs="Arial"/>
        </w:rPr>
        <w:t xml:space="preserve">PDP Act. </w:t>
      </w:r>
      <w:r w:rsidRPr="7D2F591F">
        <w:rPr>
          <w:rFonts w:cs="Arial"/>
        </w:rPr>
        <w:t xml:space="preserve">Every </w:t>
      </w:r>
      <w:r w:rsidR="007B4946" w:rsidRPr="7D2F591F">
        <w:rPr>
          <w:rFonts w:cs="Arial"/>
        </w:rPr>
        <w:t>W</w:t>
      </w:r>
      <w:r w:rsidR="00D02637" w:rsidRPr="7D2F591F">
        <w:rPr>
          <w:rFonts w:cs="Arial"/>
        </w:rPr>
        <w:t xml:space="preserve">orkplace </w:t>
      </w:r>
      <w:r w:rsidR="007B4946" w:rsidRPr="7D2F591F">
        <w:rPr>
          <w:rFonts w:cs="Arial"/>
        </w:rPr>
        <w:t>P</w:t>
      </w:r>
      <w:r w:rsidR="00D02637" w:rsidRPr="7D2F591F">
        <w:rPr>
          <w:rFonts w:cs="Arial"/>
        </w:rPr>
        <w:t>articipant</w:t>
      </w:r>
      <w:r w:rsidRPr="7D2F591F">
        <w:rPr>
          <w:rFonts w:cs="Arial"/>
        </w:rPr>
        <w:t xml:space="preserve"> must also comply with this </w:t>
      </w:r>
      <w:r w:rsidR="000627A3" w:rsidRPr="7D2F591F">
        <w:rPr>
          <w:rFonts w:cs="Arial"/>
        </w:rPr>
        <w:t>policy and</w:t>
      </w:r>
      <w:r w:rsidRPr="7D2F591F">
        <w:rPr>
          <w:rFonts w:cs="Arial"/>
        </w:rPr>
        <w:t xml:space="preserve"> contain and report any privacy incidents as soon as they become aware of them.</w:t>
      </w:r>
    </w:p>
    <w:p w14:paraId="7B7BAC7C" w14:textId="77777777" w:rsidR="00E1334D" w:rsidRPr="00851952" w:rsidRDefault="00E1334D" w:rsidP="00C31A0C">
      <w:pPr>
        <w:pStyle w:val="Heading2"/>
      </w:pPr>
      <w:bookmarkStart w:id="23" w:name="_Toc200034844"/>
      <w:r>
        <w:t>Compliance</w:t>
      </w:r>
      <w:bookmarkEnd w:id="23"/>
    </w:p>
    <w:p w14:paraId="5294FB39" w14:textId="0FC405F0" w:rsidR="00E1334D" w:rsidRPr="00851952" w:rsidRDefault="004F5C1E" w:rsidP="00E1334D">
      <w:pPr>
        <w:pStyle w:val="DHHSbody"/>
        <w:rPr>
          <w:rFonts w:cs="Arial"/>
        </w:rPr>
      </w:pPr>
      <w:r w:rsidRPr="7D2F591F">
        <w:rPr>
          <w:rFonts w:cs="Arial"/>
        </w:rPr>
        <w:t>We have functions, duties, powers and functions set out in the legislation including</w:t>
      </w:r>
      <w:r w:rsidR="00E1334D" w:rsidRPr="7D2F591F">
        <w:rPr>
          <w:rFonts w:cs="Arial"/>
        </w:rPr>
        <w:t>:</w:t>
      </w:r>
    </w:p>
    <w:p w14:paraId="541C6463" w14:textId="77777777" w:rsidR="0010281E" w:rsidRPr="00E34AF2" w:rsidRDefault="0010281E" w:rsidP="7D2F591F">
      <w:pPr>
        <w:pStyle w:val="Bullet1"/>
        <w:rPr>
          <w:i/>
          <w:iCs/>
        </w:rPr>
      </w:pPr>
      <w:r w:rsidRPr="7D2F591F">
        <w:rPr>
          <w:i/>
          <w:iCs/>
        </w:rPr>
        <w:t>Children, Youth and Families Act 2005</w:t>
      </w:r>
    </w:p>
    <w:p w14:paraId="60440E4B" w14:textId="77777777" w:rsidR="0010281E" w:rsidRPr="00E34AF2" w:rsidRDefault="0010281E" w:rsidP="7D2F591F">
      <w:pPr>
        <w:pStyle w:val="Bullet1"/>
        <w:rPr>
          <w:i/>
          <w:iCs/>
        </w:rPr>
      </w:pPr>
      <w:r w:rsidRPr="7D2F591F">
        <w:rPr>
          <w:i/>
          <w:iCs/>
        </w:rPr>
        <w:t>Charter of Human Rights and Responsibilities Act 2006</w:t>
      </w:r>
    </w:p>
    <w:p w14:paraId="40781A23" w14:textId="44288BD3" w:rsidR="0010281E" w:rsidRPr="002E2382" w:rsidRDefault="0010281E" w:rsidP="7D2F591F">
      <w:pPr>
        <w:pStyle w:val="Bullet1"/>
        <w:rPr>
          <w:rFonts w:cs="Arial"/>
          <w:i/>
          <w:iCs/>
        </w:rPr>
      </w:pPr>
      <w:r w:rsidRPr="7D2F591F">
        <w:rPr>
          <w:rFonts w:cs="Arial"/>
          <w:i/>
          <w:iCs/>
        </w:rPr>
        <w:t>Child Wellbeing and Safety Act 2005</w:t>
      </w:r>
    </w:p>
    <w:p w14:paraId="2A38942C" w14:textId="77777777" w:rsidR="0010281E" w:rsidRDefault="0010281E" w:rsidP="7D2F591F">
      <w:pPr>
        <w:pStyle w:val="Bullet1"/>
        <w:rPr>
          <w:rFonts w:cs="Arial"/>
          <w:i/>
          <w:iCs/>
        </w:rPr>
      </w:pPr>
      <w:r w:rsidRPr="7D2F591F">
        <w:rPr>
          <w:rFonts w:cs="Arial"/>
          <w:i/>
          <w:iCs/>
        </w:rPr>
        <w:t>Disability Act 2006</w:t>
      </w:r>
    </w:p>
    <w:p w14:paraId="69F1EAC0" w14:textId="77777777" w:rsidR="0010281E" w:rsidRPr="002E2382" w:rsidRDefault="0010281E" w:rsidP="7D2F591F">
      <w:pPr>
        <w:pStyle w:val="Bullet1"/>
        <w:rPr>
          <w:rFonts w:cs="Arial"/>
          <w:i/>
          <w:iCs/>
        </w:rPr>
      </w:pPr>
      <w:r w:rsidRPr="7D2F591F">
        <w:rPr>
          <w:rFonts w:cs="Arial"/>
          <w:i/>
          <w:iCs/>
        </w:rPr>
        <w:t>Freedom of Information Act 1982</w:t>
      </w:r>
    </w:p>
    <w:p w14:paraId="502F1859" w14:textId="77777777" w:rsidR="0010281E" w:rsidRPr="002E2382" w:rsidRDefault="0010281E" w:rsidP="7D2F591F">
      <w:pPr>
        <w:pStyle w:val="Bullet1"/>
        <w:rPr>
          <w:rFonts w:cs="Arial"/>
          <w:i/>
          <w:iCs/>
        </w:rPr>
      </w:pPr>
      <w:r w:rsidRPr="7D2F591F">
        <w:rPr>
          <w:rFonts w:cs="Arial"/>
          <w:i/>
          <w:iCs/>
        </w:rPr>
        <w:t>Health Records Act 2001</w:t>
      </w:r>
    </w:p>
    <w:p w14:paraId="75E71077" w14:textId="0F238091" w:rsidR="0010281E" w:rsidRPr="00E34AF2" w:rsidRDefault="0010281E" w:rsidP="7D2F591F">
      <w:pPr>
        <w:pStyle w:val="Bullet1"/>
        <w:rPr>
          <w:i/>
          <w:iCs/>
        </w:rPr>
      </w:pPr>
      <w:r w:rsidRPr="7D2F591F">
        <w:rPr>
          <w:i/>
          <w:iCs/>
        </w:rPr>
        <w:t>Public Records Act 1973</w:t>
      </w:r>
    </w:p>
    <w:p w14:paraId="7863D23C" w14:textId="77777777" w:rsidR="0010281E" w:rsidRPr="002E2382" w:rsidRDefault="0010281E" w:rsidP="7D2F591F">
      <w:pPr>
        <w:pStyle w:val="Bullet1"/>
        <w:rPr>
          <w:rFonts w:cs="Arial"/>
          <w:i/>
          <w:iCs/>
        </w:rPr>
      </w:pPr>
      <w:r w:rsidRPr="7D2F591F">
        <w:rPr>
          <w:rFonts w:cs="Arial"/>
          <w:i/>
          <w:iCs/>
        </w:rPr>
        <w:t>Privacy and Data Protection Act 2014</w:t>
      </w:r>
    </w:p>
    <w:p w14:paraId="40AE99FA" w14:textId="437C4C63" w:rsidR="00E1334D" w:rsidRPr="002E2382" w:rsidRDefault="00E1334D" w:rsidP="7D2F591F">
      <w:pPr>
        <w:pStyle w:val="Bullet1"/>
        <w:rPr>
          <w:rFonts w:cs="Arial"/>
          <w:i/>
          <w:iCs/>
        </w:rPr>
      </w:pPr>
      <w:r w:rsidRPr="7D2F591F">
        <w:rPr>
          <w:i/>
          <w:iCs/>
        </w:rPr>
        <w:t>Social Services Regulation Act 2021</w:t>
      </w:r>
    </w:p>
    <w:p w14:paraId="0555DC86" w14:textId="77777777" w:rsidR="00E1334D" w:rsidRPr="00E34AF2" w:rsidRDefault="00E1334D" w:rsidP="7D2F591F">
      <w:pPr>
        <w:pStyle w:val="Bullet1"/>
        <w:rPr>
          <w:i/>
          <w:iCs/>
        </w:rPr>
      </w:pPr>
      <w:r w:rsidRPr="00E34AF2">
        <w:rPr>
          <w:i/>
          <w:iCs/>
        </w:rPr>
        <w:t xml:space="preserve">Social Services Regulations 2023 </w:t>
      </w:r>
    </w:p>
    <w:p w14:paraId="49F9A5D8" w14:textId="77777777" w:rsidR="00E1334D" w:rsidRPr="00E34AF2" w:rsidRDefault="00E1334D" w:rsidP="7D2F591F">
      <w:pPr>
        <w:pStyle w:val="Bullet1"/>
        <w:rPr>
          <w:i/>
          <w:iCs/>
        </w:rPr>
      </w:pPr>
      <w:r w:rsidRPr="00E34AF2">
        <w:rPr>
          <w:i/>
          <w:iCs/>
        </w:rPr>
        <w:t>Social Services Regulation Transitional Regulations 2023</w:t>
      </w:r>
    </w:p>
    <w:p w14:paraId="298EA24E" w14:textId="59B1D448" w:rsidR="00E1334D" w:rsidRPr="00E34AF2" w:rsidRDefault="00E1334D" w:rsidP="7D2F591F">
      <w:pPr>
        <w:pStyle w:val="Bullet1"/>
        <w:rPr>
          <w:i/>
          <w:iCs/>
        </w:rPr>
      </w:pPr>
      <w:r w:rsidRPr="00E34AF2">
        <w:rPr>
          <w:i/>
          <w:iCs/>
        </w:rPr>
        <w:t>Social Services (Supported Residential Services) Regulations 2024</w:t>
      </w:r>
    </w:p>
    <w:p w14:paraId="7552485F" w14:textId="77777777" w:rsidR="00E1334D" w:rsidRPr="00E34AF2" w:rsidRDefault="00E1334D" w:rsidP="7D2F591F">
      <w:pPr>
        <w:pStyle w:val="Bullet1"/>
        <w:rPr>
          <w:i/>
          <w:iCs/>
        </w:rPr>
      </w:pPr>
      <w:r w:rsidRPr="7D2F591F">
        <w:rPr>
          <w:i/>
          <w:iCs/>
        </w:rPr>
        <w:t>Victorian Data Sharing Act 2017</w:t>
      </w:r>
    </w:p>
    <w:p w14:paraId="02132751" w14:textId="77777777" w:rsidR="00E1334D" w:rsidRPr="00E1334D" w:rsidRDefault="00E1334D" w:rsidP="00E1334D">
      <w:pPr>
        <w:pStyle w:val="DHHSbody"/>
        <w:rPr>
          <w:rFonts w:cs="Arial"/>
          <w:b/>
          <w:bCs/>
        </w:rPr>
      </w:pPr>
    </w:p>
    <w:p w14:paraId="0318EDFF" w14:textId="77777777" w:rsidR="00FF7286" w:rsidRDefault="00FF7286" w:rsidP="00FB3E08">
      <w:pPr>
        <w:pStyle w:val="DHHSbody"/>
        <w:rPr>
          <w:rFonts w:cs="Arial"/>
          <w:b/>
          <w:bCs/>
        </w:rPr>
      </w:pPr>
    </w:p>
    <w:p w14:paraId="312DEA78" w14:textId="7DA79A41" w:rsidR="00162CA9" w:rsidRPr="0010334F" w:rsidRDefault="00162CA9" w:rsidP="7D2F591F">
      <w:pPr>
        <w:pStyle w:val="DHHSbody"/>
      </w:pPr>
    </w:p>
    <w:sectPr w:rsidR="00162CA9" w:rsidRPr="0010334F" w:rsidSect="00E34AF2">
      <w:headerReference w:type="default" r:id="rId15"/>
      <w:footerReference w:type="default" r:id="rId16"/>
      <w:headerReference w:type="first" r:id="rId17"/>
      <w:type w:val="continuous"/>
      <w:pgSz w:w="11906" w:h="16838" w:code="9"/>
      <w:pgMar w:top="1418" w:right="851" w:bottom="851" w:left="851" w:header="851" w:footer="38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9343" w14:textId="77777777" w:rsidR="00466149" w:rsidRDefault="00466149">
      <w:r>
        <w:separator/>
      </w:r>
    </w:p>
    <w:p w14:paraId="3D1F4496" w14:textId="77777777" w:rsidR="00466149" w:rsidRDefault="00466149"/>
  </w:endnote>
  <w:endnote w:type="continuationSeparator" w:id="0">
    <w:p w14:paraId="0305239E" w14:textId="77777777" w:rsidR="00466149" w:rsidRDefault="00466149">
      <w:r>
        <w:continuationSeparator/>
      </w:r>
    </w:p>
    <w:p w14:paraId="773411BA" w14:textId="77777777" w:rsidR="00466149" w:rsidRDefault="00466149"/>
  </w:endnote>
  <w:endnote w:type="continuationNotice" w:id="1">
    <w:p w14:paraId="40EDD7CB" w14:textId="77777777" w:rsidR="00466149" w:rsidRDefault="004661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6645" w14:textId="0C6A63BB" w:rsidR="007F563C" w:rsidRPr="00F65AA9" w:rsidRDefault="007F563C" w:rsidP="00E34AF2">
    <w:pPr>
      <w:pStyle w:val="Footer"/>
      <w:spacing w:line="180" w:lineRule="exact"/>
    </w:pPr>
    <w:r>
      <w:rPr>
        <w:sz w:val="16"/>
      </w:rPr>
      <w:fldChar w:fldCharType="begin"/>
    </w:r>
    <w:r>
      <w:rPr>
        <w:sz w:val="16"/>
      </w:rPr>
      <w:instrText xml:space="preserve"> DOCVARIABLE ndGeneratedStamp \* MERGEFORMAT </w:instrText>
    </w:r>
    <w:r>
      <w:rPr>
        <w:sz w:val="16"/>
      </w:rPr>
      <w:fldChar w:fldCharType="separate"/>
    </w:r>
    <w:r w:rsidR="00CE0567">
      <w:rPr>
        <w:sz w:val="16"/>
      </w:rPr>
      <w:t>3458-3268-5369, v. 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83BB" w14:textId="77777777" w:rsidR="00466149" w:rsidRDefault="00466149" w:rsidP="00207717">
      <w:pPr>
        <w:spacing w:before="120"/>
      </w:pPr>
      <w:r>
        <w:separator/>
      </w:r>
    </w:p>
  </w:footnote>
  <w:footnote w:type="continuationSeparator" w:id="0">
    <w:p w14:paraId="371A59B9" w14:textId="77777777" w:rsidR="00466149" w:rsidRDefault="00466149">
      <w:r>
        <w:continuationSeparator/>
      </w:r>
    </w:p>
    <w:p w14:paraId="08F0D073" w14:textId="77777777" w:rsidR="00466149" w:rsidRDefault="00466149"/>
  </w:footnote>
  <w:footnote w:type="continuationNotice" w:id="1">
    <w:p w14:paraId="629B4EBC" w14:textId="77777777" w:rsidR="00466149" w:rsidRDefault="004661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17AFA4FE" w:rsidR="00E261B3" w:rsidRPr="0051568D" w:rsidRDefault="235C0340" w:rsidP="235C0340">
    <w:pPr>
      <w:pStyle w:val="Header"/>
      <w:spacing w:line="259" w:lineRule="auto"/>
    </w:pPr>
    <w:r>
      <w:t>Social Services Regulator - Privacy Policy – Ju</w:t>
    </w:r>
    <w:r w:rsidR="003E1C70">
      <w:t>ly</w:t>
    </w:r>
    <w:r>
      <w:t xml:space="preserve"> 2025 </w:t>
    </w:r>
    <w:r w:rsidR="00B14B5F">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D2F591F" w14:paraId="2D0A6DFD" w14:textId="77777777" w:rsidTr="00E34AF2">
      <w:trPr>
        <w:trHeight w:val="300"/>
      </w:trPr>
      <w:tc>
        <w:tcPr>
          <w:tcW w:w="3400" w:type="dxa"/>
        </w:tcPr>
        <w:p w14:paraId="1C63DA56" w14:textId="34CE3482" w:rsidR="7D2F591F" w:rsidRDefault="7D2F591F" w:rsidP="00E34AF2">
          <w:pPr>
            <w:pStyle w:val="Header"/>
            <w:ind w:left="-115"/>
          </w:pPr>
        </w:p>
      </w:tc>
      <w:tc>
        <w:tcPr>
          <w:tcW w:w="3400" w:type="dxa"/>
        </w:tcPr>
        <w:p w14:paraId="2BFDC5A5" w14:textId="2792C326" w:rsidR="7D2F591F" w:rsidRDefault="7D2F591F" w:rsidP="00E34AF2">
          <w:pPr>
            <w:pStyle w:val="Header"/>
            <w:jc w:val="center"/>
          </w:pPr>
        </w:p>
      </w:tc>
      <w:tc>
        <w:tcPr>
          <w:tcW w:w="3400" w:type="dxa"/>
        </w:tcPr>
        <w:p w14:paraId="56B6B401" w14:textId="2FCC7112" w:rsidR="7D2F591F" w:rsidRDefault="7D2F591F" w:rsidP="00E34AF2">
          <w:pPr>
            <w:pStyle w:val="Header"/>
            <w:ind w:right="-115"/>
            <w:jc w:val="right"/>
          </w:pPr>
        </w:p>
      </w:tc>
    </w:tr>
  </w:tbl>
  <w:p w14:paraId="2DDD4952" w14:textId="733C6EE8" w:rsidR="7D2F591F" w:rsidRDefault="7D2F591F" w:rsidP="00E34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8C16A0"/>
    <w:multiLevelType w:val="hybridMultilevel"/>
    <w:tmpl w:val="40209B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B4525A8A"/>
    <w:numStyleLink w:val="ZZNumbersdigit"/>
  </w:abstractNum>
  <w:abstractNum w:abstractNumId="15" w15:restartNumberingAfterBreak="0">
    <w:nsid w:val="0BAD2E30"/>
    <w:multiLevelType w:val="multilevel"/>
    <w:tmpl w:val="A10A987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F4217B4"/>
    <w:multiLevelType w:val="hybridMultilevel"/>
    <w:tmpl w:val="1E76F7A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9B66D1"/>
    <w:multiLevelType w:val="hybridMultilevel"/>
    <w:tmpl w:val="2F74DB28"/>
    <w:lvl w:ilvl="0" w:tplc="FFFFFFFF">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1624C23"/>
    <w:multiLevelType w:val="hybridMultilevel"/>
    <w:tmpl w:val="5BE85E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8F305EC"/>
    <w:multiLevelType w:val="hybridMultilevel"/>
    <w:tmpl w:val="AF6EA1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6C68D4"/>
    <w:multiLevelType w:val="multilevel"/>
    <w:tmpl w:val="B4525A8A"/>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02A5B2D"/>
    <w:multiLevelType w:val="multilevel"/>
    <w:tmpl w:val="8DD6DF36"/>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37E4E98"/>
    <w:multiLevelType w:val="multilevel"/>
    <w:tmpl w:val="42DC8238"/>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6003B6"/>
    <w:multiLevelType w:val="multilevel"/>
    <w:tmpl w:val="8ECEF8E6"/>
    <w:lvl w:ilvl="0">
      <w:start w:val="1"/>
      <w:numFmt w:val="bullet"/>
      <w:lvlText w:val="•"/>
      <w:lvlJc w:val="left"/>
      <w:pPr>
        <w:ind w:left="284" w:hanging="284"/>
      </w:pPr>
      <w:rPr>
        <w:rFonts w:ascii="Calibri" w:hAnsi="Calibri" w:hint="default"/>
      </w:rPr>
    </w:lvl>
    <w:lvl w:ilvl="1">
      <w:start w:val="1"/>
      <w:numFmt w:val="bullet"/>
      <w:lvlText w:val="o"/>
      <w:lvlJc w:val="left"/>
      <w:pPr>
        <w:ind w:left="644"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49533C3D"/>
    <w:multiLevelType w:val="hybridMultilevel"/>
    <w:tmpl w:val="6562D720"/>
    <w:lvl w:ilvl="0" w:tplc="64EC38E0">
      <w:start w:val="1"/>
      <w:numFmt w:val="bullet"/>
      <w:lvlText w:val=""/>
      <w:lvlJc w:val="left"/>
      <w:pPr>
        <w:ind w:left="720" w:hanging="360"/>
      </w:pPr>
      <w:rPr>
        <w:rFonts w:ascii="Symbol" w:hAnsi="Symbol" w:hint="default"/>
      </w:rPr>
    </w:lvl>
    <w:lvl w:ilvl="1" w:tplc="4ED6EE3C">
      <w:start w:val="1"/>
      <w:numFmt w:val="bullet"/>
      <w:lvlText w:val="o"/>
      <w:lvlJc w:val="left"/>
      <w:pPr>
        <w:ind w:left="1440" w:hanging="360"/>
      </w:pPr>
      <w:rPr>
        <w:rFonts w:ascii="Courier New" w:hAnsi="Courier New" w:hint="default"/>
      </w:rPr>
    </w:lvl>
    <w:lvl w:ilvl="2" w:tplc="2BFEF44A">
      <w:start w:val="1"/>
      <w:numFmt w:val="bullet"/>
      <w:lvlText w:val=""/>
      <w:lvlJc w:val="left"/>
      <w:pPr>
        <w:ind w:left="2160" w:hanging="360"/>
      </w:pPr>
      <w:rPr>
        <w:rFonts w:ascii="Wingdings" w:hAnsi="Wingdings" w:hint="default"/>
      </w:rPr>
    </w:lvl>
    <w:lvl w:ilvl="3" w:tplc="6DF02FEA">
      <w:start w:val="1"/>
      <w:numFmt w:val="bullet"/>
      <w:lvlText w:val=""/>
      <w:lvlJc w:val="left"/>
      <w:pPr>
        <w:ind w:left="2880" w:hanging="360"/>
      </w:pPr>
      <w:rPr>
        <w:rFonts w:ascii="Symbol" w:hAnsi="Symbol" w:hint="default"/>
      </w:rPr>
    </w:lvl>
    <w:lvl w:ilvl="4" w:tplc="96F6CDDC">
      <w:start w:val="1"/>
      <w:numFmt w:val="bullet"/>
      <w:lvlText w:val="o"/>
      <w:lvlJc w:val="left"/>
      <w:pPr>
        <w:ind w:left="3600" w:hanging="360"/>
      </w:pPr>
      <w:rPr>
        <w:rFonts w:ascii="Courier New" w:hAnsi="Courier New" w:hint="default"/>
      </w:rPr>
    </w:lvl>
    <w:lvl w:ilvl="5" w:tplc="FB8A87AC">
      <w:start w:val="1"/>
      <w:numFmt w:val="bullet"/>
      <w:lvlText w:val=""/>
      <w:lvlJc w:val="left"/>
      <w:pPr>
        <w:ind w:left="4320" w:hanging="360"/>
      </w:pPr>
      <w:rPr>
        <w:rFonts w:ascii="Wingdings" w:hAnsi="Wingdings" w:hint="default"/>
      </w:rPr>
    </w:lvl>
    <w:lvl w:ilvl="6" w:tplc="31DE8EEC">
      <w:start w:val="1"/>
      <w:numFmt w:val="bullet"/>
      <w:lvlText w:val=""/>
      <w:lvlJc w:val="left"/>
      <w:pPr>
        <w:ind w:left="5040" w:hanging="360"/>
      </w:pPr>
      <w:rPr>
        <w:rFonts w:ascii="Symbol" w:hAnsi="Symbol" w:hint="default"/>
      </w:rPr>
    </w:lvl>
    <w:lvl w:ilvl="7" w:tplc="70CE0426">
      <w:start w:val="1"/>
      <w:numFmt w:val="bullet"/>
      <w:lvlText w:val="o"/>
      <w:lvlJc w:val="left"/>
      <w:pPr>
        <w:ind w:left="5760" w:hanging="360"/>
      </w:pPr>
      <w:rPr>
        <w:rFonts w:ascii="Courier New" w:hAnsi="Courier New" w:hint="default"/>
      </w:rPr>
    </w:lvl>
    <w:lvl w:ilvl="8" w:tplc="A8927DE4">
      <w:start w:val="1"/>
      <w:numFmt w:val="bullet"/>
      <w:lvlText w:val=""/>
      <w:lvlJc w:val="left"/>
      <w:pPr>
        <w:ind w:left="6480" w:hanging="360"/>
      </w:pPr>
      <w:rPr>
        <w:rFonts w:ascii="Wingdings" w:hAnsi="Wingdings" w:hint="default"/>
      </w:rPr>
    </w:lvl>
  </w:abstractNum>
  <w:abstractNum w:abstractNumId="28"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A11106E"/>
    <w:multiLevelType w:val="hybridMultilevel"/>
    <w:tmpl w:val="F3361B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BA62751"/>
    <w:multiLevelType w:val="hybridMultilevel"/>
    <w:tmpl w:val="AF6EA10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D60064A"/>
    <w:multiLevelType w:val="hybridMultilevel"/>
    <w:tmpl w:val="C628771E"/>
    <w:lvl w:ilvl="0" w:tplc="35E4E538">
      <w:start w:val="1"/>
      <w:numFmt w:val="lowerLetter"/>
      <w:lvlText w:val="%1)"/>
      <w:lvlJc w:val="left"/>
      <w:pPr>
        <w:ind w:left="1020" w:hanging="360"/>
      </w:pPr>
    </w:lvl>
    <w:lvl w:ilvl="1" w:tplc="4F643D6C">
      <w:start w:val="1"/>
      <w:numFmt w:val="lowerLetter"/>
      <w:lvlText w:val="%2)"/>
      <w:lvlJc w:val="left"/>
      <w:pPr>
        <w:ind w:left="1020" w:hanging="360"/>
      </w:pPr>
    </w:lvl>
    <w:lvl w:ilvl="2" w:tplc="AEDEFD22">
      <w:start w:val="1"/>
      <w:numFmt w:val="lowerLetter"/>
      <w:lvlText w:val="%3)"/>
      <w:lvlJc w:val="left"/>
      <w:pPr>
        <w:ind w:left="1020" w:hanging="360"/>
      </w:pPr>
    </w:lvl>
    <w:lvl w:ilvl="3" w:tplc="A89CD928">
      <w:start w:val="1"/>
      <w:numFmt w:val="lowerLetter"/>
      <w:lvlText w:val="%4)"/>
      <w:lvlJc w:val="left"/>
      <w:pPr>
        <w:ind w:left="1020" w:hanging="360"/>
      </w:pPr>
    </w:lvl>
    <w:lvl w:ilvl="4" w:tplc="71D473F8">
      <w:start w:val="1"/>
      <w:numFmt w:val="lowerLetter"/>
      <w:lvlText w:val="%5)"/>
      <w:lvlJc w:val="left"/>
      <w:pPr>
        <w:ind w:left="1020" w:hanging="360"/>
      </w:pPr>
    </w:lvl>
    <w:lvl w:ilvl="5" w:tplc="5DDE91D0">
      <w:start w:val="1"/>
      <w:numFmt w:val="lowerLetter"/>
      <w:lvlText w:val="%6)"/>
      <w:lvlJc w:val="left"/>
      <w:pPr>
        <w:ind w:left="1020" w:hanging="360"/>
      </w:pPr>
    </w:lvl>
    <w:lvl w:ilvl="6" w:tplc="58D083D4">
      <w:start w:val="1"/>
      <w:numFmt w:val="lowerLetter"/>
      <w:lvlText w:val="%7)"/>
      <w:lvlJc w:val="left"/>
      <w:pPr>
        <w:ind w:left="1020" w:hanging="360"/>
      </w:pPr>
    </w:lvl>
    <w:lvl w:ilvl="7" w:tplc="C1820F8A">
      <w:start w:val="1"/>
      <w:numFmt w:val="lowerLetter"/>
      <w:lvlText w:val="%8)"/>
      <w:lvlJc w:val="left"/>
      <w:pPr>
        <w:ind w:left="1020" w:hanging="360"/>
      </w:pPr>
    </w:lvl>
    <w:lvl w:ilvl="8" w:tplc="74A2061C">
      <w:start w:val="1"/>
      <w:numFmt w:val="lowerLetter"/>
      <w:lvlText w:val="%9)"/>
      <w:lvlJc w:val="left"/>
      <w:pPr>
        <w:ind w:left="1020" w:hanging="360"/>
      </w:pPr>
    </w:lvl>
  </w:abstractNum>
  <w:abstractNum w:abstractNumId="34" w15:restartNumberingAfterBreak="0">
    <w:nsid w:val="5F0A5FFA"/>
    <w:multiLevelType w:val="hybridMultilevel"/>
    <w:tmpl w:val="8362EE38"/>
    <w:lvl w:ilvl="0" w:tplc="79147AB2">
      <w:start w:val="1"/>
      <w:numFmt w:val="bullet"/>
      <w:lvlText w:val=""/>
      <w:lvlJc w:val="left"/>
      <w:pPr>
        <w:ind w:left="720" w:hanging="360"/>
      </w:pPr>
      <w:rPr>
        <w:rFonts w:ascii="Symbol" w:hAnsi="Symbol"/>
      </w:rPr>
    </w:lvl>
    <w:lvl w:ilvl="1" w:tplc="68A27F6C">
      <w:start w:val="1"/>
      <w:numFmt w:val="bullet"/>
      <w:lvlText w:val=""/>
      <w:lvlJc w:val="left"/>
      <w:pPr>
        <w:ind w:left="720" w:hanging="360"/>
      </w:pPr>
      <w:rPr>
        <w:rFonts w:ascii="Symbol" w:hAnsi="Symbol"/>
      </w:rPr>
    </w:lvl>
    <w:lvl w:ilvl="2" w:tplc="D81657AC">
      <w:start w:val="1"/>
      <w:numFmt w:val="bullet"/>
      <w:lvlText w:val=""/>
      <w:lvlJc w:val="left"/>
      <w:pPr>
        <w:ind w:left="720" w:hanging="360"/>
      </w:pPr>
      <w:rPr>
        <w:rFonts w:ascii="Symbol" w:hAnsi="Symbol"/>
      </w:rPr>
    </w:lvl>
    <w:lvl w:ilvl="3" w:tplc="DE5ACFA6">
      <w:start w:val="1"/>
      <w:numFmt w:val="bullet"/>
      <w:lvlText w:val=""/>
      <w:lvlJc w:val="left"/>
      <w:pPr>
        <w:ind w:left="720" w:hanging="360"/>
      </w:pPr>
      <w:rPr>
        <w:rFonts w:ascii="Symbol" w:hAnsi="Symbol"/>
      </w:rPr>
    </w:lvl>
    <w:lvl w:ilvl="4" w:tplc="8C6C9AA2">
      <w:start w:val="1"/>
      <w:numFmt w:val="bullet"/>
      <w:lvlText w:val=""/>
      <w:lvlJc w:val="left"/>
      <w:pPr>
        <w:ind w:left="720" w:hanging="360"/>
      </w:pPr>
      <w:rPr>
        <w:rFonts w:ascii="Symbol" w:hAnsi="Symbol"/>
      </w:rPr>
    </w:lvl>
    <w:lvl w:ilvl="5" w:tplc="E3442A20">
      <w:start w:val="1"/>
      <w:numFmt w:val="bullet"/>
      <w:lvlText w:val=""/>
      <w:lvlJc w:val="left"/>
      <w:pPr>
        <w:ind w:left="720" w:hanging="360"/>
      </w:pPr>
      <w:rPr>
        <w:rFonts w:ascii="Symbol" w:hAnsi="Symbol"/>
      </w:rPr>
    </w:lvl>
    <w:lvl w:ilvl="6" w:tplc="6C34A2F2">
      <w:start w:val="1"/>
      <w:numFmt w:val="bullet"/>
      <w:lvlText w:val=""/>
      <w:lvlJc w:val="left"/>
      <w:pPr>
        <w:ind w:left="720" w:hanging="360"/>
      </w:pPr>
      <w:rPr>
        <w:rFonts w:ascii="Symbol" w:hAnsi="Symbol"/>
      </w:rPr>
    </w:lvl>
    <w:lvl w:ilvl="7" w:tplc="9BF0E63A">
      <w:start w:val="1"/>
      <w:numFmt w:val="bullet"/>
      <w:lvlText w:val=""/>
      <w:lvlJc w:val="left"/>
      <w:pPr>
        <w:ind w:left="720" w:hanging="360"/>
      </w:pPr>
      <w:rPr>
        <w:rFonts w:ascii="Symbol" w:hAnsi="Symbol"/>
      </w:rPr>
    </w:lvl>
    <w:lvl w:ilvl="8" w:tplc="E5B25D6A">
      <w:start w:val="1"/>
      <w:numFmt w:val="bullet"/>
      <w:lvlText w:val=""/>
      <w:lvlJc w:val="left"/>
      <w:pPr>
        <w:ind w:left="720" w:hanging="360"/>
      </w:pPr>
      <w:rPr>
        <w:rFonts w:ascii="Symbol" w:hAnsi="Symbol"/>
      </w:rPr>
    </w:lvl>
  </w:abstractNum>
  <w:abstractNum w:abstractNumId="35" w15:restartNumberingAfterBreak="0">
    <w:nsid w:val="60F152F3"/>
    <w:multiLevelType w:val="hybridMultilevel"/>
    <w:tmpl w:val="167E1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053AAA"/>
    <w:multiLevelType w:val="hybridMultilevel"/>
    <w:tmpl w:val="4F0CDB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0" w15:restartNumberingAfterBreak="0">
    <w:nsid w:val="6F6129DF"/>
    <w:multiLevelType w:val="hybridMultilevel"/>
    <w:tmpl w:val="F9804E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43C720B"/>
    <w:multiLevelType w:val="hybridMultilevel"/>
    <w:tmpl w:val="A948AE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5A75705"/>
    <w:multiLevelType w:val="hybridMultilevel"/>
    <w:tmpl w:val="3420F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7ADF7CF7"/>
    <w:multiLevelType w:val="hybridMultilevel"/>
    <w:tmpl w:val="B756E5C0"/>
    <w:lvl w:ilvl="0" w:tplc="75C44470">
      <w:start w:val="1"/>
      <w:numFmt w:val="lowerLetter"/>
      <w:lvlText w:val="%1)"/>
      <w:lvlJc w:val="left"/>
      <w:pPr>
        <w:ind w:left="1020" w:hanging="360"/>
      </w:pPr>
    </w:lvl>
    <w:lvl w:ilvl="1" w:tplc="FE7223EE">
      <w:start w:val="1"/>
      <w:numFmt w:val="lowerLetter"/>
      <w:lvlText w:val="%2)"/>
      <w:lvlJc w:val="left"/>
      <w:pPr>
        <w:ind w:left="1020" w:hanging="360"/>
      </w:pPr>
    </w:lvl>
    <w:lvl w:ilvl="2" w:tplc="B6AC56D0">
      <w:start w:val="1"/>
      <w:numFmt w:val="lowerLetter"/>
      <w:lvlText w:val="%3)"/>
      <w:lvlJc w:val="left"/>
      <w:pPr>
        <w:ind w:left="1020" w:hanging="360"/>
      </w:pPr>
    </w:lvl>
    <w:lvl w:ilvl="3" w:tplc="CD46B3D8">
      <w:start w:val="1"/>
      <w:numFmt w:val="lowerLetter"/>
      <w:lvlText w:val="%4)"/>
      <w:lvlJc w:val="left"/>
      <w:pPr>
        <w:ind w:left="1020" w:hanging="360"/>
      </w:pPr>
    </w:lvl>
    <w:lvl w:ilvl="4" w:tplc="F8407830">
      <w:start w:val="1"/>
      <w:numFmt w:val="lowerLetter"/>
      <w:lvlText w:val="%5)"/>
      <w:lvlJc w:val="left"/>
      <w:pPr>
        <w:ind w:left="1020" w:hanging="360"/>
      </w:pPr>
    </w:lvl>
    <w:lvl w:ilvl="5" w:tplc="2BD2932E">
      <w:start w:val="1"/>
      <w:numFmt w:val="lowerLetter"/>
      <w:lvlText w:val="%6)"/>
      <w:lvlJc w:val="left"/>
      <w:pPr>
        <w:ind w:left="1020" w:hanging="360"/>
      </w:pPr>
    </w:lvl>
    <w:lvl w:ilvl="6" w:tplc="AFF2772E">
      <w:start w:val="1"/>
      <w:numFmt w:val="lowerLetter"/>
      <w:lvlText w:val="%7)"/>
      <w:lvlJc w:val="left"/>
      <w:pPr>
        <w:ind w:left="1020" w:hanging="360"/>
      </w:pPr>
    </w:lvl>
    <w:lvl w:ilvl="7" w:tplc="7A0A5DD8">
      <w:start w:val="1"/>
      <w:numFmt w:val="lowerLetter"/>
      <w:lvlText w:val="%8)"/>
      <w:lvlJc w:val="left"/>
      <w:pPr>
        <w:ind w:left="1020" w:hanging="360"/>
      </w:pPr>
    </w:lvl>
    <w:lvl w:ilvl="8" w:tplc="BC580D04">
      <w:start w:val="1"/>
      <w:numFmt w:val="lowerLetter"/>
      <w:lvlText w:val="%9)"/>
      <w:lvlJc w:val="left"/>
      <w:pPr>
        <w:ind w:left="1020" w:hanging="360"/>
      </w:pPr>
    </w:lvl>
  </w:abstractNum>
  <w:abstractNum w:abstractNumId="46" w15:restartNumberingAfterBreak="0">
    <w:nsid w:val="7C3D0053"/>
    <w:multiLevelType w:val="hybridMultilevel"/>
    <w:tmpl w:val="1F567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9842499">
    <w:abstractNumId w:val="25"/>
  </w:num>
  <w:num w:numId="2" w16cid:durableId="529534809">
    <w:abstractNumId w:val="27"/>
  </w:num>
  <w:num w:numId="3" w16cid:durableId="429862043">
    <w:abstractNumId w:val="10"/>
  </w:num>
  <w:num w:numId="4" w16cid:durableId="606499732">
    <w:abstractNumId w:val="22"/>
  </w:num>
  <w:num w:numId="5" w16cid:durableId="7669970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88126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9701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70763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0889137">
    <w:abstractNumId w:val="30"/>
  </w:num>
  <w:num w:numId="10" w16cid:durableId="1971086778">
    <w:abstractNumId w:val="20"/>
  </w:num>
  <w:num w:numId="11" w16cid:durableId="1586377817">
    <w:abstractNumId w:val="29"/>
  </w:num>
  <w:num w:numId="12" w16cid:durableId="1820865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6849498">
    <w:abstractNumId w:val="36"/>
  </w:num>
  <w:num w:numId="14" w16cid:durableId="2577567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7576029">
    <w:abstractNumId w:val="23"/>
  </w:num>
  <w:num w:numId="16" w16cid:durableId="5164304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46719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30876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67029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800738">
    <w:abstractNumId w:val="39"/>
  </w:num>
  <w:num w:numId="21" w16cid:durableId="14678975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9681164">
    <w:abstractNumId w:val="15"/>
  </w:num>
  <w:num w:numId="23" w16cid:durableId="541482176">
    <w:abstractNumId w:val="13"/>
  </w:num>
  <w:num w:numId="24" w16cid:durableId="7755154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2909980">
    <w:abstractNumId w:val="18"/>
  </w:num>
  <w:num w:numId="26" w16cid:durableId="1094790342">
    <w:abstractNumId w:val="43"/>
  </w:num>
  <w:num w:numId="27" w16cid:durableId="895168954">
    <w:abstractNumId w:val="37"/>
  </w:num>
  <w:num w:numId="28" w16cid:durableId="123157883">
    <w:abstractNumId w:val="28"/>
  </w:num>
  <w:num w:numId="29" w16cid:durableId="1937714732">
    <w:abstractNumId w:val="12"/>
  </w:num>
  <w:num w:numId="30" w16cid:durableId="1108085816">
    <w:abstractNumId w:val="44"/>
  </w:num>
  <w:num w:numId="31" w16cid:durableId="1005354597">
    <w:abstractNumId w:val="9"/>
  </w:num>
  <w:num w:numId="32" w16cid:durableId="904073994">
    <w:abstractNumId w:val="7"/>
  </w:num>
  <w:num w:numId="33" w16cid:durableId="718821706">
    <w:abstractNumId w:val="6"/>
  </w:num>
  <w:num w:numId="34" w16cid:durableId="844052111">
    <w:abstractNumId w:val="5"/>
  </w:num>
  <w:num w:numId="35" w16cid:durableId="1223835300">
    <w:abstractNumId w:val="4"/>
  </w:num>
  <w:num w:numId="36" w16cid:durableId="1992637983">
    <w:abstractNumId w:val="8"/>
  </w:num>
  <w:num w:numId="37" w16cid:durableId="2072383628">
    <w:abstractNumId w:val="3"/>
  </w:num>
  <w:num w:numId="38" w16cid:durableId="594438720">
    <w:abstractNumId w:val="2"/>
  </w:num>
  <w:num w:numId="39" w16cid:durableId="2113430176">
    <w:abstractNumId w:val="1"/>
  </w:num>
  <w:num w:numId="40" w16cid:durableId="2046101577">
    <w:abstractNumId w:val="0"/>
  </w:num>
  <w:num w:numId="41" w16cid:durableId="19155789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01800499">
    <w:abstractNumId w:val="30"/>
  </w:num>
  <w:num w:numId="43" w16cid:durableId="562331335">
    <w:abstractNumId w:val="30"/>
  </w:num>
  <w:num w:numId="44" w16cid:durableId="1953442103">
    <w:abstractNumId w:val="30"/>
  </w:num>
  <w:num w:numId="45" w16cid:durableId="15237370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64671946">
    <w:abstractNumId w:val="42"/>
  </w:num>
  <w:num w:numId="47" w16cid:durableId="1183857956">
    <w:abstractNumId w:val="31"/>
  </w:num>
  <w:num w:numId="48" w16cid:durableId="35665787">
    <w:abstractNumId w:val="19"/>
  </w:num>
  <w:num w:numId="49" w16cid:durableId="516775895">
    <w:abstractNumId w:val="17"/>
  </w:num>
  <w:num w:numId="50" w16cid:durableId="2144031824">
    <w:abstractNumId w:val="32"/>
  </w:num>
  <w:num w:numId="51" w16cid:durableId="1448425801">
    <w:abstractNumId w:val="33"/>
  </w:num>
  <w:num w:numId="52" w16cid:durableId="1317804669">
    <w:abstractNumId w:val="45"/>
  </w:num>
  <w:num w:numId="53" w16cid:durableId="296224943">
    <w:abstractNumId w:val="24"/>
  </w:num>
  <w:num w:numId="54" w16cid:durableId="518666698">
    <w:abstractNumId w:val="26"/>
  </w:num>
  <w:num w:numId="55" w16cid:durableId="1323392919">
    <w:abstractNumId w:val="40"/>
  </w:num>
  <w:num w:numId="56" w16cid:durableId="289675665">
    <w:abstractNumId w:val="41"/>
  </w:num>
  <w:num w:numId="57" w16cid:durableId="353700076">
    <w:abstractNumId w:val="34"/>
  </w:num>
  <w:num w:numId="58" w16cid:durableId="933321951">
    <w:abstractNumId w:val="16"/>
  </w:num>
  <w:num w:numId="59" w16cid:durableId="389350542">
    <w:abstractNumId w:val="35"/>
  </w:num>
  <w:num w:numId="60" w16cid:durableId="240916604">
    <w:abstractNumId w:val="46"/>
  </w:num>
  <w:num w:numId="61" w16cid:durableId="1408112437">
    <w:abstractNumId w:val="21"/>
  </w:num>
  <w:num w:numId="62" w16cid:durableId="111018824">
    <w:abstractNumId w:val="11"/>
  </w:num>
  <w:num w:numId="63" w16cid:durableId="1233613528">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3458-3268-5369, v. 3"/>
    <w:docVar w:name="ndGeneratedStampLocation" w:val="ExceptFirst"/>
  </w:docVars>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01B7"/>
    <w:rsid w:val="00030E85"/>
    <w:rsid w:val="00033D81"/>
    <w:rsid w:val="000345CD"/>
    <w:rsid w:val="0003583E"/>
    <w:rsid w:val="00037366"/>
    <w:rsid w:val="00041BF0"/>
    <w:rsid w:val="00042C8A"/>
    <w:rsid w:val="0004536B"/>
    <w:rsid w:val="0004646E"/>
    <w:rsid w:val="00046B68"/>
    <w:rsid w:val="000527DD"/>
    <w:rsid w:val="00052E3C"/>
    <w:rsid w:val="00056E95"/>
    <w:rsid w:val="000578B2"/>
    <w:rsid w:val="00060959"/>
    <w:rsid w:val="00060C8F"/>
    <w:rsid w:val="000627A3"/>
    <w:rsid w:val="0006298A"/>
    <w:rsid w:val="000643BD"/>
    <w:rsid w:val="000663CD"/>
    <w:rsid w:val="000733FE"/>
    <w:rsid w:val="00074219"/>
    <w:rsid w:val="00074ED5"/>
    <w:rsid w:val="00081547"/>
    <w:rsid w:val="0008508E"/>
    <w:rsid w:val="00085D35"/>
    <w:rsid w:val="00086557"/>
    <w:rsid w:val="00087951"/>
    <w:rsid w:val="0009050A"/>
    <w:rsid w:val="0009113B"/>
    <w:rsid w:val="00093402"/>
    <w:rsid w:val="00094DA3"/>
    <w:rsid w:val="0009667F"/>
    <w:rsid w:val="00096CD1"/>
    <w:rsid w:val="000A012C"/>
    <w:rsid w:val="000A0EB9"/>
    <w:rsid w:val="000A186C"/>
    <w:rsid w:val="000A1EA4"/>
    <w:rsid w:val="000A2476"/>
    <w:rsid w:val="000A641A"/>
    <w:rsid w:val="000A7EFE"/>
    <w:rsid w:val="000B2117"/>
    <w:rsid w:val="000B3EDB"/>
    <w:rsid w:val="000B543D"/>
    <w:rsid w:val="000B55F9"/>
    <w:rsid w:val="000B5BF7"/>
    <w:rsid w:val="000B6BC8"/>
    <w:rsid w:val="000C0303"/>
    <w:rsid w:val="000C42EA"/>
    <w:rsid w:val="000C4546"/>
    <w:rsid w:val="000C4B2C"/>
    <w:rsid w:val="000C7F9E"/>
    <w:rsid w:val="000D1242"/>
    <w:rsid w:val="000E0970"/>
    <w:rsid w:val="000E3CC7"/>
    <w:rsid w:val="000E6BD4"/>
    <w:rsid w:val="000E6D6D"/>
    <w:rsid w:val="000F1F1E"/>
    <w:rsid w:val="000F2259"/>
    <w:rsid w:val="000F2DDA"/>
    <w:rsid w:val="000F2EA0"/>
    <w:rsid w:val="000F464C"/>
    <w:rsid w:val="000F5213"/>
    <w:rsid w:val="000F7CBC"/>
    <w:rsid w:val="00101001"/>
    <w:rsid w:val="0010281E"/>
    <w:rsid w:val="00103276"/>
    <w:rsid w:val="0010334F"/>
    <w:rsid w:val="0010392D"/>
    <w:rsid w:val="0010447F"/>
    <w:rsid w:val="00104FE3"/>
    <w:rsid w:val="00105291"/>
    <w:rsid w:val="0010714F"/>
    <w:rsid w:val="001120C5"/>
    <w:rsid w:val="00120BD3"/>
    <w:rsid w:val="00122FEA"/>
    <w:rsid w:val="001232BD"/>
    <w:rsid w:val="00124ED5"/>
    <w:rsid w:val="00126955"/>
    <w:rsid w:val="001276FA"/>
    <w:rsid w:val="00127E56"/>
    <w:rsid w:val="00134252"/>
    <w:rsid w:val="00135CCC"/>
    <w:rsid w:val="001447B3"/>
    <w:rsid w:val="00144BEB"/>
    <w:rsid w:val="00145D7B"/>
    <w:rsid w:val="001472CA"/>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77C1A"/>
    <w:rsid w:val="00186B33"/>
    <w:rsid w:val="00192F9D"/>
    <w:rsid w:val="00196EB8"/>
    <w:rsid w:val="00196EFB"/>
    <w:rsid w:val="001979FF"/>
    <w:rsid w:val="00197B17"/>
    <w:rsid w:val="001A0D96"/>
    <w:rsid w:val="001A1950"/>
    <w:rsid w:val="001A1C54"/>
    <w:rsid w:val="001A202A"/>
    <w:rsid w:val="001A3ACE"/>
    <w:rsid w:val="001B058F"/>
    <w:rsid w:val="001B6B96"/>
    <w:rsid w:val="001B7228"/>
    <w:rsid w:val="001B738B"/>
    <w:rsid w:val="001C09DB"/>
    <w:rsid w:val="001C277E"/>
    <w:rsid w:val="001C2A72"/>
    <w:rsid w:val="001C31B7"/>
    <w:rsid w:val="001C660D"/>
    <w:rsid w:val="001D0B75"/>
    <w:rsid w:val="001D39A5"/>
    <w:rsid w:val="001D3C09"/>
    <w:rsid w:val="001D44E8"/>
    <w:rsid w:val="001D5917"/>
    <w:rsid w:val="001D60EC"/>
    <w:rsid w:val="001D6F59"/>
    <w:rsid w:val="001E44DF"/>
    <w:rsid w:val="001E68A5"/>
    <w:rsid w:val="001E6BB0"/>
    <w:rsid w:val="001E7282"/>
    <w:rsid w:val="001F3826"/>
    <w:rsid w:val="001F6E46"/>
    <w:rsid w:val="001F7C91"/>
    <w:rsid w:val="002033B7"/>
    <w:rsid w:val="00206463"/>
    <w:rsid w:val="002064E2"/>
    <w:rsid w:val="00206F2F"/>
    <w:rsid w:val="00207717"/>
    <w:rsid w:val="0021053D"/>
    <w:rsid w:val="00210A92"/>
    <w:rsid w:val="00216C03"/>
    <w:rsid w:val="00220C04"/>
    <w:rsid w:val="0022278D"/>
    <w:rsid w:val="0022701F"/>
    <w:rsid w:val="00227C68"/>
    <w:rsid w:val="0023130F"/>
    <w:rsid w:val="00231B13"/>
    <w:rsid w:val="00233311"/>
    <w:rsid w:val="002333F5"/>
    <w:rsid w:val="00233724"/>
    <w:rsid w:val="002365B4"/>
    <w:rsid w:val="0023724F"/>
    <w:rsid w:val="00242378"/>
    <w:rsid w:val="002432E1"/>
    <w:rsid w:val="00246207"/>
    <w:rsid w:val="00246C5E"/>
    <w:rsid w:val="00250960"/>
    <w:rsid w:val="00250DC4"/>
    <w:rsid w:val="00251343"/>
    <w:rsid w:val="002520F9"/>
    <w:rsid w:val="00252A9B"/>
    <w:rsid w:val="00252ABE"/>
    <w:rsid w:val="002536A4"/>
    <w:rsid w:val="00254F58"/>
    <w:rsid w:val="00261435"/>
    <w:rsid w:val="002620BC"/>
    <w:rsid w:val="00262802"/>
    <w:rsid w:val="00263A90"/>
    <w:rsid w:val="00263F26"/>
    <w:rsid w:val="0026408B"/>
    <w:rsid w:val="00267C3E"/>
    <w:rsid w:val="002709BB"/>
    <w:rsid w:val="0027131C"/>
    <w:rsid w:val="00273BAC"/>
    <w:rsid w:val="00274CEB"/>
    <w:rsid w:val="002763B3"/>
    <w:rsid w:val="002802E3"/>
    <w:rsid w:val="00280C4B"/>
    <w:rsid w:val="0028213D"/>
    <w:rsid w:val="002862F1"/>
    <w:rsid w:val="00287F58"/>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621A"/>
    <w:rsid w:val="002D1E0D"/>
    <w:rsid w:val="002D5006"/>
    <w:rsid w:val="002E01D0"/>
    <w:rsid w:val="002E061A"/>
    <w:rsid w:val="002E161D"/>
    <w:rsid w:val="002E3100"/>
    <w:rsid w:val="002E6833"/>
    <w:rsid w:val="002E6C95"/>
    <w:rsid w:val="002E7C36"/>
    <w:rsid w:val="002F116A"/>
    <w:rsid w:val="002F3ADF"/>
    <w:rsid w:val="002F3D32"/>
    <w:rsid w:val="002F5A58"/>
    <w:rsid w:val="002F5F31"/>
    <w:rsid w:val="002F5F46"/>
    <w:rsid w:val="00300426"/>
    <w:rsid w:val="00302216"/>
    <w:rsid w:val="00303E53"/>
    <w:rsid w:val="00305CC1"/>
    <w:rsid w:val="00306E5F"/>
    <w:rsid w:val="00307E14"/>
    <w:rsid w:val="00314054"/>
    <w:rsid w:val="00316F27"/>
    <w:rsid w:val="003214F1"/>
    <w:rsid w:val="003224BB"/>
    <w:rsid w:val="00322E4B"/>
    <w:rsid w:val="003252EE"/>
    <w:rsid w:val="00327870"/>
    <w:rsid w:val="0033259D"/>
    <w:rsid w:val="003333D2"/>
    <w:rsid w:val="003337AC"/>
    <w:rsid w:val="003338EC"/>
    <w:rsid w:val="00337339"/>
    <w:rsid w:val="00337EFB"/>
    <w:rsid w:val="003406C6"/>
    <w:rsid w:val="003418CC"/>
    <w:rsid w:val="00343C57"/>
    <w:rsid w:val="003446CC"/>
    <w:rsid w:val="003459BD"/>
    <w:rsid w:val="0034788E"/>
    <w:rsid w:val="00350D38"/>
    <w:rsid w:val="00351405"/>
    <w:rsid w:val="00351B36"/>
    <w:rsid w:val="00357B4E"/>
    <w:rsid w:val="00363B81"/>
    <w:rsid w:val="003716FD"/>
    <w:rsid w:val="0037204B"/>
    <w:rsid w:val="003744CF"/>
    <w:rsid w:val="00374717"/>
    <w:rsid w:val="0037676C"/>
    <w:rsid w:val="00377A1A"/>
    <w:rsid w:val="003800C5"/>
    <w:rsid w:val="00381043"/>
    <w:rsid w:val="003829E5"/>
    <w:rsid w:val="00382E3D"/>
    <w:rsid w:val="00386109"/>
    <w:rsid w:val="00386944"/>
    <w:rsid w:val="00392C72"/>
    <w:rsid w:val="003956CC"/>
    <w:rsid w:val="00395C9A"/>
    <w:rsid w:val="00396FB7"/>
    <w:rsid w:val="003A04E1"/>
    <w:rsid w:val="003A0853"/>
    <w:rsid w:val="003A1B26"/>
    <w:rsid w:val="003A6B67"/>
    <w:rsid w:val="003B02AD"/>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1C70"/>
    <w:rsid w:val="003E375C"/>
    <w:rsid w:val="003E39D7"/>
    <w:rsid w:val="003E4086"/>
    <w:rsid w:val="003E639E"/>
    <w:rsid w:val="003E6FC5"/>
    <w:rsid w:val="003E71E5"/>
    <w:rsid w:val="003F0445"/>
    <w:rsid w:val="003F0CF0"/>
    <w:rsid w:val="003F14B1"/>
    <w:rsid w:val="003F2B20"/>
    <w:rsid w:val="003F3289"/>
    <w:rsid w:val="003F3C62"/>
    <w:rsid w:val="003F3DA5"/>
    <w:rsid w:val="003F5CB9"/>
    <w:rsid w:val="003F5F7A"/>
    <w:rsid w:val="004013C7"/>
    <w:rsid w:val="00401FCF"/>
    <w:rsid w:val="00406023"/>
    <w:rsid w:val="00406157"/>
    <w:rsid w:val="00406285"/>
    <w:rsid w:val="004125DC"/>
    <w:rsid w:val="004148F9"/>
    <w:rsid w:val="0042084E"/>
    <w:rsid w:val="00421EEF"/>
    <w:rsid w:val="00424D65"/>
    <w:rsid w:val="00430393"/>
    <w:rsid w:val="00431806"/>
    <w:rsid w:val="004329E0"/>
    <w:rsid w:val="004350F9"/>
    <w:rsid w:val="00435457"/>
    <w:rsid w:val="00437AC5"/>
    <w:rsid w:val="00440BFB"/>
    <w:rsid w:val="00442C6C"/>
    <w:rsid w:val="00443CBE"/>
    <w:rsid w:val="00443E8A"/>
    <w:rsid w:val="004441BC"/>
    <w:rsid w:val="004468B4"/>
    <w:rsid w:val="0045230A"/>
    <w:rsid w:val="00454AD0"/>
    <w:rsid w:val="00454FE2"/>
    <w:rsid w:val="00457337"/>
    <w:rsid w:val="004578CA"/>
    <w:rsid w:val="00457CE2"/>
    <w:rsid w:val="00462E3D"/>
    <w:rsid w:val="004638DC"/>
    <w:rsid w:val="00464015"/>
    <w:rsid w:val="0046440A"/>
    <w:rsid w:val="004655DA"/>
    <w:rsid w:val="00466149"/>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2C1C"/>
    <w:rsid w:val="004A3E81"/>
    <w:rsid w:val="004A4195"/>
    <w:rsid w:val="004A5C62"/>
    <w:rsid w:val="004A5CE5"/>
    <w:rsid w:val="004A5E49"/>
    <w:rsid w:val="004A707D"/>
    <w:rsid w:val="004B192E"/>
    <w:rsid w:val="004B4185"/>
    <w:rsid w:val="004C5541"/>
    <w:rsid w:val="004C6EEE"/>
    <w:rsid w:val="004C702B"/>
    <w:rsid w:val="004C7E72"/>
    <w:rsid w:val="004D0033"/>
    <w:rsid w:val="004D016B"/>
    <w:rsid w:val="004D1B22"/>
    <w:rsid w:val="004D23CC"/>
    <w:rsid w:val="004D36F2"/>
    <w:rsid w:val="004E1106"/>
    <w:rsid w:val="004E138F"/>
    <w:rsid w:val="004E4649"/>
    <w:rsid w:val="004E5C2B"/>
    <w:rsid w:val="004F00DD"/>
    <w:rsid w:val="004F1FFE"/>
    <w:rsid w:val="004F2133"/>
    <w:rsid w:val="004F5398"/>
    <w:rsid w:val="004F55F1"/>
    <w:rsid w:val="004F56F3"/>
    <w:rsid w:val="004F5C1E"/>
    <w:rsid w:val="004F6936"/>
    <w:rsid w:val="004F7B35"/>
    <w:rsid w:val="005010FE"/>
    <w:rsid w:val="00501E4A"/>
    <w:rsid w:val="005035A4"/>
    <w:rsid w:val="00503DC6"/>
    <w:rsid w:val="00506F5D"/>
    <w:rsid w:val="00510C37"/>
    <w:rsid w:val="00510E94"/>
    <w:rsid w:val="0051194B"/>
    <w:rsid w:val="005126D0"/>
    <w:rsid w:val="00513109"/>
    <w:rsid w:val="00514667"/>
    <w:rsid w:val="0051568D"/>
    <w:rsid w:val="00515D7B"/>
    <w:rsid w:val="00526AC7"/>
    <w:rsid w:val="00526C15"/>
    <w:rsid w:val="00536499"/>
    <w:rsid w:val="005373DF"/>
    <w:rsid w:val="005409A5"/>
    <w:rsid w:val="00542A03"/>
    <w:rsid w:val="00543903"/>
    <w:rsid w:val="00543F11"/>
    <w:rsid w:val="005461A0"/>
    <w:rsid w:val="005462C3"/>
    <w:rsid w:val="00546305"/>
    <w:rsid w:val="00547A95"/>
    <w:rsid w:val="0055119B"/>
    <w:rsid w:val="00561202"/>
    <w:rsid w:val="005630B2"/>
    <w:rsid w:val="00563922"/>
    <w:rsid w:val="00572031"/>
    <w:rsid w:val="00572282"/>
    <w:rsid w:val="00573CE3"/>
    <w:rsid w:val="005755B7"/>
    <w:rsid w:val="00576E84"/>
    <w:rsid w:val="00580394"/>
    <w:rsid w:val="005809CD"/>
    <w:rsid w:val="00582B8C"/>
    <w:rsid w:val="00586180"/>
    <w:rsid w:val="0058757E"/>
    <w:rsid w:val="00593A99"/>
    <w:rsid w:val="005954ED"/>
    <w:rsid w:val="0059584E"/>
    <w:rsid w:val="00596A4B"/>
    <w:rsid w:val="00597507"/>
    <w:rsid w:val="005A158C"/>
    <w:rsid w:val="005A1BDF"/>
    <w:rsid w:val="005A2AF8"/>
    <w:rsid w:val="005A42FD"/>
    <w:rsid w:val="005A479D"/>
    <w:rsid w:val="005B1C6D"/>
    <w:rsid w:val="005B21B6"/>
    <w:rsid w:val="005B3A08"/>
    <w:rsid w:val="005B770F"/>
    <w:rsid w:val="005B7A63"/>
    <w:rsid w:val="005C0955"/>
    <w:rsid w:val="005C49DA"/>
    <w:rsid w:val="005C50F3"/>
    <w:rsid w:val="005C54B5"/>
    <w:rsid w:val="005C5D80"/>
    <w:rsid w:val="005C5D91"/>
    <w:rsid w:val="005D07B8"/>
    <w:rsid w:val="005D1125"/>
    <w:rsid w:val="005D25CD"/>
    <w:rsid w:val="005D6597"/>
    <w:rsid w:val="005E14E7"/>
    <w:rsid w:val="005E2532"/>
    <w:rsid w:val="005E26A3"/>
    <w:rsid w:val="005E2ECB"/>
    <w:rsid w:val="005E447E"/>
    <w:rsid w:val="005E4FD1"/>
    <w:rsid w:val="005F0775"/>
    <w:rsid w:val="005F0CF5"/>
    <w:rsid w:val="005F21EB"/>
    <w:rsid w:val="005F64CF"/>
    <w:rsid w:val="006041AD"/>
    <w:rsid w:val="00605908"/>
    <w:rsid w:val="006063FB"/>
    <w:rsid w:val="00607850"/>
    <w:rsid w:val="00610D7C"/>
    <w:rsid w:val="00613414"/>
    <w:rsid w:val="00620154"/>
    <w:rsid w:val="00622A3D"/>
    <w:rsid w:val="0062408D"/>
    <w:rsid w:val="006240CC"/>
    <w:rsid w:val="00624940"/>
    <w:rsid w:val="006254F8"/>
    <w:rsid w:val="00627DA7"/>
    <w:rsid w:val="00630DA4"/>
    <w:rsid w:val="00631CD4"/>
    <w:rsid w:val="00632597"/>
    <w:rsid w:val="00632BD5"/>
    <w:rsid w:val="00634D13"/>
    <w:rsid w:val="006358B4"/>
    <w:rsid w:val="00641724"/>
    <w:rsid w:val="006419AA"/>
    <w:rsid w:val="00644B1F"/>
    <w:rsid w:val="00644B7E"/>
    <w:rsid w:val="006454E6"/>
    <w:rsid w:val="00646235"/>
    <w:rsid w:val="00646A68"/>
    <w:rsid w:val="00646D4C"/>
    <w:rsid w:val="006505BD"/>
    <w:rsid w:val="006508EA"/>
    <w:rsid w:val="0065092E"/>
    <w:rsid w:val="00654EF8"/>
    <w:rsid w:val="006557A7"/>
    <w:rsid w:val="00656290"/>
    <w:rsid w:val="006601C9"/>
    <w:rsid w:val="006608D8"/>
    <w:rsid w:val="006608E7"/>
    <w:rsid w:val="00660E58"/>
    <w:rsid w:val="006621D7"/>
    <w:rsid w:val="0066302A"/>
    <w:rsid w:val="00667770"/>
    <w:rsid w:val="00670597"/>
    <w:rsid w:val="006706D0"/>
    <w:rsid w:val="00677574"/>
    <w:rsid w:val="00680F3F"/>
    <w:rsid w:val="00681BCE"/>
    <w:rsid w:val="00683878"/>
    <w:rsid w:val="0068454C"/>
    <w:rsid w:val="00691B62"/>
    <w:rsid w:val="006933B5"/>
    <w:rsid w:val="00693BAE"/>
    <w:rsid w:val="00693D14"/>
    <w:rsid w:val="00695A93"/>
    <w:rsid w:val="00696E50"/>
    <w:rsid w:val="00696F27"/>
    <w:rsid w:val="006A18C2"/>
    <w:rsid w:val="006A3383"/>
    <w:rsid w:val="006B077C"/>
    <w:rsid w:val="006B16AF"/>
    <w:rsid w:val="006B6803"/>
    <w:rsid w:val="006D0F16"/>
    <w:rsid w:val="006D1665"/>
    <w:rsid w:val="006D24FF"/>
    <w:rsid w:val="006D2A3F"/>
    <w:rsid w:val="006D2FBC"/>
    <w:rsid w:val="006E138B"/>
    <w:rsid w:val="006E1867"/>
    <w:rsid w:val="006F0330"/>
    <w:rsid w:val="006F1FDC"/>
    <w:rsid w:val="006F58D2"/>
    <w:rsid w:val="006F6B8C"/>
    <w:rsid w:val="007013EF"/>
    <w:rsid w:val="007055BD"/>
    <w:rsid w:val="007073AA"/>
    <w:rsid w:val="00713C6F"/>
    <w:rsid w:val="0071577B"/>
    <w:rsid w:val="007173CA"/>
    <w:rsid w:val="007216AA"/>
    <w:rsid w:val="00721AB5"/>
    <w:rsid w:val="00721CFB"/>
    <w:rsid w:val="00721DEF"/>
    <w:rsid w:val="00724A43"/>
    <w:rsid w:val="007273AC"/>
    <w:rsid w:val="00731AD4"/>
    <w:rsid w:val="007346E4"/>
    <w:rsid w:val="0073779E"/>
    <w:rsid w:val="0074098B"/>
    <w:rsid w:val="00740F22"/>
    <w:rsid w:val="00741977"/>
    <w:rsid w:val="00741CF0"/>
    <w:rsid w:val="00741F1A"/>
    <w:rsid w:val="00743A2C"/>
    <w:rsid w:val="007447DA"/>
    <w:rsid w:val="007450F8"/>
    <w:rsid w:val="0074696E"/>
    <w:rsid w:val="00750135"/>
    <w:rsid w:val="00750AE9"/>
    <w:rsid w:val="00750EC2"/>
    <w:rsid w:val="00752B28"/>
    <w:rsid w:val="007541A9"/>
    <w:rsid w:val="00754E36"/>
    <w:rsid w:val="007579D0"/>
    <w:rsid w:val="00763139"/>
    <w:rsid w:val="00766F80"/>
    <w:rsid w:val="00770F37"/>
    <w:rsid w:val="007711A0"/>
    <w:rsid w:val="00772D5E"/>
    <w:rsid w:val="007733F4"/>
    <w:rsid w:val="0077463E"/>
    <w:rsid w:val="00776928"/>
    <w:rsid w:val="00776E0F"/>
    <w:rsid w:val="007774B1"/>
    <w:rsid w:val="00777BE1"/>
    <w:rsid w:val="00780BA4"/>
    <w:rsid w:val="007833D8"/>
    <w:rsid w:val="00785677"/>
    <w:rsid w:val="00786F16"/>
    <w:rsid w:val="00791BD7"/>
    <w:rsid w:val="007933F7"/>
    <w:rsid w:val="00796E20"/>
    <w:rsid w:val="00797C32"/>
    <w:rsid w:val="007A11E8"/>
    <w:rsid w:val="007A5A09"/>
    <w:rsid w:val="007B0914"/>
    <w:rsid w:val="007B1374"/>
    <w:rsid w:val="007B32E5"/>
    <w:rsid w:val="007B3DB9"/>
    <w:rsid w:val="007B4946"/>
    <w:rsid w:val="007B589F"/>
    <w:rsid w:val="007B6186"/>
    <w:rsid w:val="007B73BC"/>
    <w:rsid w:val="007C1838"/>
    <w:rsid w:val="007C20B9"/>
    <w:rsid w:val="007C7301"/>
    <w:rsid w:val="007C7859"/>
    <w:rsid w:val="007C7F28"/>
    <w:rsid w:val="007D1466"/>
    <w:rsid w:val="007D2BDE"/>
    <w:rsid w:val="007D2FB6"/>
    <w:rsid w:val="007D4240"/>
    <w:rsid w:val="007D49EB"/>
    <w:rsid w:val="007D5E1C"/>
    <w:rsid w:val="007E0DE2"/>
    <w:rsid w:val="007E3B98"/>
    <w:rsid w:val="007E417A"/>
    <w:rsid w:val="007F31B6"/>
    <w:rsid w:val="007F38B8"/>
    <w:rsid w:val="007F546C"/>
    <w:rsid w:val="007F563C"/>
    <w:rsid w:val="007F625F"/>
    <w:rsid w:val="007F665E"/>
    <w:rsid w:val="00800412"/>
    <w:rsid w:val="0080587B"/>
    <w:rsid w:val="00806468"/>
    <w:rsid w:val="008119CA"/>
    <w:rsid w:val="00811BBF"/>
    <w:rsid w:val="008130C4"/>
    <w:rsid w:val="0081389F"/>
    <w:rsid w:val="008155F0"/>
    <w:rsid w:val="00816735"/>
    <w:rsid w:val="00820141"/>
    <w:rsid w:val="00820E0C"/>
    <w:rsid w:val="00823275"/>
    <w:rsid w:val="0082366F"/>
    <w:rsid w:val="0082526D"/>
    <w:rsid w:val="00825E54"/>
    <w:rsid w:val="00833366"/>
    <w:rsid w:val="008338A2"/>
    <w:rsid w:val="00833969"/>
    <w:rsid w:val="00833B6F"/>
    <w:rsid w:val="00833BE5"/>
    <w:rsid w:val="008368C3"/>
    <w:rsid w:val="00837346"/>
    <w:rsid w:val="00841AA9"/>
    <w:rsid w:val="008474FE"/>
    <w:rsid w:val="00851952"/>
    <w:rsid w:val="0085232E"/>
    <w:rsid w:val="00853EE4"/>
    <w:rsid w:val="00855535"/>
    <w:rsid w:val="00855797"/>
    <w:rsid w:val="00857C5A"/>
    <w:rsid w:val="008610B9"/>
    <w:rsid w:val="0086255E"/>
    <w:rsid w:val="008633F0"/>
    <w:rsid w:val="00864AEB"/>
    <w:rsid w:val="00867D9D"/>
    <w:rsid w:val="00872C54"/>
    <w:rsid w:val="00872E0A"/>
    <w:rsid w:val="00873594"/>
    <w:rsid w:val="00875285"/>
    <w:rsid w:val="00884B62"/>
    <w:rsid w:val="0088529C"/>
    <w:rsid w:val="00886A6F"/>
    <w:rsid w:val="00887903"/>
    <w:rsid w:val="00887951"/>
    <w:rsid w:val="0089270A"/>
    <w:rsid w:val="00893AF6"/>
    <w:rsid w:val="00894BC4"/>
    <w:rsid w:val="008A0A5F"/>
    <w:rsid w:val="008A1F0F"/>
    <w:rsid w:val="008A28A8"/>
    <w:rsid w:val="008A5B32"/>
    <w:rsid w:val="008A5D60"/>
    <w:rsid w:val="008A5D80"/>
    <w:rsid w:val="008B2029"/>
    <w:rsid w:val="008B2EE4"/>
    <w:rsid w:val="008B3821"/>
    <w:rsid w:val="008B4D3D"/>
    <w:rsid w:val="008B57C7"/>
    <w:rsid w:val="008C2F92"/>
    <w:rsid w:val="008C4E73"/>
    <w:rsid w:val="008C589D"/>
    <w:rsid w:val="008C6804"/>
    <w:rsid w:val="008C6D51"/>
    <w:rsid w:val="008D2846"/>
    <w:rsid w:val="008D4236"/>
    <w:rsid w:val="008D462F"/>
    <w:rsid w:val="008D5C45"/>
    <w:rsid w:val="008D6DCF"/>
    <w:rsid w:val="008E2FBF"/>
    <w:rsid w:val="008E4376"/>
    <w:rsid w:val="008E7A0A"/>
    <w:rsid w:val="008E7B49"/>
    <w:rsid w:val="008F59F6"/>
    <w:rsid w:val="00900719"/>
    <w:rsid w:val="009017AC"/>
    <w:rsid w:val="00902A9A"/>
    <w:rsid w:val="00904A1C"/>
    <w:rsid w:val="00905030"/>
    <w:rsid w:val="00906490"/>
    <w:rsid w:val="009111B2"/>
    <w:rsid w:val="009151F5"/>
    <w:rsid w:val="009157E5"/>
    <w:rsid w:val="00924AE1"/>
    <w:rsid w:val="009257ED"/>
    <w:rsid w:val="009269B1"/>
    <w:rsid w:val="0092724D"/>
    <w:rsid w:val="009272B3"/>
    <w:rsid w:val="009315BE"/>
    <w:rsid w:val="0093338F"/>
    <w:rsid w:val="00937BD9"/>
    <w:rsid w:val="00944C01"/>
    <w:rsid w:val="00950E2C"/>
    <w:rsid w:val="00951A95"/>
    <w:rsid w:val="00951D50"/>
    <w:rsid w:val="009525EB"/>
    <w:rsid w:val="0095299F"/>
    <w:rsid w:val="0095470B"/>
    <w:rsid w:val="00954874"/>
    <w:rsid w:val="00954D01"/>
    <w:rsid w:val="0095615A"/>
    <w:rsid w:val="00960735"/>
    <w:rsid w:val="00961400"/>
    <w:rsid w:val="009617EB"/>
    <w:rsid w:val="00963646"/>
    <w:rsid w:val="0096632D"/>
    <w:rsid w:val="00967124"/>
    <w:rsid w:val="00967335"/>
    <w:rsid w:val="00967528"/>
    <w:rsid w:val="009718C7"/>
    <w:rsid w:val="0097559F"/>
    <w:rsid w:val="009761EA"/>
    <w:rsid w:val="00976D41"/>
    <w:rsid w:val="0097761E"/>
    <w:rsid w:val="00982454"/>
    <w:rsid w:val="00982CF0"/>
    <w:rsid w:val="009853E1"/>
    <w:rsid w:val="00985E03"/>
    <w:rsid w:val="00986E6B"/>
    <w:rsid w:val="00990032"/>
    <w:rsid w:val="00990B19"/>
    <w:rsid w:val="0099153B"/>
    <w:rsid w:val="00991769"/>
    <w:rsid w:val="0099232C"/>
    <w:rsid w:val="00994386"/>
    <w:rsid w:val="00994791"/>
    <w:rsid w:val="00996EDA"/>
    <w:rsid w:val="009A13D8"/>
    <w:rsid w:val="009A1D8A"/>
    <w:rsid w:val="009A279E"/>
    <w:rsid w:val="009A3015"/>
    <w:rsid w:val="009A3490"/>
    <w:rsid w:val="009B0A6F"/>
    <w:rsid w:val="009B0A94"/>
    <w:rsid w:val="009B2AE8"/>
    <w:rsid w:val="009B3FA7"/>
    <w:rsid w:val="009B5622"/>
    <w:rsid w:val="009B59E9"/>
    <w:rsid w:val="009B70AA"/>
    <w:rsid w:val="009C1A3D"/>
    <w:rsid w:val="009C1CB1"/>
    <w:rsid w:val="009C5E77"/>
    <w:rsid w:val="009C7A7E"/>
    <w:rsid w:val="009D02E8"/>
    <w:rsid w:val="009D413C"/>
    <w:rsid w:val="009D51D0"/>
    <w:rsid w:val="009D5A0D"/>
    <w:rsid w:val="009D5DC2"/>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040"/>
    <w:rsid w:val="009F76E8"/>
    <w:rsid w:val="009F7B78"/>
    <w:rsid w:val="00A0057A"/>
    <w:rsid w:val="00A029F1"/>
    <w:rsid w:val="00A02FA1"/>
    <w:rsid w:val="00A04CCE"/>
    <w:rsid w:val="00A07421"/>
    <w:rsid w:val="00A0776B"/>
    <w:rsid w:val="00A10FB9"/>
    <w:rsid w:val="00A11421"/>
    <w:rsid w:val="00A11A14"/>
    <w:rsid w:val="00A11FD8"/>
    <w:rsid w:val="00A1389F"/>
    <w:rsid w:val="00A14996"/>
    <w:rsid w:val="00A157B1"/>
    <w:rsid w:val="00A22229"/>
    <w:rsid w:val="00A24442"/>
    <w:rsid w:val="00A252B9"/>
    <w:rsid w:val="00A26972"/>
    <w:rsid w:val="00A32577"/>
    <w:rsid w:val="00A328B5"/>
    <w:rsid w:val="00A32BA4"/>
    <w:rsid w:val="00A330BB"/>
    <w:rsid w:val="00A34ACD"/>
    <w:rsid w:val="00A36BCD"/>
    <w:rsid w:val="00A37BF3"/>
    <w:rsid w:val="00A44882"/>
    <w:rsid w:val="00A45125"/>
    <w:rsid w:val="00A47850"/>
    <w:rsid w:val="00A47BD2"/>
    <w:rsid w:val="00A513A9"/>
    <w:rsid w:val="00A54715"/>
    <w:rsid w:val="00A5693A"/>
    <w:rsid w:val="00A57D0C"/>
    <w:rsid w:val="00A6061C"/>
    <w:rsid w:val="00A62D44"/>
    <w:rsid w:val="00A67263"/>
    <w:rsid w:val="00A7161C"/>
    <w:rsid w:val="00A77AA3"/>
    <w:rsid w:val="00A8236D"/>
    <w:rsid w:val="00A854EB"/>
    <w:rsid w:val="00A872E5"/>
    <w:rsid w:val="00A91406"/>
    <w:rsid w:val="00A96E65"/>
    <w:rsid w:val="00A96ECE"/>
    <w:rsid w:val="00A9710C"/>
    <w:rsid w:val="00A97C72"/>
    <w:rsid w:val="00AA310B"/>
    <w:rsid w:val="00AA63D4"/>
    <w:rsid w:val="00AB06E8"/>
    <w:rsid w:val="00AB1A4F"/>
    <w:rsid w:val="00AB1CD3"/>
    <w:rsid w:val="00AB352F"/>
    <w:rsid w:val="00AC0D6D"/>
    <w:rsid w:val="00AC274B"/>
    <w:rsid w:val="00AC4764"/>
    <w:rsid w:val="00AC6B74"/>
    <w:rsid w:val="00AC6D36"/>
    <w:rsid w:val="00AD0CBA"/>
    <w:rsid w:val="00AD26E2"/>
    <w:rsid w:val="00AD784C"/>
    <w:rsid w:val="00AE126A"/>
    <w:rsid w:val="00AE1BAE"/>
    <w:rsid w:val="00AE3005"/>
    <w:rsid w:val="00AE3BD5"/>
    <w:rsid w:val="00AE5615"/>
    <w:rsid w:val="00AE59A0"/>
    <w:rsid w:val="00AE680A"/>
    <w:rsid w:val="00AE7145"/>
    <w:rsid w:val="00AF0C57"/>
    <w:rsid w:val="00AF26F3"/>
    <w:rsid w:val="00AF5F04"/>
    <w:rsid w:val="00B00672"/>
    <w:rsid w:val="00B01B4D"/>
    <w:rsid w:val="00B04489"/>
    <w:rsid w:val="00B06571"/>
    <w:rsid w:val="00B066B9"/>
    <w:rsid w:val="00B068BA"/>
    <w:rsid w:val="00B07217"/>
    <w:rsid w:val="00B137AA"/>
    <w:rsid w:val="00B13851"/>
    <w:rsid w:val="00B13B1C"/>
    <w:rsid w:val="00B14B5F"/>
    <w:rsid w:val="00B21F90"/>
    <w:rsid w:val="00B22291"/>
    <w:rsid w:val="00B23F9A"/>
    <w:rsid w:val="00B2417B"/>
    <w:rsid w:val="00B24E6F"/>
    <w:rsid w:val="00B26CB5"/>
    <w:rsid w:val="00B2752E"/>
    <w:rsid w:val="00B307CC"/>
    <w:rsid w:val="00B326B7"/>
    <w:rsid w:val="00B33A28"/>
    <w:rsid w:val="00B3588E"/>
    <w:rsid w:val="00B409A8"/>
    <w:rsid w:val="00B4198F"/>
    <w:rsid w:val="00B41F3D"/>
    <w:rsid w:val="00B431E8"/>
    <w:rsid w:val="00B45141"/>
    <w:rsid w:val="00B45734"/>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5878"/>
    <w:rsid w:val="00B85D4A"/>
    <w:rsid w:val="00B86EA4"/>
    <w:rsid w:val="00B90729"/>
    <w:rsid w:val="00B907DA"/>
    <w:rsid w:val="00B91FFE"/>
    <w:rsid w:val="00B950BC"/>
    <w:rsid w:val="00B95AB9"/>
    <w:rsid w:val="00B9714C"/>
    <w:rsid w:val="00BA29AD"/>
    <w:rsid w:val="00BA33CF"/>
    <w:rsid w:val="00BA3F8D"/>
    <w:rsid w:val="00BB34EC"/>
    <w:rsid w:val="00BB6E2C"/>
    <w:rsid w:val="00BB7A10"/>
    <w:rsid w:val="00BC58DC"/>
    <w:rsid w:val="00BC60BE"/>
    <w:rsid w:val="00BC7468"/>
    <w:rsid w:val="00BC7B90"/>
    <w:rsid w:val="00BC7D4F"/>
    <w:rsid w:val="00BC7ED7"/>
    <w:rsid w:val="00BD2850"/>
    <w:rsid w:val="00BD6049"/>
    <w:rsid w:val="00BE28D2"/>
    <w:rsid w:val="00BE4A64"/>
    <w:rsid w:val="00BE5E43"/>
    <w:rsid w:val="00BF557D"/>
    <w:rsid w:val="00BF73A0"/>
    <w:rsid w:val="00BF7F58"/>
    <w:rsid w:val="00C01381"/>
    <w:rsid w:val="00C01AB1"/>
    <w:rsid w:val="00C026A0"/>
    <w:rsid w:val="00C02B17"/>
    <w:rsid w:val="00C03EA4"/>
    <w:rsid w:val="00C04E89"/>
    <w:rsid w:val="00C04F42"/>
    <w:rsid w:val="00C06137"/>
    <w:rsid w:val="00C06929"/>
    <w:rsid w:val="00C07851"/>
    <w:rsid w:val="00C079B8"/>
    <w:rsid w:val="00C10037"/>
    <w:rsid w:val="00C10A16"/>
    <w:rsid w:val="00C123EA"/>
    <w:rsid w:val="00C12A49"/>
    <w:rsid w:val="00C133EE"/>
    <w:rsid w:val="00C149D0"/>
    <w:rsid w:val="00C231A0"/>
    <w:rsid w:val="00C23533"/>
    <w:rsid w:val="00C24258"/>
    <w:rsid w:val="00C25D27"/>
    <w:rsid w:val="00C26588"/>
    <w:rsid w:val="00C2682E"/>
    <w:rsid w:val="00C27DE9"/>
    <w:rsid w:val="00C31A0C"/>
    <w:rsid w:val="00C32989"/>
    <w:rsid w:val="00C33388"/>
    <w:rsid w:val="00C35484"/>
    <w:rsid w:val="00C4173A"/>
    <w:rsid w:val="00C50DED"/>
    <w:rsid w:val="00C52217"/>
    <w:rsid w:val="00C54559"/>
    <w:rsid w:val="00C602FF"/>
    <w:rsid w:val="00C60FC9"/>
    <w:rsid w:val="00C61174"/>
    <w:rsid w:val="00C6148F"/>
    <w:rsid w:val="00C621B1"/>
    <w:rsid w:val="00C62F7A"/>
    <w:rsid w:val="00C63B9C"/>
    <w:rsid w:val="00C653BC"/>
    <w:rsid w:val="00C664E6"/>
    <w:rsid w:val="00C6682F"/>
    <w:rsid w:val="00C67BF4"/>
    <w:rsid w:val="00C716A2"/>
    <w:rsid w:val="00C7275E"/>
    <w:rsid w:val="00C74C5D"/>
    <w:rsid w:val="00C751CC"/>
    <w:rsid w:val="00C75CAC"/>
    <w:rsid w:val="00C863C4"/>
    <w:rsid w:val="00C920EA"/>
    <w:rsid w:val="00C93C3E"/>
    <w:rsid w:val="00C9586A"/>
    <w:rsid w:val="00CA12E3"/>
    <w:rsid w:val="00CA1476"/>
    <w:rsid w:val="00CA4B76"/>
    <w:rsid w:val="00CA6611"/>
    <w:rsid w:val="00CA6AE6"/>
    <w:rsid w:val="00CA782F"/>
    <w:rsid w:val="00CB187B"/>
    <w:rsid w:val="00CB2835"/>
    <w:rsid w:val="00CB3285"/>
    <w:rsid w:val="00CB442E"/>
    <w:rsid w:val="00CB4500"/>
    <w:rsid w:val="00CC0C72"/>
    <w:rsid w:val="00CC2BFD"/>
    <w:rsid w:val="00CC3CB7"/>
    <w:rsid w:val="00CD0557"/>
    <w:rsid w:val="00CD1A9A"/>
    <w:rsid w:val="00CD3476"/>
    <w:rsid w:val="00CD64DF"/>
    <w:rsid w:val="00CE0567"/>
    <w:rsid w:val="00CE16C8"/>
    <w:rsid w:val="00CE225F"/>
    <w:rsid w:val="00CE3C28"/>
    <w:rsid w:val="00CE7B07"/>
    <w:rsid w:val="00CF2F50"/>
    <w:rsid w:val="00CF4148"/>
    <w:rsid w:val="00CF52BB"/>
    <w:rsid w:val="00CF6198"/>
    <w:rsid w:val="00CF6FE5"/>
    <w:rsid w:val="00D00231"/>
    <w:rsid w:val="00D00FD8"/>
    <w:rsid w:val="00D02637"/>
    <w:rsid w:val="00D02919"/>
    <w:rsid w:val="00D04C61"/>
    <w:rsid w:val="00D05B8D"/>
    <w:rsid w:val="00D05B9B"/>
    <w:rsid w:val="00D065A2"/>
    <w:rsid w:val="00D079AA"/>
    <w:rsid w:val="00D07F00"/>
    <w:rsid w:val="00D1130F"/>
    <w:rsid w:val="00D129FC"/>
    <w:rsid w:val="00D17B72"/>
    <w:rsid w:val="00D22D84"/>
    <w:rsid w:val="00D23B75"/>
    <w:rsid w:val="00D26D30"/>
    <w:rsid w:val="00D3185C"/>
    <w:rsid w:val="00D3205F"/>
    <w:rsid w:val="00D3318E"/>
    <w:rsid w:val="00D33E72"/>
    <w:rsid w:val="00D35BD6"/>
    <w:rsid w:val="00D361B5"/>
    <w:rsid w:val="00D402DB"/>
    <w:rsid w:val="00D411A2"/>
    <w:rsid w:val="00D422E1"/>
    <w:rsid w:val="00D4606D"/>
    <w:rsid w:val="00D50B9C"/>
    <w:rsid w:val="00D5276D"/>
    <w:rsid w:val="00D52D73"/>
    <w:rsid w:val="00D52E58"/>
    <w:rsid w:val="00D56B20"/>
    <w:rsid w:val="00D578B3"/>
    <w:rsid w:val="00D618F4"/>
    <w:rsid w:val="00D62210"/>
    <w:rsid w:val="00D714CC"/>
    <w:rsid w:val="00D75EA7"/>
    <w:rsid w:val="00D81ADF"/>
    <w:rsid w:val="00D81B55"/>
    <w:rsid w:val="00D81BB2"/>
    <w:rsid w:val="00D81F21"/>
    <w:rsid w:val="00D8423D"/>
    <w:rsid w:val="00D84658"/>
    <w:rsid w:val="00D864F2"/>
    <w:rsid w:val="00D90F69"/>
    <w:rsid w:val="00D943F8"/>
    <w:rsid w:val="00D95470"/>
    <w:rsid w:val="00D96B55"/>
    <w:rsid w:val="00DA0174"/>
    <w:rsid w:val="00DA2619"/>
    <w:rsid w:val="00DA2E57"/>
    <w:rsid w:val="00DA4239"/>
    <w:rsid w:val="00DA65DE"/>
    <w:rsid w:val="00DB0B61"/>
    <w:rsid w:val="00DB1474"/>
    <w:rsid w:val="00DB1DB4"/>
    <w:rsid w:val="00DB2962"/>
    <w:rsid w:val="00DB4E02"/>
    <w:rsid w:val="00DB52FB"/>
    <w:rsid w:val="00DC013B"/>
    <w:rsid w:val="00DC090B"/>
    <w:rsid w:val="00DC140B"/>
    <w:rsid w:val="00DC1679"/>
    <w:rsid w:val="00DC219B"/>
    <w:rsid w:val="00DC2CF1"/>
    <w:rsid w:val="00DC3A7C"/>
    <w:rsid w:val="00DC4FCF"/>
    <w:rsid w:val="00DC50E0"/>
    <w:rsid w:val="00DC6386"/>
    <w:rsid w:val="00DD1130"/>
    <w:rsid w:val="00DD1951"/>
    <w:rsid w:val="00DD487D"/>
    <w:rsid w:val="00DD4E83"/>
    <w:rsid w:val="00DD6628"/>
    <w:rsid w:val="00DD6945"/>
    <w:rsid w:val="00DE0E34"/>
    <w:rsid w:val="00DE12D6"/>
    <w:rsid w:val="00DE2D04"/>
    <w:rsid w:val="00DE31B8"/>
    <w:rsid w:val="00DE3250"/>
    <w:rsid w:val="00DE6028"/>
    <w:rsid w:val="00DE6C85"/>
    <w:rsid w:val="00DE78A3"/>
    <w:rsid w:val="00DF1A71"/>
    <w:rsid w:val="00DF50FC"/>
    <w:rsid w:val="00DF68C7"/>
    <w:rsid w:val="00DF731A"/>
    <w:rsid w:val="00DF7AD7"/>
    <w:rsid w:val="00E01447"/>
    <w:rsid w:val="00E0348F"/>
    <w:rsid w:val="00E06B75"/>
    <w:rsid w:val="00E11332"/>
    <w:rsid w:val="00E11352"/>
    <w:rsid w:val="00E1334D"/>
    <w:rsid w:val="00E13B60"/>
    <w:rsid w:val="00E151D5"/>
    <w:rsid w:val="00E170DC"/>
    <w:rsid w:val="00E17546"/>
    <w:rsid w:val="00E210B5"/>
    <w:rsid w:val="00E254A8"/>
    <w:rsid w:val="00E261B3"/>
    <w:rsid w:val="00E26818"/>
    <w:rsid w:val="00E27FFC"/>
    <w:rsid w:val="00E30B15"/>
    <w:rsid w:val="00E33237"/>
    <w:rsid w:val="00E34AF2"/>
    <w:rsid w:val="00E40181"/>
    <w:rsid w:val="00E414C0"/>
    <w:rsid w:val="00E53EDE"/>
    <w:rsid w:val="00E54950"/>
    <w:rsid w:val="00E55FB3"/>
    <w:rsid w:val="00E56A01"/>
    <w:rsid w:val="00E629A1"/>
    <w:rsid w:val="00E6794C"/>
    <w:rsid w:val="00E71591"/>
    <w:rsid w:val="00E71CEB"/>
    <w:rsid w:val="00E73046"/>
    <w:rsid w:val="00E7474F"/>
    <w:rsid w:val="00E77901"/>
    <w:rsid w:val="00E80DE3"/>
    <w:rsid w:val="00E82C55"/>
    <w:rsid w:val="00E8787E"/>
    <w:rsid w:val="00E92AC3"/>
    <w:rsid w:val="00E92F81"/>
    <w:rsid w:val="00EA2F6A"/>
    <w:rsid w:val="00EA4BA5"/>
    <w:rsid w:val="00EB007E"/>
    <w:rsid w:val="00EB00E0"/>
    <w:rsid w:val="00EB05D5"/>
    <w:rsid w:val="00EB1931"/>
    <w:rsid w:val="00EB1A0C"/>
    <w:rsid w:val="00EB2616"/>
    <w:rsid w:val="00EB26F4"/>
    <w:rsid w:val="00EB33E4"/>
    <w:rsid w:val="00EC059F"/>
    <w:rsid w:val="00EC1F24"/>
    <w:rsid w:val="00EC20FF"/>
    <w:rsid w:val="00EC22F6"/>
    <w:rsid w:val="00ED195F"/>
    <w:rsid w:val="00ED2180"/>
    <w:rsid w:val="00ED243E"/>
    <w:rsid w:val="00ED5B9B"/>
    <w:rsid w:val="00ED6BAD"/>
    <w:rsid w:val="00ED7447"/>
    <w:rsid w:val="00EE00D6"/>
    <w:rsid w:val="00EE11E7"/>
    <w:rsid w:val="00EE1488"/>
    <w:rsid w:val="00EE1730"/>
    <w:rsid w:val="00EE29AD"/>
    <w:rsid w:val="00EE3E24"/>
    <w:rsid w:val="00EE4D06"/>
    <w:rsid w:val="00EE4D5D"/>
    <w:rsid w:val="00EE5131"/>
    <w:rsid w:val="00EF0D38"/>
    <w:rsid w:val="00EF109B"/>
    <w:rsid w:val="00EF201C"/>
    <w:rsid w:val="00EF2C72"/>
    <w:rsid w:val="00EF36AF"/>
    <w:rsid w:val="00EF594B"/>
    <w:rsid w:val="00EF59A3"/>
    <w:rsid w:val="00EF6675"/>
    <w:rsid w:val="00EF6710"/>
    <w:rsid w:val="00F0063D"/>
    <w:rsid w:val="00F00DC4"/>
    <w:rsid w:val="00F00F9C"/>
    <w:rsid w:val="00F01E5F"/>
    <w:rsid w:val="00F01FE4"/>
    <w:rsid w:val="00F024F3"/>
    <w:rsid w:val="00F029DC"/>
    <w:rsid w:val="00F02ABA"/>
    <w:rsid w:val="00F02DBB"/>
    <w:rsid w:val="00F03701"/>
    <w:rsid w:val="00F0437A"/>
    <w:rsid w:val="00F0495B"/>
    <w:rsid w:val="00F101B8"/>
    <w:rsid w:val="00F10C7D"/>
    <w:rsid w:val="00F11037"/>
    <w:rsid w:val="00F16F1B"/>
    <w:rsid w:val="00F20388"/>
    <w:rsid w:val="00F2415E"/>
    <w:rsid w:val="00F250A9"/>
    <w:rsid w:val="00F267AF"/>
    <w:rsid w:val="00F303D4"/>
    <w:rsid w:val="00F30503"/>
    <w:rsid w:val="00F30FF4"/>
    <w:rsid w:val="00F3122E"/>
    <w:rsid w:val="00F31D5C"/>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57526"/>
    <w:rsid w:val="00F57BAA"/>
    <w:rsid w:val="00F60082"/>
    <w:rsid w:val="00F61A9F"/>
    <w:rsid w:val="00F61B5F"/>
    <w:rsid w:val="00F64696"/>
    <w:rsid w:val="00F65AA9"/>
    <w:rsid w:val="00F6768F"/>
    <w:rsid w:val="00F72115"/>
    <w:rsid w:val="00F72C2C"/>
    <w:rsid w:val="00F741F2"/>
    <w:rsid w:val="00F76CAB"/>
    <w:rsid w:val="00F772C6"/>
    <w:rsid w:val="00F815B5"/>
    <w:rsid w:val="00F82249"/>
    <w:rsid w:val="00F82D59"/>
    <w:rsid w:val="00F85195"/>
    <w:rsid w:val="00F868E3"/>
    <w:rsid w:val="00F92389"/>
    <w:rsid w:val="00F938BA"/>
    <w:rsid w:val="00F969CA"/>
    <w:rsid w:val="00F972B1"/>
    <w:rsid w:val="00F97919"/>
    <w:rsid w:val="00FA2C46"/>
    <w:rsid w:val="00FA3525"/>
    <w:rsid w:val="00FA37E4"/>
    <w:rsid w:val="00FA5A53"/>
    <w:rsid w:val="00FB2D03"/>
    <w:rsid w:val="00FB3501"/>
    <w:rsid w:val="00FB3E08"/>
    <w:rsid w:val="00FB4769"/>
    <w:rsid w:val="00FB4CDA"/>
    <w:rsid w:val="00FB5B4E"/>
    <w:rsid w:val="00FB6481"/>
    <w:rsid w:val="00FB6D36"/>
    <w:rsid w:val="00FC0965"/>
    <w:rsid w:val="00FC0F81"/>
    <w:rsid w:val="00FC252F"/>
    <w:rsid w:val="00FC30EF"/>
    <w:rsid w:val="00FC3791"/>
    <w:rsid w:val="00FC395C"/>
    <w:rsid w:val="00FC5E8E"/>
    <w:rsid w:val="00FD1FD1"/>
    <w:rsid w:val="00FD3766"/>
    <w:rsid w:val="00FD47C4"/>
    <w:rsid w:val="00FD7347"/>
    <w:rsid w:val="00FE004D"/>
    <w:rsid w:val="00FE2DCF"/>
    <w:rsid w:val="00FE2FB2"/>
    <w:rsid w:val="00FE3FA7"/>
    <w:rsid w:val="00FF2A4E"/>
    <w:rsid w:val="00FF2FCE"/>
    <w:rsid w:val="00FF4F7D"/>
    <w:rsid w:val="00FF57FA"/>
    <w:rsid w:val="00FF6075"/>
    <w:rsid w:val="00FF6D9D"/>
    <w:rsid w:val="00FF7286"/>
    <w:rsid w:val="00FF7DD5"/>
    <w:rsid w:val="069DB130"/>
    <w:rsid w:val="07B9DE6C"/>
    <w:rsid w:val="0A5B98CD"/>
    <w:rsid w:val="0D17F43F"/>
    <w:rsid w:val="0D40AE13"/>
    <w:rsid w:val="0FE1B1F0"/>
    <w:rsid w:val="10FFB96C"/>
    <w:rsid w:val="11D6915E"/>
    <w:rsid w:val="15019A5A"/>
    <w:rsid w:val="151F3B5D"/>
    <w:rsid w:val="1547646F"/>
    <w:rsid w:val="15DF814C"/>
    <w:rsid w:val="17FFD5E6"/>
    <w:rsid w:val="18390611"/>
    <w:rsid w:val="1B31A621"/>
    <w:rsid w:val="1C04D909"/>
    <w:rsid w:val="1CA5344B"/>
    <w:rsid w:val="1D2EB58D"/>
    <w:rsid w:val="1E533159"/>
    <w:rsid w:val="211D2207"/>
    <w:rsid w:val="226B0B65"/>
    <w:rsid w:val="235C0340"/>
    <w:rsid w:val="24540599"/>
    <w:rsid w:val="24958104"/>
    <w:rsid w:val="265C4952"/>
    <w:rsid w:val="2670CF13"/>
    <w:rsid w:val="27BBE6E2"/>
    <w:rsid w:val="28371DF0"/>
    <w:rsid w:val="2883DA27"/>
    <w:rsid w:val="2C744CEA"/>
    <w:rsid w:val="2F54563B"/>
    <w:rsid w:val="30221E47"/>
    <w:rsid w:val="30C8C129"/>
    <w:rsid w:val="39376DD9"/>
    <w:rsid w:val="3984B882"/>
    <w:rsid w:val="3A2C169E"/>
    <w:rsid w:val="3AA0CCDC"/>
    <w:rsid w:val="3AD1EFA4"/>
    <w:rsid w:val="3B318B6D"/>
    <w:rsid w:val="3C65FF7F"/>
    <w:rsid w:val="3C6BC3E0"/>
    <w:rsid w:val="3CB827B7"/>
    <w:rsid w:val="3D29A3E3"/>
    <w:rsid w:val="3D79816D"/>
    <w:rsid w:val="3DC1B9AB"/>
    <w:rsid w:val="3E6715A8"/>
    <w:rsid w:val="3F76713A"/>
    <w:rsid w:val="4597000F"/>
    <w:rsid w:val="45A7007C"/>
    <w:rsid w:val="472C122A"/>
    <w:rsid w:val="479058FC"/>
    <w:rsid w:val="47B97569"/>
    <w:rsid w:val="48451908"/>
    <w:rsid w:val="4B1E640F"/>
    <w:rsid w:val="50D30AD3"/>
    <w:rsid w:val="51A7B443"/>
    <w:rsid w:val="527DFCDC"/>
    <w:rsid w:val="54177991"/>
    <w:rsid w:val="562A9862"/>
    <w:rsid w:val="584AF326"/>
    <w:rsid w:val="5884F70B"/>
    <w:rsid w:val="58E323F0"/>
    <w:rsid w:val="5C92903E"/>
    <w:rsid w:val="5D5218C9"/>
    <w:rsid w:val="60E8E3EF"/>
    <w:rsid w:val="61D51A4D"/>
    <w:rsid w:val="65A662A1"/>
    <w:rsid w:val="65F644A0"/>
    <w:rsid w:val="672F1038"/>
    <w:rsid w:val="6774E88A"/>
    <w:rsid w:val="67F352FD"/>
    <w:rsid w:val="691AD23F"/>
    <w:rsid w:val="695B8E2F"/>
    <w:rsid w:val="6A6C6D18"/>
    <w:rsid w:val="6D038C67"/>
    <w:rsid w:val="6E63FD2B"/>
    <w:rsid w:val="70EFDA05"/>
    <w:rsid w:val="71769BB5"/>
    <w:rsid w:val="732979A6"/>
    <w:rsid w:val="77571A51"/>
    <w:rsid w:val="77E3BE0B"/>
    <w:rsid w:val="78FC4F75"/>
    <w:rsid w:val="79B00EED"/>
    <w:rsid w:val="79B7E25D"/>
    <w:rsid w:val="7D2F591F"/>
    <w:rsid w:val="7E024ECB"/>
    <w:rsid w:val="7E56059A"/>
    <w:rsid w:val="7FEB6E6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EEEF2BC6-E7D1-4C2C-9EE8-BF7F26C8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EF0D38"/>
    <w:pPr>
      <w:numPr>
        <w:numId w:val="9"/>
      </w:numPr>
      <w:spacing w:after="40"/>
    </w:pPr>
    <w:rPr>
      <w:sz w:val="20"/>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11"/>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11"/>
      </w:numPr>
    </w:pPr>
  </w:style>
  <w:style w:type="numbering" w:customStyle="1" w:styleId="ZZTablebullets">
    <w:name w:val="ZZ Table bullets"/>
    <w:basedOn w:val="NoList"/>
    <w:rsid w:val="00337339"/>
    <w:pPr>
      <w:numPr>
        <w:numId w:val="11"/>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9"/>
      </w:numPr>
    </w:pPr>
  </w:style>
  <w:style w:type="numbering" w:customStyle="1" w:styleId="ZZNumbersdigit">
    <w:name w:val="ZZ Numbers digit"/>
    <w:rsid w:val="003D7E30"/>
    <w:pPr>
      <w:numPr>
        <w:numId w:val="4"/>
      </w:numPr>
    </w:pPr>
  </w:style>
  <w:style w:type="numbering" w:customStyle="1" w:styleId="ZZQuotebullets">
    <w:name w:val="ZZ Quote bullets"/>
    <w:basedOn w:val="ZZNumbersdigit"/>
    <w:rsid w:val="00337339"/>
    <w:pPr>
      <w:numPr>
        <w:numId w:val="13"/>
      </w:numPr>
    </w:pPr>
  </w:style>
  <w:style w:type="paragraph" w:customStyle="1" w:styleId="Numberdigit">
    <w:name w:val="Number digit"/>
    <w:basedOn w:val="Body"/>
    <w:uiPriority w:val="2"/>
    <w:rsid w:val="003D7E30"/>
    <w:pPr>
      <w:tabs>
        <w:tab w:val="num" w:pos="397"/>
      </w:tabs>
      <w:ind w:left="397" w:hanging="397"/>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Body"/>
    <w:uiPriority w:val="3"/>
    <w:rsid w:val="003D7E30"/>
    <w:pPr>
      <w:tabs>
        <w:tab w:val="num" w:pos="794"/>
      </w:tabs>
      <w:ind w:left="794" w:hanging="397"/>
    </w:pPr>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15"/>
      </w:numPr>
    </w:pPr>
  </w:style>
  <w:style w:type="paragraph" w:customStyle="1" w:styleId="Numberlowerromanindent">
    <w:name w:val="Number lower roman indent"/>
    <w:basedOn w:val="Body"/>
    <w:uiPriority w:val="3"/>
    <w:rsid w:val="00337339"/>
    <w:pPr>
      <w:numPr>
        <w:ilvl w:val="1"/>
        <w:numId w:val="1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ind w:left="1191" w:hanging="397"/>
    </w:pPr>
  </w:style>
  <w:style w:type="numbering" w:customStyle="1" w:styleId="ZZNumberslowerroman">
    <w:name w:val="ZZ Numbers lower roman"/>
    <w:basedOn w:val="ZZQuotebullets"/>
    <w:rsid w:val="00337339"/>
    <w:pPr>
      <w:numPr>
        <w:numId w:val="15"/>
      </w:numPr>
    </w:pPr>
  </w:style>
  <w:style w:type="numbering" w:customStyle="1" w:styleId="ZZNumbersloweralpha">
    <w:name w:val="ZZ Numbers lower alpha"/>
    <w:basedOn w:val="NoList"/>
    <w:rsid w:val="00337339"/>
    <w:pPr>
      <w:numPr>
        <w:numId w:val="22"/>
      </w:numPr>
    </w:pPr>
  </w:style>
  <w:style w:type="paragraph" w:customStyle="1" w:styleId="Quotebullet1">
    <w:name w:val="Quote bullet 1"/>
    <w:basedOn w:val="Quotetext"/>
    <w:rsid w:val="00337339"/>
    <w:pPr>
      <w:numPr>
        <w:numId w:val="13"/>
      </w:numPr>
    </w:pPr>
  </w:style>
  <w:style w:type="paragraph" w:customStyle="1" w:styleId="Quotebullet2">
    <w:name w:val="Quote bullet 2"/>
    <w:basedOn w:val="Quotetext"/>
    <w:rsid w:val="00337339"/>
    <w:pPr>
      <w:numPr>
        <w:ilvl w:val="1"/>
        <w:numId w:val="13"/>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qFormat/>
    <w:rsid w:val="009157E5"/>
    <w:pPr>
      <w:spacing w:after="120" w:line="270" w:lineRule="atLeast"/>
    </w:pPr>
    <w:rPr>
      <w:rFonts w:ascii="Arial" w:eastAsia="Times" w:hAnsi="Arial"/>
      <w:lang w:eastAsia="en-US"/>
    </w:rPr>
  </w:style>
  <w:style w:type="paragraph" w:customStyle="1" w:styleId="DHHSaccessibilitypara">
    <w:name w:val="DHHS accessibility para"/>
    <w:uiPriority w:val="8"/>
    <w:rsid w:val="009157E5"/>
    <w:pPr>
      <w:spacing w:after="200" w:line="300" w:lineRule="atLeast"/>
    </w:pPr>
    <w:rPr>
      <w:rFonts w:ascii="Arial" w:eastAsia="Times" w:hAnsi="Arial"/>
      <w:sz w:val="24"/>
      <w:szCs w:val="19"/>
      <w:lang w:eastAsia="en-US"/>
    </w:rPr>
  </w:style>
  <w:style w:type="paragraph" w:styleId="ListParagraph">
    <w:name w:val="List Paragraph"/>
    <w:basedOn w:val="Normal"/>
    <w:uiPriority w:val="34"/>
    <w:qFormat/>
    <w:rsid w:val="004F56F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Mention">
    <w:name w:val="Mention"/>
    <w:basedOn w:val="DefaultParagraphFont"/>
    <w:uiPriority w:val="99"/>
    <w:unhideWhenUsed/>
    <w:rsid w:val="00DB4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3274324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0029575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51409248">
      <w:bodyDiv w:val="1"/>
      <w:marLeft w:val="0"/>
      <w:marRight w:val="0"/>
      <w:marTop w:val="0"/>
      <w:marBottom w:val="0"/>
      <w:divBdr>
        <w:top w:val="none" w:sz="0" w:space="0" w:color="auto"/>
        <w:left w:val="none" w:sz="0" w:space="0" w:color="auto"/>
        <w:bottom w:val="none" w:sz="0" w:space="0" w:color="auto"/>
        <w:right w:val="none" w:sz="0" w:space="0" w:color="auto"/>
      </w:divBdr>
    </w:div>
    <w:div w:id="140806840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6935738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edback@ssr.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ssr.vic.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eedback@ssr.vic.gov.au" TargetMode="External"/></Relationships>
</file>

<file path=word/documenttasks/documenttasks1.xml><?xml version="1.0" encoding="utf-8"?>
<t:Tasks xmlns:t="http://schemas.microsoft.com/office/tasks/2019/documenttasks" xmlns:oel="http://schemas.microsoft.com/office/2019/extlst">
  <t:Task id="{274B58C8-11B0-4346-81EE-51342F028854}">
    <t:Anchor>
      <t:Comment id="1616767044"/>
    </t:Anchor>
    <t:History>
      <t:Event id="{F6FB3541-7E88-41A0-9F09-7B59334F0FDB}" time="2025-05-07T02:23:46.399Z">
        <t:Attribution userId="S::ellena.kouris@ssr.vic.gov.au::8e610f7e-9d27-45fd-afdf-2740c20debb4" userProvider="AD" userName="Ellena Kouris (SSR)"/>
        <t:Anchor>
          <t:Comment id="1616767044"/>
        </t:Anchor>
        <t:Create/>
      </t:Event>
      <t:Event id="{4C30E2D6-C5CC-4E8A-A965-5967E3FFEFD5}" time="2025-05-07T02:23:46.399Z">
        <t:Attribution userId="S::ellena.kouris@ssr.vic.gov.au::8e610f7e-9d27-45fd-afdf-2740c20debb4" userProvider="AD" userName="Ellena Kouris (SSR)"/>
        <t:Anchor>
          <t:Comment id="1616767044"/>
        </t:Anchor>
        <t:Assign userId="S::sophie.buffey@ssr.vic.gov.au::198be2d7-aca9-46eb-9f30-bb312d5b0097" userProvider="AD" userName="Sophie Buffey (SSR)"/>
      </t:Event>
      <t:Event id="{0B4DAC29-D610-4275-8093-B0AEBB677E62}" time="2025-05-07T02:23:46.399Z">
        <t:Attribution userId="S::ellena.kouris@ssr.vic.gov.au::8e610f7e-9d27-45fd-afdf-2740c20debb4" userProvider="AD" userName="Ellena Kouris (SSR)"/>
        <t:Anchor>
          <t:Comment id="1616767044"/>
        </t:Anchor>
        <t:SetTitle title="@Sophie Buffey (SSR) does the Social Services Register include personal, sensitive or health informa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c74ea8-e552-4672-9e93-7e886a7af213">
      <Terms xmlns="http://schemas.microsoft.com/office/infopath/2007/PartnerControls"/>
    </lcf76f155ced4ddcb4097134ff3c332f>
    <TaxCatchAll xmlns="5ce0f2b5-5be5-4508-bce9-d7011ece0659" xsi:nil="true"/>
    <Comment xmlns="5dc74ea8-e552-4672-9e93-7e886a7af213" xsi:nil="true"/>
    <Status xmlns="5dc74ea8-e552-4672-9e93-7e886a7af213" xsi:nil="true"/>
    <Reviewedbylegalteam xmlns="5dc74ea8-e552-4672-9e93-7e886a7af213" xsi:nil="true"/>
    <Comments xmlns="5dc74ea8-e552-4672-9e93-7e886a7af2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2" ma:contentTypeDescription="Create a new document." ma:contentTypeScope="" ma:versionID="ad5f4355a326d96dcc34af1738d881f2">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bb9fc29d6a615ad84e28cfc4a4a87f88"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element ref="ns3:Reviewedbylegal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enumeration value="Superceded"/>
        </xsd:restriction>
      </xsd:simpleType>
    </xsd:element>
    <xsd:element name="Reviewedbylegalteam" ma:index="29" nillable="true" ma:displayName="Reviewed by legal team" ma:description="This column is for tracking which Items within the pack were reviewed by the legal team" ma:format="Dropdown" ma:internalName="Reviewedbylegalteam">
      <xsd:simpleType>
        <xsd:restriction base="dms:Choice">
          <xsd:enumeration value="Yes"/>
          <xsd:enumeration value="In proces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purl.org/dc/dcmitype/"/>
    <ds:schemaRef ds:uri="http://purl.org/dc/terms/"/>
    <ds:schemaRef ds:uri="4457cf57-03f9-43bc-9d87-f95dd4cedd0d"/>
    <ds:schemaRef ds:uri="b888dede-d6c2-41c8-8dc4-7bbc400f0eb9"/>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4988EB2F-348D-435D-987D-2D31F7E2B1A6}"/>
</file>

<file path=docProps/app.xml><?xml version="1.0" encoding="utf-8"?>
<Properties xmlns="http://schemas.openxmlformats.org/officeDocument/2006/extended-properties" xmlns:vt="http://schemas.openxmlformats.org/officeDocument/2006/docPropsVTypes">
  <Template>Normal.dotm</Template>
  <TotalTime>1</TotalTime>
  <Pages>7</Pages>
  <Words>2935</Words>
  <Characters>16732</Characters>
  <Application>Microsoft Office Word</Application>
  <DocSecurity>0</DocSecurity>
  <Lines>139</Lines>
  <Paragraphs>39</Paragraphs>
  <ScaleCrop>false</ScaleCrop>
  <Manager/>
  <Company>Victoria State Government, Social Services Regulator</Company>
  <LinksUpToDate>false</LinksUpToDate>
  <CharactersWithSpaces>19628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Regulator interim privacy policy</dc:title>
  <dc:subject>Social Services Regulator interim privacy policy</dc:subject>
  <dc:creator>Social Services Regulator</dc:creator>
  <cp:keywords/>
  <dc:description/>
  <cp:lastModifiedBy>Miriam Kauppi (SSR)</cp:lastModifiedBy>
  <cp:revision>2</cp:revision>
  <cp:lastPrinted>2021-01-29T05:27:00Z</cp:lastPrinted>
  <dcterms:created xsi:type="dcterms:W3CDTF">2025-11-24T02:18:00Z</dcterms:created>
  <dcterms:modified xsi:type="dcterms:W3CDTF">2025-11-24T02:18:00Z</dcterms:modified>
  <cp:category>Social Services Regulator;Privacy;Social Services Regulator Privacy</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0x010100027394C74C2D4C4BBF09EB3DFA32E73A</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i4>1800</vt:i4>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y fmtid="{D5CDD505-2E9C-101B-9397-08002B2CF9AE}" pid="24" name="GrammarlyDocumentId">
    <vt:lpwstr>8e2046081d7a9cd5ef29db152e0ed069be0831a9199d5a4280dcd3eb535e78e4</vt:lpwstr>
  </property>
  <property fmtid="{D5CDD505-2E9C-101B-9397-08002B2CF9AE}" pid="25" name="TriggerFlowInfo">
    <vt:lpwstr/>
  </property>
</Properties>
</file>