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514"/>
      </w:tblGrid>
      <w:tr w:rsidR="009E2E69" w:rsidRPr="00FC2E6B" w14:paraId="0100FC33" w14:textId="77777777" w:rsidTr="004B462B">
        <w:trPr>
          <w:trHeight w:val="414"/>
        </w:trPr>
        <w:tc>
          <w:tcPr>
            <w:tcW w:w="5529" w:type="dxa"/>
            <w:shd w:val="clear" w:color="auto" w:fill="000000" w:themeFill="text1"/>
          </w:tcPr>
          <w:p w14:paraId="012DE823" w14:textId="77777777" w:rsidR="009E2E69" w:rsidRPr="00550C9F" w:rsidRDefault="009E2E69" w:rsidP="004B462B">
            <w:pPr>
              <w:rPr>
                <w:rFonts w:ascii="Verdana" w:hAnsi="Verdana" w:cs="Arial"/>
                <w:color w:val="FFFFFF" w:themeColor="background1"/>
                <w:sz w:val="20"/>
              </w:rPr>
            </w:pPr>
            <w:bookmarkStart w:id="0" w:name="_Toc314821338"/>
            <w:bookmarkStart w:id="1" w:name="_Toc314822260"/>
            <w:bookmarkStart w:id="2" w:name="_Toc315765090"/>
            <w:bookmarkStart w:id="3" w:name="_Toc39495216"/>
            <w:r w:rsidRPr="00550C9F">
              <w:rPr>
                <w:rFonts w:ascii="Verdana" w:hAnsi="Verdana" w:cs="Arial"/>
                <w:color w:val="FFFFFF" w:themeColor="background1"/>
                <w:sz w:val="20"/>
              </w:rPr>
              <w:t>English</w:t>
            </w:r>
          </w:p>
        </w:tc>
        <w:tc>
          <w:tcPr>
            <w:tcW w:w="5514" w:type="dxa"/>
            <w:shd w:val="clear" w:color="auto" w:fill="000000" w:themeFill="text1"/>
          </w:tcPr>
          <w:p w14:paraId="592F273C" w14:textId="38AAC9A5" w:rsidR="009E2E69" w:rsidRPr="00550C9F" w:rsidRDefault="00F93531" w:rsidP="004B462B">
            <w:pPr>
              <w:bidi/>
              <w:rPr>
                <w:rFonts w:ascii="Verdana" w:hAnsi="Verdana" w:cs="Arial"/>
                <w:color w:val="FFFFFF" w:themeColor="background1"/>
                <w:sz w:val="20"/>
              </w:rPr>
            </w:pPr>
            <w:r>
              <w:rPr>
                <w:rFonts w:ascii="Verdana" w:hAnsi="Verdana" w:cs="Arial"/>
                <w:color w:val="FFFFFF" w:themeColor="background1"/>
                <w:sz w:val="20"/>
                <w:rtl/>
              </w:rPr>
              <w:t>Hindi</w:t>
            </w:r>
          </w:p>
        </w:tc>
      </w:tr>
      <w:tr w:rsidR="006D414D" w:rsidRPr="00FC2E6B" w14:paraId="420D041E" w14:textId="77777777" w:rsidTr="00065004">
        <w:trPr>
          <w:trHeight w:val="1166"/>
        </w:trPr>
        <w:tc>
          <w:tcPr>
            <w:tcW w:w="5529" w:type="dxa"/>
            <w:hideMark/>
          </w:tcPr>
          <w:p w14:paraId="1DD7CF7A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and freight brokers that contract owner drivers or forestry contractors for a total of 30 days or more in any 3-month period, must give them the: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7B3F2F78" w14:textId="62F22866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किराएदारों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और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माल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भाड़े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ब्रोकर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(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दलाल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)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जो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किसी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भी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3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महीने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अवधि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में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कुल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30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दिनों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या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उससे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अधिक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लिए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मालिक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ड्राइवरों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या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वानिकी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ठेकेदारों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को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अनुबंधित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करते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,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उनके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लिए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यह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ज़रूरी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कि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उन्हें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निम्नलिखित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दें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:</w:t>
            </w:r>
          </w:p>
        </w:tc>
      </w:tr>
      <w:tr w:rsidR="006D414D" w:rsidRPr="00FC2E6B" w14:paraId="2590DF87" w14:textId="77777777" w:rsidTr="00065004">
        <w:trPr>
          <w:trHeight w:val="718"/>
        </w:trPr>
        <w:tc>
          <w:tcPr>
            <w:tcW w:w="5529" w:type="dxa"/>
            <w:hideMark/>
          </w:tcPr>
          <w:p w14:paraId="0863DC54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information booklet that applies to their industry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7A08256E" w14:textId="7F04C8B6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सूचना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पुस्तिका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जो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उनके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उद्योग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लागू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होती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हो</w:t>
            </w:r>
          </w:p>
        </w:tc>
      </w:tr>
      <w:tr w:rsidR="006D414D" w:rsidRPr="00FC2E6B" w14:paraId="52EE1268" w14:textId="77777777" w:rsidTr="00065004">
        <w:trPr>
          <w:trHeight w:val="551"/>
        </w:trPr>
        <w:tc>
          <w:tcPr>
            <w:tcW w:w="5529" w:type="dxa"/>
            <w:hideMark/>
          </w:tcPr>
          <w:p w14:paraId="41DC0D8B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rates and cost schedule that relates to their vehicle or equipment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32005C9F" w14:textId="7594F163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दरें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और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लागत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अनुसूची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जो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उनके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वाहन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या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उपकरण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सम्बन्धित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हो</w:t>
            </w:r>
          </w:p>
        </w:tc>
      </w:tr>
      <w:tr w:rsidR="006D414D" w:rsidRPr="00FC2E6B" w14:paraId="0E23F825" w14:textId="77777777" w:rsidTr="00065004">
        <w:trPr>
          <w:trHeight w:val="904"/>
        </w:trPr>
        <w:tc>
          <w:tcPr>
            <w:tcW w:w="5529" w:type="dxa"/>
            <w:hideMark/>
          </w:tcPr>
          <w:p w14:paraId="12450709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Tip truck owner drivers in construction must receive this information for engagements of any length of time.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7D2BA348" w14:textId="6DFD6C28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यह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ज़रूरी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कि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निर्माण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-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कार्य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में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शामिल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टिप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ट्रक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मालिक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ड्राइवर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किसी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भी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समयावधि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सहभागिता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लिए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इस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सूचना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को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प्राप्त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करें।</w:t>
            </w:r>
          </w:p>
        </w:tc>
      </w:tr>
      <w:tr w:rsidR="006D414D" w:rsidRPr="00FC2E6B" w14:paraId="171A9976" w14:textId="77777777" w:rsidTr="00065004">
        <w:trPr>
          <w:trHeight w:val="644"/>
        </w:trPr>
        <w:tc>
          <w:tcPr>
            <w:tcW w:w="5529" w:type="dxa"/>
            <w:hideMark/>
          </w:tcPr>
          <w:p w14:paraId="14F36801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This information must be provided at least 3 business days beforehand.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58E9A98E" w14:textId="2E2B2ADA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यह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सूचना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कम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कम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3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व्यापारिक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दिन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पहले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प्रदान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जानी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आवश्यक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है।</w:t>
            </w:r>
          </w:p>
        </w:tc>
      </w:tr>
      <w:tr w:rsidR="006D414D" w:rsidRPr="00FC2E6B" w14:paraId="3045974F" w14:textId="77777777" w:rsidTr="00065004">
        <w:trPr>
          <w:trHeight w:val="501"/>
        </w:trPr>
        <w:tc>
          <w:tcPr>
            <w:tcW w:w="5529" w:type="dxa"/>
            <w:hideMark/>
          </w:tcPr>
          <w:p w14:paraId="727DF46B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Who is an owner driver?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6516A1AF" w14:textId="4917AB76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मालिक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ड्राइवर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कौन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होता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?</w:t>
            </w:r>
          </w:p>
        </w:tc>
      </w:tr>
      <w:tr w:rsidR="006D414D" w:rsidRPr="00FC2E6B" w14:paraId="4F26B066" w14:textId="77777777" w:rsidTr="00065004">
        <w:trPr>
          <w:trHeight w:val="836"/>
        </w:trPr>
        <w:tc>
          <w:tcPr>
            <w:tcW w:w="5529" w:type="dxa"/>
            <w:hideMark/>
          </w:tcPr>
          <w:p w14:paraId="78CA7847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An owner driver is someone that runs a business transporting goods using up to 3 vehicles supplied by them.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0A75400C" w14:textId="2C19A589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मालिक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ड्राइवर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वह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व्यक्ति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होता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जो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उनके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द्वारा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आपूर्ति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किए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गए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अधिकतम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3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वाहनों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प्रयोग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करके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सामान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परिवहन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करने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व्यापार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संचालन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करता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है।</w:t>
            </w:r>
          </w:p>
        </w:tc>
      </w:tr>
      <w:tr w:rsidR="006D414D" w:rsidRPr="00FC2E6B" w14:paraId="25C7A103" w14:textId="77777777" w:rsidTr="00065004">
        <w:trPr>
          <w:trHeight w:val="706"/>
        </w:trPr>
        <w:tc>
          <w:tcPr>
            <w:tcW w:w="5529" w:type="dxa"/>
            <w:hideMark/>
          </w:tcPr>
          <w:p w14:paraId="1A4A210F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The owner of the business must also operate one of the vehicles.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28E2F46C" w14:textId="6EF0402C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व्यापार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मालिक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को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भी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इन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वाहनों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में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किसी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एक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वाहन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को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चलाना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होगा।</w:t>
            </w:r>
          </w:p>
        </w:tc>
      </w:tr>
      <w:tr w:rsidR="006D414D" w:rsidRPr="00FC2E6B" w14:paraId="09F50454" w14:textId="77777777" w:rsidTr="00065004">
        <w:trPr>
          <w:trHeight w:val="435"/>
        </w:trPr>
        <w:tc>
          <w:tcPr>
            <w:tcW w:w="5529" w:type="dxa"/>
            <w:hideMark/>
          </w:tcPr>
          <w:p w14:paraId="7678B865" w14:textId="77777777" w:rsidR="006D414D" w:rsidRPr="00281F01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Who is a forestry contractor?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1046DF66" w14:textId="11DADC29" w:rsidR="006D414D" w:rsidRPr="00281F01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वानिकी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ठेकेदार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कौन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होता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?</w:t>
            </w:r>
          </w:p>
        </w:tc>
      </w:tr>
      <w:tr w:rsidR="006D414D" w:rsidRPr="00FC2E6B" w14:paraId="3FC4863C" w14:textId="77777777" w:rsidTr="00065004">
        <w:trPr>
          <w:trHeight w:val="696"/>
        </w:trPr>
        <w:tc>
          <w:tcPr>
            <w:tcW w:w="5529" w:type="dxa"/>
            <w:hideMark/>
          </w:tcPr>
          <w:p w14:paraId="17B3CDCE" w14:textId="77777777" w:rsidR="006D414D" w:rsidRPr="00281F01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A forestry contractor is someone that runs a business to: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67EB0FA8" w14:textId="143CD442" w:rsidR="006D414D" w:rsidRPr="00281F01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वानिकी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ठेकेदार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वह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व्यक्ति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होता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जो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व्यापार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संचालन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करता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ताकि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:</w:t>
            </w:r>
          </w:p>
        </w:tc>
      </w:tr>
      <w:tr w:rsidR="006D414D" w:rsidRPr="00FC2E6B" w14:paraId="1B368691" w14:textId="77777777" w:rsidTr="00065004">
        <w:trPr>
          <w:trHeight w:val="718"/>
        </w:trPr>
        <w:tc>
          <w:tcPr>
            <w:tcW w:w="5529" w:type="dxa"/>
            <w:hideMark/>
          </w:tcPr>
          <w:p w14:paraId="715E7C58" w14:textId="77777777" w:rsidR="006D414D" w:rsidRPr="00281F01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harvest forest products using motorised equipment that they supply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50D51FEC" w14:textId="7CA7A6C3" w:rsidR="006D414D" w:rsidRPr="00281F01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अपने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द्वारा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आपूर्ति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किए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गए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मोटर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चालित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उपकरणों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प्रयोग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करके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वनोत्पादों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कटाई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सके</w:t>
            </w:r>
          </w:p>
        </w:tc>
      </w:tr>
      <w:tr w:rsidR="006D414D" w:rsidRPr="00FC2E6B" w14:paraId="68DB98E9" w14:textId="77777777" w:rsidTr="00065004">
        <w:trPr>
          <w:trHeight w:val="405"/>
        </w:trPr>
        <w:tc>
          <w:tcPr>
            <w:tcW w:w="5529" w:type="dxa"/>
            <w:hideMark/>
          </w:tcPr>
          <w:p w14:paraId="15D51663" w14:textId="77777777" w:rsidR="006D414D" w:rsidRPr="00281F01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t>transport forest products.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2AC87FCD" w14:textId="46B58F49" w:rsidR="006D414D" w:rsidRPr="00281F01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वनोत्पाद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परिवहन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सके।</w:t>
            </w:r>
          </w:p>
        </w:tc>
      </w:tr>
      <w:tr w:rsidR="006D414D" w:rsidRPr="00FC2E6B" w14:paraId="57138950" w14:textId="77777777" w:rsidTr="00065004">
        <w:trPr>
          <w:trHeight w:val="672"/>
        </w:trPr>
        <w:tc>
          <w:tcPr>
            <w:tcW w:w="5529" w:type="dxa"/>
            <w:hideMark/>
          </w:tcPr>
          <w:p w14:paraId="4B8620C0" w14:textId="77777777" w:rsidR="006D414D" w:rsidRPr="00281F01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281F01">
              <w:rPr>
                <w:rFonts w:ascii="Verdana" w:hAnsi="Verdana" w:cs="Arial"/>
                <w:color w:val="000000"/>
                <w:sz w:val="20"/>
              </w:rPr>
              <w:lastRenderedPageBreak/>
              <w:t>The contractor supplies the vehicles and operates at least one of them.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73A3341F" w14:textId="3E46B484" w:rsidR="006D414D" w:rsidRPr="00281F01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ठेकेदार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वाहनों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आपूर्ति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करता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और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इनमें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कम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कम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को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चलाता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है।</w:t>
            </w:r>
          </w:p>
        </w:tc>
      </w:tr>
      <w:tr w:rsidR="006D414D" w:rsidRPr="00FC2E6B" w14:paraId="15B6AC6A" w14:textId="77777777" w:rsidTr="00065004">
        <w:trPr>
          <w:trHeight w:val="449"/>
        </w:trPr>
        <w:tc>
          <w:tcPr>
            <w:tcW w:w="5529" w:type="dxa"/>
            <w:hideMark/>
          </w:tcPr>
          <w:p w14:paraId="2387AC3D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Contracts must be in writing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26E76266" w14:textId="3988135B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यह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ज़रूरी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कि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कांट्रेक्ट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(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अनुबंध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)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लिखित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में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हों</w:t>
            </w:r>
          </w:p>
        </w:tc>
      </w:tr>
      <w:tr w:rsidR="006D414D" w:rsidRPr="00FC2E6B" w14:paraId="1D7BE777" w14:textId="77777777" w:rsidTr="00065004">
        <w:trPr>
          <w:trHeight w:val="860"/>
        </w:trPr>
        <w:tc>
          <w:tcPr>
            <w:tcW w:w="5529" w:type="dxa"/>
            <w:hideMark/>
          </w:tcPr>
          <w:p w14:paraId="1C010B51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must use written contracts if the engagement is for 30 days or more or has no fixed end-date.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6F1BEDBA" w14:textId="345B5703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यह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ज़रूरी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कि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किराएदार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लिखित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अनुबंधों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प्रयोग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करें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यदि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सहभागिता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30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दिनों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या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इससे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अधिक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लिए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हो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या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इसकी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कोई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निश्चित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समाप्ति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-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तिथि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हो।</w:t>
            </w:r>
          </w:p>
        </w:tc>
      </w:tr>
      <w:tr w:rsidR="006D414D" w:rsidRPr="00FC2E6B" w14:paraId="1D4968A1" w14:textId="77777777" w:rsidTr="00065004">
        <w:trPr>
          <w:trHeight w:val="408"/>
        </w:trPr>
        <w:tc>
          <w:tcPr>
            <w:tcW w:w="5529" w:type="dxa"/>
            <w:hideMark/>
          </w:tcPr>
          <w:p w14:paraId="356B937A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The contract must include the: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7B058197" w14:textId="2F25D679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यह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ज़रूरी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कि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कांट्रेक्ट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में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निम्नलिखित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शामिल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हो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:</w:t>
            </w:r>
          </w:p>
        </w:tc>
      </w:tr>
      <w:tr w:rsidR="006D414D" w:rsidRPr="00FC2E6B" w14:paraId="2C7A39CB" w14:textId="77777777" w:rsidTr="00065004">
        <w:trPr>
          <w:trHeight w:val="569"/>
        </w:trPr>
        <w:tc>
          <w:tcPr>
            <w:tcW w:w="5529" w:type="dxa"/>
            <w:hideMark/>
          </w:tcPr>
          <w:p w14:paraId="243FBC2F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guaranteed minimum hours of work or income level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3C232CCB" w14:textId="59A1A544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काम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घंटो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या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आमदनी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न्यूनतम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गारंटीकृत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स्तर</w:t>
            </w:r>
          </w:p>
        </w:tc>
      </w:tr>
      <w:tr w:rsidR="006D414D" w:rsidRPr="00FC2E6B" w14:paraId="776F1E70" w14:textId="77777777" w:rsidTr="00065004">
        <w:trPr>
          <w:trHeight w:val="496"/>
        </w:trPr>
        <w:tc>
          <w:tcPr>
            <w:tcW w:w="5529" w:type="dxa"/>
            <w:hideMark/>
          </w:tcPr>
          <w:p w14:paraId="6807F69D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rates to be paid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148CC505" w14:textId="294DFC38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भुगतान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जाने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वाली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दरें</w:t>
            </w:r>
          </w:p>
        </w:tc>
      </w:tr>
      <w:tr w:rsidR="006D414D" w:rsidRPr="00FC2E6B" w14:paraId="73901FC6" w14:textId="77777777" w:rsidTr="00065004">
        <w:trPr>
          <w:trHeight w:val="702"/>
        </w:trPr>
        <w:tc>
          <w:tcPr>
            <w:tcW w:w="5529" w:type="dxa"/>
            <w:hideMark/>
          </w:tcPr>
          <w:p w14:paraId="7CEFB5C8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minimum notice to end the contract or payment to be made instead of notice.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131DA6AE" w14:textId="2FD1B401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कांट्रेक्ट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समाप्त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किए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जाने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लिए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न्यूनतम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नोटिस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या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नोटिस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बजाए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न्यूनतम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भुगतान।</w:t>
            </w:r>
          </w:p>
        </w:tc>
      </w:tr>
      <w:tr w:rsidR="006D414D" w:rsidRPr="00FC2E6B" w14:paraId="5D5B40DD" w14:textId="77777777" w:rsidTr="00065004">
        <w:trPr>
          <w:trHeight w:val="513"/>
        </w:trPr>
        <w:tc>
          <w:tcPr>
            <w:tcW w:w="5529" w:type="dxa"/>
            <w:hideMark/>
          </w:tcPr>
          <w:p w14:paraId="7B1FE277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Protections for contractors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113FF308" w14:textId="1AF36507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ठेकेदारों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लिए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संरक्षण</w:t>
            </w:r>
          </w:p>
        </w:tc>
      </w:tr>
      <w:tr w:rsidR="006D414D" w:rsidRPr="00FC2E6B" w14:paraId="3DB1233C" w14:textId="77777777" w:rsidTr="00065004">
        <w:trPr>
          <w:trHeight w:val="816"/>
        </w:trPr>
        <w:tc>
          <w:tcPr>
            <w:tcW w:w="5529" w:type="dxa"/>
            <w:hideMark/>
          </w:tcPr>
          <w:p w14:paraId="10D438A7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Hirers must not disadvantage owner drivers and forestry contractors for: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388E1464" w14:textId="06778F25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यह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ज़रूरी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कि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किराएदार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मालिक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ड्राइवरों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और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वानिकी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ठेकेदारों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को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निम्नलिखित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लिए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प्रतिकूल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परिस्थितियाँ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प्रदान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करें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:</w:t>
            </w:r>
          </w:p>
        </w:tc>
      </w:tr>
      <w:tr w:rsidR="006D414D" w:rsidRPr="00FC2E6B" w14:paraId="0B973EFA" w14:textId="77777777" w:rsidTr="00065004">
        <w:trPr>
          <w:trHeight w:val="557"/>
        </w:trPr>
        <w:tc>
          <w:tcPr>
            <w:tcW w:w="5529" w:type="dxa"/>
            <w:hideMark/>
          </w:tcPr>
          <w:p w14:paraId="4FA185A5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raising health and safety issues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0290E469" w14:textId="33BB2A80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स्वास्थ्य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एवं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सुरक्षा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मामले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प्रकट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करने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में</w:t>
            </w:r>
          </w:p>
        </w:tc>
      </w:tr>
      <w:tr w:rsidR="006D414D" w:rsidRPr="00FC2E6B" w14:paraId="23F9756C" w14:textId="77777777" w:rsidTr="00065004">
        <w:trPr>
          <w:trHeight w:val="410"/>
        </w:trPr>
        <w:tc>
          <w:tcPr>
            <w:tcW w:w="5529" w:type="dxa"/>
            <w:hideMark/>
          </w:tcPr>
          <w:p w14:paraId="4457C474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exercising their rights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7618797C" w14:textId="2E5A42D9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अपने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अधिकारों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प्रयोग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करने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में</w:t>
            </w:r>
          </w:p>
        </w:tc>
      </w:tr>
      <w:tr w:rsidR="006D414D" w:rsidRPr="00FC2E6B" w14:paraId="4A36405F" w14:textId="77777777" w:rsidTr="00065004">
        <w:trPr>
          <w:trHeight w:val="706"/>
        </w:trPr>
        <w:tc>
          <w:tcPr>
            <w:tcW w:w="5529" w:type="dxa"/>
            <w:hideMark/>
          </w:tcPr>
          <w:p w14:paraId="341A6EF3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seeking to negotiate contracts.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751F3B63" w14:textId="57C34A35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कांट्रेक्ट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(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अनुबंधों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)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समझौतावार्ता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करने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प्रयास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करने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में।</w:t>
            </w:r>
          </w:p>
        </w:tc>
      </w:tr>
      <w:tr w:rsidR="006D414D" w:rsidRPr="00FC2E6B" w14:paraId="50E98A5A" w14:textId="77777777" w:rsidTr="00065004">
        <w:trPr>
          <w:trHeight w:val="701"/>
        </w:trPr>
        <w:tc>
          <w:tcPr>
            <w:tcW w:w="5529" w:type="dxa"/>
            <w:hideMark/>
          </w:tcPr>
          <w:p w14:paraId="1E505CA6" w14:textId="09D63E00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</w:t>
            </w:r>
            <w:r>
              <w:rPr>
                <w:rFonts w:ascii="Verdana" w:hAnsi="Verdana" w:cs="Arial"/>
                <w:color w:val="000000"/>
                <w:sz w:val="20"/>
              </w:rPr>
              <w:t>orkforce</w:t>
            </w:r>
            <w:r w:rsidRPr="00550C9F">
              <w:rPr>
                <w:rFonts w:ascii="Verdana" w:hAnsi="Verdana" w:cs="Arial"/>
                <w:color w:val="000000"/>
                <w:sz w:val="20"/>
              </w:rPr>
              <w:t xml:space="preserve"> Inspectorate Victoria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0BFF0182" w14:textId="0275B91E" w:rsidR="006D414D" w:rsidRPr="00FC2E6B" w:rsidRDefault="00A62EAE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 w:rsidRPr="00A62EAE">
              <w:rPr>
                <w:rFonts w:ascii="Nirmala UI" w:hAnsi="Nirmala UI" w:cs="Nirmala UI" w:hint="cs"/>
                <w:color w:val="000000"/>
                <w:sz w:val="20"/>
                <w:cs/>
                <w:lang w:bidi="hi-IN"/>
              </w:rPr>
              <w:t>कार्यबल</w:t>
            </w:r>
            <w:r w:rsidRPr="00A62EAE">
              <w:rPr>
                <w:rFonts w:ascii="Arial" w:hAnsi="Arial" w:cs="Arial" w:hint="cs"/>
                <w:color w:val="000000"/>
                <w:sz w:val="20"/>
                <w:cs/>
                <w:lang w:bidi="hi-IN"/>
              </w:rPr>
              <w:t xml:space="preserve"> </w:t>
            </w:r>
            <w:r w:rsidRPr="00A62EAE">
              <w:rPr>
                <w:rFonts w:ascii="Nirmala UI" w:hAnsi="Nirmala UI" w:cs="Nirmala UI" w:hint="cs"/>
                <w:color w:val="000000"/>
                <w:sz w:val="20"/>
                <w:cs/>
                <w:lang w:bidi="hi-IN"/>
              </w:rPr>
              <w:t>निरीक्षणालय</w:t>
            </w:r>
            <w:r w:rsidRPr="00A62EAE">
              <w:rPr>
                <w:rFonts w:ascii="Arial" w:hAnsi="Arial" w:cs="Arial" w:hint="cs"/>
                <w:color w:val="000000"/>
                <w:sz w:val="20"/>
                <w:cs/>
                <w:lang w:bidi="hi-IN"/>
              </w:rPr>
              <w:t xml:space="preserve"> </w:t>
            </w:r>
            <w:r w:rsidRPr="00A62EAE">
              <w:rPr>
                <w:rFonts w:ascii="Nirmala UI" w:hAnsi="Nirmala UI" w:cs="Nirmala UI" w:hint="cs"/>
                <w:color w:val="000000"/>
                <w:sz w:val="20"/>
                <w:cs/>
                <w:lang w:bidi="hi-IN"/>
              </w:rPr>
              <w:t>विक्टोरिया</w:t>
            </w:r>
          </w:p>
        </w:tc>
      </w:tr>
      <w:tr w:rsidR="006D414D" w:rsidRPr="00FC2E6B" w14:paraId="39DFF277" w14:textId="77777777" w:rsidTr="00065004">
        <w:trPr>
          <w:trHeight w:val="713"/>
        </w:trPr>
        <w:tc>
          <w:tcPr>
            <w:tcW w:w="5529" w:type="dxa"/>
            <w:hideMark/>
          </w:tcPr>
          <w:p w14:paraId="2A6D8C64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We monitor compliance with these rules, and take enforcement action, including: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47AFAF2B" w14:textId="57EA5306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हम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इन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नियमों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साथ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अनुपालन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निरीक्षण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करते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,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और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प्रवर्तन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कारवाई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करते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,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जिसमें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शामिल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है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:</w:t>
            </w:r>
          </w:p>
        </w:tc>
      </w:tr>
      <w:tr w:rsidR="006D414D" w:rsidRPr="00FC2E6B" w14:paraId="31326A0B" w14:textId="77777777" w:rsidTr="00065004">
        <w:trPr>
          <w:trHeight w:val="409"/>
        </w:trPr>
        <w:tc>
          <w:tcPr>
            <w:tcW w:w="5529" w:type="dxa"/>
            <w:hideMark/>
          </w:tcPr>
          <w:p w14:paraId="5F65A402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issuing warnings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5951C654" w14:textId="537FDFD3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चेतावनियाँ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जारी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करना</w:t>
            </w:r>
          </w:p>
        </w:tc>
      </w:tr>
      <w:tr w:rsidR="006D414D" w:rsidRPr="00FC2E6B" w14:paraId="31620B16" w14:textId="77777777" w:rsidTr="00065004">
        <w:trPr>
          <w:trHeight w:val="416"/>
        </w:trPr>
        <w:tc>
          <w:tcPr>
            <w:tcW w:w="5529" w:type="dxa"/>
            <w:hideMark/>
          </w:tcPr>
          <w:p w14:paraId="761B068D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issuing penalty notices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05D75845" w14:textId="6BBA88E7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पेनल्टी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नोटिस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जारी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करना</w:t>
            </w:r>
          </w:p>
        </w:tc>
      </w:tr>
      <w:tr w:rsidR="006D414D" w:rsidRPr="00FC2E6B" w14:paraId="73A0976D" w14:textId="77777777" w:rsidTr="00065004">
        <w:trPr>
          <w:trHeight w:val="515"/>
        </w:trPr>
        <w:tc>
          <w:tcPr>
            <w:tcW w:w="5529" w:type="dxa"/>
            <w:hideMark/>
          </w:tcPr>
          <w:p w14:paraId="1950116D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taking legal action.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2FB9528C" w14:textId="6E22EB4B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कानूनी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कारवाई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करना।</w:t>
            </w:r>
          </w:p>
        </w:tc>
      </w:tr>
      <w:tr w:rsidR="006D414D" w:rsidRPr="00FC2E6B" w14:paraId="05EDA961" w14:textId="77777777" w:rsidTr="00065004">
        <w:trPr>
          <w:trHeight w:val="658"/>
        </w:trPr>
        <w:tc>
          <w:tcPr>
            <w:tcW w:w="5529" w:type="dxa"/>
            <w:hideMark/>
          </w:tcPr>
          <w:p w14:paraId="72DE373E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Ask a question or report a business breaking the rules: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51FA2F19" w14:textId="4CA9934F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कोई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सवाल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पूछें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या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किसी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व्यापार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द्वारा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नियमों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उल्लंघन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करने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की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सूचना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दें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:</w:t>
            </w:r>
          </w:p>
        </w:tc>
      </w:tr>
      <w:tr w:rsidR="006D414D" w:rsidRPr="00FC2E6B" w14:paraId="75835050" w14:textId="77777777" w:rsidTr="00065004">
        <w:trPr>
          <w:trHeight w:val="522"/>
        </w:trPr>
        <w:tc>
          <w:tcPr>
            <w:tcW w:w="5529" w:type="dxa"/>
            <w:hideMark/>
          </w:tcPr>
          <w:p w14:paraId="098792CF" w14:textId="77777777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t>by calling us on 1800 287 287.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3117B4E4" w14:textId="2085094E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1800 287 287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हमें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फोन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करके।</w:t>
            </w:r>
          </w:p>
        </w:tc>
      </w:tr>
      <w:tr w:rsidR="006D414D" w:rsidRPr="00FC2E6B" w14:paraId="6495ECE9" w14:textId="77777777" w:rsidTr="00065004">
        <w:trPr>
          <w:trHeight w:val="574"/>
        </w:trPr>
        <w:tc>
          <w:tcPr>
            <w:tcW w:w="5529" w:type="dxa"/>
            <w:hideMark/>
          </w:tcPr>
          <w:p w14:paraId="49AD03D3" w14:textId="443D424E" w:rsidR="006D414D" w:rsidRPr="00550C9F" w:rsidRDefault="006D414D" w:rsidP="006D414D">
            <w:pPr>
              <w:rPr>
                <w:rFonts w:ascii="Verdana" w:hAnsi="Verdana" w:cs="Arial"/>
                <w:color w:val="000000"/>
                <w:sz w:val="20"/>
                <w:rtl/>
              </w:rPr>
            </w:pPr>
            <w:r w:rsidRPr="00550C9F">
              <w:rPr>
                <w:rFonts w:ascii="Verdana" w:hAnsi="Verdana" w:cs="Arial"/>
                <w:color w:val="000000"/>
                <w:sz w:val="20"/>
              </w:rPr>
              <w:lastRenderedPageBreak/>
              <w:t>at www.w</w:t>
            </w:r>
            <w:r>
              <w:rPr>
                <w:rFonts w:ascii="Verdana" w:hAnsi="Verdana" w:cs="Arial"/>
                <w:color w:val="000000"/>
                <w:sz w:val="20"/>
              </w:rPr>
              <w:t>iv</w:t>
            </w:r>
            <w:r w:rsidRPr="00550C9F">
              <w:rPr>
                <w:rFonts w:ascii="Verdana" w:hAnsi="Verdana" w:cs="Arial"/>
                <w:color w:val="000000"/>
                <w:sz w:val="20"/>
              </w:rPr>
              <w:t>.vic.gov.au</w:t>
            </w:r>
          </w:p>
        </w:tc>
        <w:tc>
          <w:tcPr>
            <w:tcW w:w="5514" w:type="dxa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14:paraId="0D788BC0" w14:textId="7804F744" w:rsidR="006D414D" w:rsidRPr="00FC2E6B" w:rsidRDefault="006D414D" w:rsidP="006D414D">
            <w:pPr>
              <w:bidi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www.w</w:t>
            </w:r>
            <w:r w:rsidR="00925970">
              <w:rPr>
                <w:rFonts w:ascii="Arial" w:hAnsi="Arial" w:cs="Arial"/>
                <w:color w:val="000000"/>
                <w:sz w:val="20"/>
                <w:lang w:eastAsia="en-AU"/>
              </w:rPr>
              <w:t>iv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.vic.gov.au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वेबसाइट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20"/>
                <w:lang w:eastAsia="en-AU"/>
              </w:rPr>
              <w:t>पर</w:t>
            </w:r>
            <w:r>
              <w:rPr>
                <w:rFonts w:ascii="Arial" w:hAnsi="Arial" w:cs="Arial"/>
                <w:color w:val="000000"/>
                <w:sz w:val="20"/>
                <w:lang w:eastAsia="en-AU"/>
              </w:rPr>
              <w:t>,</w:t>
            </w:r>
          </w:p>
        </w:tc>
      </w:tr>
      <w:bookmarkEnd w:id="0"/>
      <w:bookmarkEnd w:id="1"/>
      <w:bookmarkEnd w:id="2"/>
      <w:bookmarkEnd w:id="3"/>
    </w:tbl>
    <w:p w14:paraId="7C5B56A1" w14:textId="77777777" w:rsidR="00172E0C" w:rsidRPr="00B14DDB" w:rsidRDefault="00172E0C" w:rsidP="009E2E69">
      <w:pPr>
        <w:pStyle w:val="introparagraph"/>
      </w:pPr>
    </w:p>
    <w:sectPr w:rsidR="00172E0C" w:rsidRPr="00B14DDB" w:rsidSect="00D829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9584" w14:textId="77777777" w:rsidR="008972E9" w:rsidRDefault="008972E9" w:rsidP="00D96C1E">
      <w:r>
        <w:separator/>
      </w:r>
    </w:p>
    <w:p w14:paraId="64E0E09D" w14:textId="77777777" w:rsidR="008972E9" w:rsidRDefault="008972E9" w:rsidP="00D96C1E"/>
    <w:p w14:paraId="2215C406" w14:textId="77777777" w:rsidR="008972E9" w:rsidRDefault="008972E9"/>
  </w:endnote>
  <w:endnote w:type="continuationSeparator" w:id="0">
    <w:p w14:paraId="06FBBC29" w14:textId="77777777" w:rsidR="008972E9" w:rsidRDefault="008972E9" w:rsidP="00D96C1E">
      <w:r>
        <w:continuationSeparator/>
      </w:r>
    </w:p>
    <w:p w14:paraId="026E287F" w14:textId="77777777" w:rsidR="008972E9" w:rsidRDefault="008972E9" w:rsidP="00D96C1E"/>
    <w:p w14:paraId="57143B12" w14:textId="77777777" w:rsidR="008972E9" w:rsidRDefault="008972E9"/>
  </w:endnote>
  <w:endnote w:type="continuationNotice" w:id="1">
    <w:p w14:paraId="12707B9D" w14:textId="77777777" w:rsidR="008972E9" w:rsidRDefault="008972E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1700" w14:textId="77777777" w:rsidR="00D92B5C" w:rsidRDefault="00D92B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9366DCF" wp14:editId="581F5E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101353418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A11D1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66D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NOFFICIAL" style="position:absolute;margin-left:0;margin-top:0;width:71.35pt;height:34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BrDQIAABwEAAAOAAAAZHJzL2Uyb0RvYy54bWysU99r2zAQfh/sfxB6X2yXNCwmTslaMgah&#10;LaSjz7IsxQZJJyQldvbX76TESdvtaexFPt+d7sf3fVrcDVqRg3C+A1PRYpJTIgyHpjO7iv58WX/5&#10;SokPzDRMgREVPQpP75afPy16W4obaEE1whEsYnzZ24q2IdgyyzxvhWZ+AlYYDEpwmgX8dbuscazH&#10;6lplN3k+y3pwjXXAhffofTgF6TLVl1Lw8CSlF4GoiuJsIZ0unXU8s+WClTvHbNvx8xjsH6bQrDPY&#10;9FLqgQVG9q77o5TuuAMPMkw46Ayk7LhIO+A2Rf5hm23LrEi7IDjeXmDy/68sfzxs7bMjYfgGAxIY&#10;AemtLz064z6DdDp+cVKCcYTweIFNDIFwdM7zWTG9pYRjaDot5rMEa3a9bJ0P3wVoEo2KOmQlgcUO&#10;Gx+wIaaOKbGXgXWnVGJGmXcOTIye7DphtMJQD6Rr3kxfQ3PEpRyc+PaWrztsvWE+PDOHBOMeKNrw&#10;hIdU0FcUzhYlLbhff/PHfMQdo5T0KJiKGlQ0JeqHQT6itkbDjUadjGKe3+YYN3t9DyjDAl+E5clE&#10;rwtqNKUD/YpyXsVGGGKGY7uK1qN5H07KxefAxWqVklBGloWN2VoeS0e4IpYvwytz9gx4QKYeYVQT&#10;Kz/gfsqNN71d7QOin0iJ0J6APCOOEkxcnZ9L1Pjb/5R1fdTL3wAAAP//AwBQSwMEFAAGAAgAAAAh&#10;AKMdCwbcAAAABAEAAA8AAABkcnMvZG93bnJldi54bWxMj81OwzAQhO9IvIO1SNyoQwophDgVqsSp&#10;FVJ/Lty29jYJxOsodtr07XF7gctKoxnNfFvMR9uKI/W+cazgcZKAINbONFwp2G0/Hl5A+IBssHVM&#10;Cs7kYV7e3hSYG3fiNR03oRKxhH2OCuoQulxKr2uy6CeuI47ewfUWQ5R9JU2Pp1huW5kmSSYtNhwX&#10;auxoUZP+2QxWwfM6rIZP3k6/xvT8vewWenpYaqXu78b3NxCBxvAXhgt+RIcyMu3dwMaLVkF8JFzv&#10;xXtKZyD2CrLXDGRZyP/w5S8AAAD//wMAUEsBAi0AFAAGAAgAAAAhALaDOJL+AAAA4QEAABMAAAAA&#10;AAAAAAAAAAAAAAAAAFtDb250ZW50X1R5cGVzXS54bWxQSwECLQAUAAYACAAAACEAOP0h/9YAAACU&#10;AQAACwAAAAAAAAAAAAAAAAAvAQAAX3JlbHMvLnJlbHNQSwECLQAUAAYACAAAACEAbybAaw0CAAAc&#10;BAAADgAAAAAAAAAAAAAAAAAuAgAAZHJzL2Uyb0RvYy54bWxQSwECLQAUAAYACAAAACEAox0LBtwA&#10;AAAEAQAADwAAAAAAAAAAAAAAAABnBAAAZHJzL2Rvd25yZXYueG1sUEsFBgAAAAAEAAQA8wAAAHAF&#10;AAAAAA==&#10;" filled="f" stroked="f">
              <v:textbox style="mso-fit-shape-to-text:t" inset="0,0,0,15pt">
                <w:txbxContent>
                  <w:p w14:paraId="783A11D1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7157" w14:textId="08AA4443" w:rsidR="00644AE7" w:rsidRPr="00690638" w:rsidRDefault="002803B6" w:rsidP="00690638">
    <w:pPr>
      <w:pStyle w:val="Footer"/>
      <w:jc w:val="center"/>
    </w:pPr>
    <w:r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00EB14EC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5</w:t>
    </w:r>
    <w:r w:rsidR="00EB14EC" w:rsidRPr="009E5319">
      <w:rPr>
        <w:rStyle w:val="PageNumber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8B06" w14:textId="77777777" w:rsidR="008972E9" w:rsidRDefault="008972E9" w:rsidP="00D96C1E">
      <w:r>
        <w:separator/>
      </w:r>
    </w:p>
    <w:p w14:paraId="4DF2174E" w14:textId="77777777" w:rsidR="008972E9" w:rsidRDefault="008972E9" w:rsidP="00D96C1E"/>
    <w:p w14:paraId="5B74F908" w14:textId="77777777" w:rsidR="008972E9" w:rsidRDefault="008972E9"/>
  </w:footnote>
  <w:footnote w:type="continuationSeparator" w:id="0">
    <w:p w14:paraId="7645533B" w14:textId="77777777" w:rsidR="008972E9" w:rsidRDefault="008972E9" w:rsidP="00D96C1E">
      <w:r>
        <w:continuationSeparator/>
      </w:r>
    </w:p>
    <w:p w14:paraId="5C96E336" w14:textId="77777777" w:rsidR="008972E9" w:rsidRDefault="008972E9" w:rsidP="00D96C1E"/>
    <w:p w14:paraId="2397744C" w14:textId="77777777" w:rsidR="008972E9" w:rsidRDefault="008972E9"/>
  </w:footnote>
  <w:footnote w:type="continuationNotice" w:id="1">
    <w:p w14:paraId="57944C76" w14:textId="77777777" w:rsidR="008972E9" w:rsidRDefault="008972E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FD95" w14:textId="77777777" w:rsidR="00D92B5C" w:rsidRDefault="00D92B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22C6FC" wp14:editId="49389D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2540"/>
              <wp:wrapNone/>
              <wp:docPr id="698151472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60277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2C6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margin-left:0;margin-top:0;width:71.35pt;height:34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0iCgIAABUEAAAOAAAAZHJzL2Uyb0RvYy54bWysU99r2zAQfh/sfxB6X2yXNCwmTklbMgah&#10;LaSjz4osxQZJJyQldvbX76TYydbtafRFPt2d78f3fVrc9VqRo3C+BVPRYpJTIgyHujX7iv54XX/5&#10;SokPzNRMgREVPQlP75afPy06W4obaEDVwhEsYnzZ2Yo2IdgyyzxvhGZ+AlYYDEpwmgW8un1WO9Zh&#10;da2ymzyfZR242jrgwnv0Pp6DdJnqSyl4eJbSi0BURXG2kE6Xzl08s+WClXvHbNPyYQz2H1No1hps&#10;ein1yAIjB9f+VUq33IEHGSYcdAZStlykHXCbIn+3zbZhVqRdEBxvLzD5jyvLn45b++JI6O+hRwIj&#10;IJ31pUdn3KeXTscvTkowjhCeLrCJPhCOznk+K6a3lHAMTafFfJZgza4/W+fDNwGaRKOiDllJYLHj&#10;xgdsiKljSuxlYN0qlZhR5g8HJkZPdp0wWqHf9cPYO6hPuI2DM9He8nWLPTfMhxfmkFlcANUanvGQ&#10;CrqKwmBR0oD7+S9/zEfAMUpJh0qpqEEpU6K+GyQiiioZxTy/zfHmRvduNMxBPwDqr8CnYHkyY15Q&#10;oykd6DfU8So2whAzHNtVNIzmQzhLFt8BF6tVSkL9WBY2Zmt5LB1xiiC+9m/M2QHpgBQ9wSgjVr4D&#10;/Jwb//R2dQgIe2IjYnoGcoAatZdIGt5JFPfv95R1fc3LXwAAAP//AwBQSwMEFAAGAAgAAAAhAJJy&#10;tz/aAAAABAEAAA8AAABkcnMvZG93bnJldi54bWxMj0FPwkAQhe8m/ofNmHiTbYlUrJ0SYsKBG6Jy&#10;XrpjW+3ONN0FKr/exYteJnl5L+99UyxG16kjDb4VRkgnCSjiSmzLNcLb6+puDsoHw9Z0woTwTR4W&#10;5fVVYXIrJ36h4zbUKpawzw1CE0Kfa+2rhpzxE+mJo/chgzMhyqHWdjCnWO46PU2STDvTclxoTE/P&#10;DVVf24NDaGdLCSm9r1efO5dKet6sZ+cN4u3NuHwCFWgMf2G44Ed0KCPTXg5sveoQ4iPh9168++kD&#10;qD1C9piBLgv9H778AQAA//8DAFBLAQItABQABgAIAAAAIQC2gziS/gAAAOEBAAATAAAAAAAAAAAA&#10;AAAAAAAAAABbQ29udGVudF9UeXBlc10ueG1sUEsBAi0AFAAGAAgAAAAhADj9If/WAAAAlAEAAAsA&#10;AAAAAAAAAAAAAAAALwEAAF9yZWxzLy5yZWxzUEsBAi0AFAAGAAgAAAAhAJnqvSIKAgAAFQQAAA4A&#10;AAAAAAAAAAAAAAAALgIAAGRycy9lMm9Eb2MueG1sUEsBAi0AFAAGAAgAAAAhAJJytz/aAAAABAEA&#10;AA8AAAAAAAAAAAAAAAAAZAQAAGRycy9kb3ducmV2LnhtbFBLBQYAAAAABAAEAPMAAABrBQAAAAA=&#10;" filled="f" stroked="f">
              <v:textbox style="mso-fit-shape-to-text:t" inset="0,15pt,0,0">
                <w:txbxContent>
                  <w:p w14:paraId="03660277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88C4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1C02A737" wp14:editId="2CD5980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  <w:noProof w:val="0"/>
        <w:lang w:val="en-AU" w:eastAsia="en-US"/>
      </w:rPr>
      <w:id w:val="2122263188"/>
    </w:sdtPr>
    <w:sdtEndPr>
      <w:rPr>
        <w:rStyle w:val="TitleChar"/>
      </w:rPr>
    </w:sdtEndPr>
    <w:sdtContent>
      <w:p w14:paraId="474C05C9" w14:textId="77777777" w:rsidR="0064104A" w:rsidRDefault="00E20167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>Owner driver and forestry contractor</w:t>
        </w:r>
      </w:p>
      <w:p w14:paraId="781DF3E8" w14:textId="0DF43D70" w:rsidR="00772EAC" w:rsidRPr="00190F04" w:rsidRDefault="00E20167" w:rsidP="00772EAC">
        <w:pPr>
          <w:pStyle w:val="Reporttitle"/>
          <w:rPr>
            <w:rStyle w:val="TitleChar"/>
            <w:noProof w:val="0"/>
            <w:sz w:val="44"/>
            <w:szCs w:val="44"/>
            <w:lang w:val="en-AU" w:eastAsia="en-US"/>
          </w:rPr>
        </w:pP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 xml:space="preserve"> laws</w:t>
        </w:r>
        <w:r w:rsidR="00190F04">
          <w:rPr>
            <w:rStyle w:val="TitleChar"/>
            <w:noProof w:val="0"/>
            <w:sz w:val="44"/>
            <w:szCs w:val="44"/>
            <w:lang w:val="en-AU" w:eastAsia="en-US"/>
          </w:rPr>
          <w:t xml:space="preserve"> - </w:t>
        </w:r>
        <w:r w:rsidR="00F93531">
          <w:rPr>
            <w:rStyle w:val="TitleChar"/>
            <w:noProof w:val="0"/>
            <w:sz w:val="44"/>
            <w:szCs w:val="44"/>
            <w:lang w:val="en-AU" w:eastAsia="en-US"/>
          </w:rPr>
          <w:t>Hindi</w:t>
        </w:r>
        <w:r w:rsidRPr="00657DA0">
          <w:rPr>
            <w:rStyle w:val="TitleChar"/>
            <w:noProof w:val="0"/>
            <w:sz w:val="44"/>
            <w:szCs w:val="44"/>
            <w:lang w:val="en-AU" w:eastAsia="en-US"/>
          </w:rPr>
          <w:t xml:space="preserve"> bilingual table</w:t>
        </w:r>
      </w:p>
    </w:sdtContent>
  </w:sdt>
  <w:p w14:paraId="302302A5" w14:textId="752F3928" w:rsidR="00A40D7D" w:rsidRDefault="006E2358" w:rsidP="0004663C">
    <w:pPr>
      <w:pStyle w:val="Subtit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6D35EC" wp14:editId="66BA7A7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599"/>
          <wp:effectExtent l="0" t="0" r="0" b="0"/>
          <wp:wrapNone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72693036"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9094201">
    <w:abstractNumId w:val="22"/>
  </w:num>
  <w:num w:numId="2" w16cid:durableId="503319292">
    <w:abstractNumId w:val="22"/>
  </w:num>
  <w:num w:numId="3" w16cid:durableId="1425415167">
    <w:abstractNumId w:val="22"/>
  </w:num>
  <w:num w:numId="4" w16cid:durableId="1208109776">
    <w:abstractNumId w:val="22"/>
  </w:num>
  <w:num w:numId="5" w16cid:durableId="2113237806">
    <w:abstractNumId w:val="22"/>
  </w:num>
  <w:num w:numId="6" w16cid:durableId="878318182">
    <w:abstractNumId w:val="19"/>
  </w:num>
  <w:num w:numId="7" w16cid:durableId="1207765766">
    <w:abstractNumId w:val="25"/>
  </w:num>
  <w:num w:numId="8" w16cid:durableId="1033002292">
    <w:abstractNumId w:val="23"/>
  </w:num>
  <w:num w:numId="9" w16cid:durableId="273023973">
    <w:abstractNumId w:val="13"/>
  </w:num>
  <w:num w:numId="10" w16cid:durableId="243955921">
    <w:abstractNumId w:val="11"/>
  </w:num>
  <w:num w:numId="11" w16cid:durableId="772170132">
    <w:abstractNumId w:val="12"/>
  </w:num>
  <w:num w:numId="12" w16cid:durableId="427891496">
    <w:abstractNumId w:val="18"/>
  </w:num>
  <w:num w:numId="13" w16cid:durableId="825510301">
    <w:abstractNumId w:val="16"/>
  </w:num>
  <w:num w:numId="14" w16cid:durableId="1391996241">
    <w:abstractNumId w:val="17"/>
  </w:num>
  <w:num w:numId="15" w16cid:durableId="1119761412">
    <w:abstractNumId w:val="0"/>
  </w:num>
  <w:num w:numId="16" w16cid:durableId="1009255777">
    <w:abstractNumId w:val="1"/>
  </w:num>
  <w:num w:numId="17" w16cid:durableId="2035417150">
    <w:abstractNumId w:val="2"/>
  </w:num>
  <w:num w:numId="18" w16cid:durableId="1288269257">
    <w:abstractNumId w:val="3"/>
  </w:num>
  <w:num w:numId="19" w16cid:durableId="227767733">
    <w:abstractNumId w:val="4"/>
  </w:num>
  <w:num w:numId="20" w16cid:durableId="1715346858">
    <w:abstractNumId w:val="9"/>
  </w:num>
  <w:num w:numId="21" w16cid:durableId="348265503">
    <w:abstractNumId w:val="5"/>
  </w:num>
  <w:num w:numId="22" w16cid:durableId="152530864">
    <w:abstractNumId w:val="6"/>
  </w:num>
  <w:num w:numId="23" w16cid:durableId="1275677214">
    <w:abstractNumId w:val="7"/>
  </w:num>
  <w:num w:numId="24" w16cid:durableId="56785285">
    <w:abstractNumId w:val="8"/>
  </w:num>
  <w:num w:numId="25" w16cid:durableId="1730151733">
    <w:abstractNumId w:val="10"/>
  </w:num>
  <w:num w:numId="26" w16cid:durableId="469787077">
    <w:abstractNumId w:val="14"/>
  </w:num>
  <w:num w:numId="27" w16cid:durableId="535700914">
    <w:abstractNumId w:val="15"/>
  </w:num>
  <w:num w:numId="28" w16cid:durableId="54088734">
    <w:abstractNumId w:val="20"/>
  </w:num>
  <w:num w:numId="29" w16cid:durableId="1920215208">
    <w:abstractNumId w:val="24"/>
  </w:num>
  <w:num w:numId="30" w16cid:durableId="9594113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69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B2BD7"/>
    <w:rsid w:val="000B5CE2"/>
    <w:rsid w:val="000B7105"/>
    <w:rsid w:val="000E39A7"/>
    <w:rsid w:val="000F0296"/>
    <w:rsid w:val="000F417B"/>
    <w:rsid w:val="000F7643"/>
    <w:rsid w:val="0010255F"/>
    <w:rsid w:val="00102D1B"/>
    <w:rsid w:val="00103FC4"/>
    <w:rsid w:val="00104BF0"/>
    <w:rsid w:val="00106B24"/>
    <w:rsid w:val="00112A9B"/>
    <w:rsid w:val="001266CB"/>
    <w:rsid w:val="00133F06"/>
    <w:rsid w:val="00135B6F"/>
    <w:rsid w:val="001410ED"/>
    <w:rsid w:val="001417FE"/>
    <w:rsid w:val="001441F4"/>
    <w:rsid w:val="00150048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0F04"/>
    <w:rsid w:val="001936C6"/>
    <w:rsid w:val="001A1909"/>
    <w:rsid w:val="001A653B"/>
    <w:rsid w:val="001B0168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3D62"/>
    <w:rsid w:val="002B5841"/>
    <w:rsid w:val="002C2F1F"/>
    <w:rsid w:val="002D0045"/>
    <w:rsid w:val="002D1F76"/>
    <w:rsid w:val="002E04F8"/>
    <w:rsid w:val="002E3C2C"/>
    <w:rsid w:val="00300D80"/>
    <w:rsid w:val="00311E13"/>
    <w:rsid w:val="003219ED"/>
    <w:rsid w:val="00322AE7"/>
    <w:rsid w:val="003320AE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12227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4D13"/>
    <w:rsid w:val="004837F1"/>
    <w:rsid w:val="00484C79"/>
    <w:rsid w:val="0048698F"/>
    <w:rsid w:val="00492F79"/>
    <w:rsid w:val="00493DCB"/>
    <w:rsid w:val="004A147F"/>
    <w:rsid w:val="004B3C74"/>
    <w:rsid w:val="004B3FC2"/>
    <w:rsid w:val="004B6A14"/>
    <w:rsid w:val="004C5942"/>
    <w:rsid w:val="004D653B"/>
    <w:rsid w:val="004E4C95"/>
    <w:rsid w:val="004F10C7"/>
    <w:rsid w:val="004F1E91"/>
    <w:rsid w:val="004F240A"/>
    <w:rsid w:val="005001F0"/>
    <w:rsid w:val="00506A93"/>
    <w:rsid w:val="005104E6"/>
    <w:rsid w:val="005163FE"/>
    <w:rsid w:val="005257C6"/>
    <w:rsid w:val="005276EB"/>
    <w:rsid w:val="00530E7D"/>
    <w:rsid w:val="00535D6A"/>
    <w:rsid w:val="00537F3D"/>
    <w:rsid w:val="00547231"/>
    <w:rsid w:val="00557575"/>
    <w:rsid w:val="005656A1"/>
    <w:rsid w:val="00566CF8"/>
    <w:rsid w:val="005723C8"/>
    <w:rsid w:val="00573604"/>
    <w:rsid w:val="00574118"/>
    <w:rsid w:val="00574A08"/>
    <w:rsid w:val="00585115"/>
    <w:rsid w:val="00591895"/>
    <w:rsid w:val="00592354"/>
    <w:rsid w:val="005A6D9F"/>
    <w:rsid w:val="005B0813"/>
    <w:rsid w:val="005B4EDA"/>
    <w:rsid w:val="005D4B13"/>
    <w:rsid w:val="005E284D"/>
    <w:rsid w:val="005F2055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104A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778A"/>
    <w:rsid w:val="006C0F74"/>
    <w:rsid w:val="006C7DEC"/>
    <w:rsid w:val="006D414D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2C92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92F06"/>
    <w:rsid w:val="0089429E"/>
    <w:rsid w:val="00894A80"/>
    <w:rsid w:val="008972E9"/>
    <w:rsid w:val="008B3EC3"/>
    <w:rsid w:val="008C7F4A"/>
    <w:rsid w:val="008D72D6"/>
    <w:rsid w:val="008D772C"/>
    <w:rsid w:val="008E34C0"/>
    <w:rsid w:val="008E45EE"/>
    <w:rsid w:val="008E4A82"/>
    <w:rsid w:val="008F1353"/>
    <w:rsid w:val="008F6252"/>
    <w:rsid w:val="00907F21"/>
    <w:rsid w:val="00913117"/>
    <w:rsid w:val="00914E64"/>
    <w:rsid w:val="00920373"/>
    <w:rsid w:val="00921A00"/>
    <w:rsid w:val="0092597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83FCB"/>
    <w:rsid w:val="0099158F"/>
    <w:rsid w:val="009960AA"/>
    <w:rsid w:val="009B079D"/>
    <w:rsid w:val="009C2EAA"/>
    <w:rsid w:val="009D44FC"/>
    <w:rsid w:val="009E0B3D"/>
    <w:rsid w:val="009E2D7A"/>
    <w:rsid w:val="009E2E69"/>
    <w:rsid w:val="009E5319"/>
    <w:rsid w:val="009E692C"/>
    <w:rsid w:val="009F5617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2EAE"/>
    <w:rsid w:val="00A65FCD"/>
    <w:rsid w:val="00A73463"/>
    <w:rsid w:val="00A7616E"/>
    <w:rsid w:val="00A76D56"/>
    <w:rsid w:val="00A94CD5"/>
    <w:rsid w:val="00AA44D7"/>
    <w:rsid w:val="00AB0270"/>
    <w:rsid w:val="00AB1D65"/>
    <w:rsid w:val="00AB2E25"/>
    <w:rsid w:val="00AD211E"/>
    <w:rsid w:val="00AD7309"/>
    <w:rsid w:val="00AE6758"/>
    <w:rsid w:val="00AF152C"/>
    <w:rsid w:val="00B14DDB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23D81"/>
    <w:rsid w:val="00C31172"/>
    <w:rsid w:val="00C56FE5"/>
    <w:rsid w:val="00C61F44"/>
    <w:rsid w:val="00C63BDC"/>
    <w:rsid w:val="00C73282"/>
    <w:rsid w:val="00C73B9F"/>
    <w:rsid w:val="00C80E10"/>
    <w:rsid w:val="00C829C6"/>
    <w:rsid w:val="00C83E7A"/>
    <w:rsid w:val="00CA4132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122C"/>
    <w:rsid w:val="00D120F8"/>
    <w:rsid w:val="00D308D4"/>
    <w:rsid w:val="00D47032"/>
    <w:rsid w:val="00D651F4"/>
    <w:rsid w:val="00D729FA"/>
    <w:rsid w:val="00D76844"/>
    <w:rsid w:val="00D8295B"/>
    <w:rsid w:val="00D8542D"/>
    <w:rsid w:val="00D92B5C"/>
    <w:rsid w:val="00D96C1E"/>
    <w:rsid w:val="00DA0941"/>
    <w:rsid w:val="00DA6EFC"/>
    <w:rsid w:val="00DB0DED"/>
    <w:rsid w:val="00DB1E27"/>
    <w:rsid w:val="00DB26D5"/>
    <w:rsid w:val="00DC4912"/>
    <w:rsid w:val="00DC4BB8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0167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6C3A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5742F"/>
    <w:rsid w:val="00F67529"/>
    <w:rsid w:val="00F732CD"/>
    <w:rsid w:val="00F821D9"/>
    <w:rsid w:val="00F824C0"/>
    <w:rsid w:val="00F82CEB"/>
    <w:rsid w:val="00F93531"/>
    <w:rsid w:val="00F9423E"/>
    <w:rsid w:val="00F973F3"/>
    <w:rsid w:val="00FA2EDF"/>
    <w:rsid w:val="00FB0DEA"/>
    <w:rsid w:val="00FB11D1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FCC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4BB8"/>
    <w:pPr>
      <w:spacing w:before="12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0AE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lt Gothic ATF Med" w:hAnsi="Alt Gothic ATF Med"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BB8"/>
    <w:pPr>
      <w:keepNext/>
      <w:keepLines/>
      <w:numPr>
        <w:ilvl w:val="1"/>
        <w:numId w:val="8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4BB8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4BB8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DC4BB8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C4BB8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AE"/>
    <w:rPr>
      <w:rFonts w:ascii="Alt Gothic ATF Med" w:eastAsia="Times New Roman" w:hAnsi="Alt Gothic ATF Med" w:cs="Times New Roman"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BB8"/>
    <w:rPr>
      <w:rFonts w:ascii="Realist" w:eastAsia="Times New Roman" w:hAnsi="Realist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BB8"/>
    <w:rPr>
      <w:rFonts w:ascii="Realist" w:eastAsia="Times New Roman" w:hAnsi="Realist" w:cs="Times New Roman"/>
      <w:b/>
      <w:bCs/>
      <w:color w:val="000000" w:themeColor="text1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3320AE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320AE"/>
    <w:rPr>
      <w:rFonts w:ascii="Realist" w:eastAsia="Times New Roman" w:hAnsi="Realist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0AE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320AE"/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C4BB8"/>
    <w:rPr>
      <w:rFonts w:ascii="Realist" w:hAnsi="Realist"/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DC4BB8"/>
    <w:rPr>
      <w:rFonts w:ascii="Realist" w:hAnsi="Realist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C4BB8"/>
    <w:rPr>
      <w:rFonts w:ascii="Realist" w:eastAsiaTheme="majorEastAsia" w:hAnsi="Realist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E56C3A"/>
    <w:pPr>
      <w:spacing w:before="0" w:after="400"/>
    </w:pPr>
    <w:rPr>
      <w:rFonts w:ascii="Alt Gothic ATF Med" w:hAnsi="Alt Gothic ATF Med"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C4BB8"/>
    <w:rPr>
      <w:rFonts w:ascii="Realist" w:eastAsiaTheme="majorEastAsia" w:hAnsi="Realist" w:cstheme="majorBidi"/>
      <w:color w:val="000000" w:themeColor="text1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B8"/>
    <w:rPr>
      <w:rFonts w:ascii="Realist" w:eastAsiaTheme="majorEastAsia" w:hAnsi="Realist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3320AE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6C3A"/>
    <w:pPr>
      <w:spacing w:before="0" w:line="420" w:lineRule="exact"/>
    </w:pPr>
    <w:rPr>
      <w:rFonts w:ascii="Alt Gothic ATF Med" w:hAnsi="Alt Gothic ATF Med"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E56C3A"/>
    <w:rPr>
      <w:rFonts w:ascii="Alt Gothic ATF Med" w:eastAsia="Times New Roman" w:hAnsi="Alt Gothic ATF Med" w:cs="Times New Roman"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E56C3A"/>
    <w:pPr>
      <w:spacing w:before="180" w:after="600"/>
    </w:pPr>
    <w:rPr>
      <w:rFonts w:ascii="Alt Gothic ATF Med" w:hAnsi="Alt Gothic ATF Med"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56C3A"/>
    <w:rPr>
      <w:rFonts w:ascii="Alt Gothic ATF Med" w:eastAsia="Times New Roman" w:hAnsi="Alt Gothic ATF Med" w:cs="Times New Roman"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DC4BB8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DC4BB8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basedOn w:val="DefaultParagraphFont"/>
    <w:uiPriority w:val="22"/>
    <w:qFormat/>
    <w:rsid w:val="00E56C3A"/>
    <w:rPr>
      <w:rFonts w:ascii="Realist" w:hAnsi="Realist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DC4BB8"/>
    <w:rPr>
      <w:rFonts w:ascii="Realist" w:hAnsi="Realist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styleId="NoSpacing">
    <w:name w:val="No Spacing"/>
    <w:uiPriority w:val="1"/>
    <w:qFormat/>
    <w:locked/>
    <w:rsid w:val="00DC4BB8"/>
    <w:pPr>
      <w:spacing w:after="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E56C3A"/>
    <w:rPr>
      <w:rFonts w:ascii="Realist" w:hAnsi="Realist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C4BB8"/>
    <w:rPr>
      <w:rFonts w:ascii="Alt Gothic ATF Med" w:hAnsi="Alt Gothic ATF Med"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3320AE"/>
    <w:rPr>
      <w:rFonts w:ascii="Realist" w:hAnsi="Realist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E56C3A"/>
    <w:rPr>
      <w:rFonts w:ascii="Realist" w:hAnsi="Realis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DC4BB8"/>
    <w:rPr>
      <w:rFonts w:ascii="Realist" w:hAnsi="Realist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3320AE"/>
    <w:rPr>
      <w:rFonts w:ascii="Realist" w:hAnsi="Realist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E56C3A"/>
    <w:rPr>
      <w:rFonts w:ascii="Realist" w:hAnsi="Realist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m6n2\Downloads\14564_WIV_General%20Doc_PRI-FONT_V1%20FA.dotx" TargetMode="External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fd517c05b35e5797702e8c4ba22dd06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e072073995b25b33e78a5c615b286fe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E9E0-86C4-4E21-B93A-E8F6A5615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4E485-CD4F-4F19-B08B-7EF6A8B8D73E}">
  <ds:schemaRefs>
    <ds:schemaRef ds:uri="http://schemas.microsoft.com/office/2006/metadata/properties"/>
    <ds:schemaRef ds:uri="http://schemas.microsoft.com/office/infopath/2007/PartnerControls"/>
    <ds:schemaRef ds:uri="c8ed3857-d72b-452f-8034-6f7b78033043"/>
    <ds:schemaRef ds:uri="7e95c623-c612-4f6a-8665-41b24c4e2cfd"/>
    <ds:schemaRef ds:uri="72567383-1e26-4692-bdad-5f5be69e1590"/>
  </ds:schemaRefs>
</ds:datastoreItem>
</file>

<file path=customXml/itemProps4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14564_WIV_General Doc_PRI-FONT_V1 FA.dotx</Template>
  <TotalTime>0</TotalTime>
  <Pages>3</Pages>
  <Words>600</Words>
  <Characters>3150</Characters>
  <Application>Microsoft Office Word</Application>
  <DocSecurity>0</DocSecurity>
  <Lines>196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2025-10-14T03:54:00Z</dcterms:created>
  <dcterms:modified xsi:type="dcterms:W3CDTF">2025-10-14T03:57:00Z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ClassificationContentMarkingHeaderShapeIds">
    <vt:lpwstr>1c59e7fb,299cf230,1e4beb1</vt:lpwstr>
  </property>
  <property fmtid="{D5CDD505-2E9C-101B-9397-08002B2CF9AE}" pid="9" name="ClassificationContentMarkingHeaderFontProps">
    <vt:lpwstr>#000000,12,Arial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62ba1de4,3c694dea,12c6484a</vt:lpwstr>
  </property>
  <property fmtid="{D5CDD505-2E9C-101B-9397-08002B2CF9AE}" pid="12" name="ClassificationContentMarkingFooterFontProps">
    <vt:lpwstr>#000000,12,Arial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2025-09-10T05:55:51Z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69e5cdd8-f5fb-4772-bd29-cb1767e60002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SIP_Label_aada7abd-22af-4be4-9080-cf0e1de95e2f_Tag">
    <vt:lpwstr>50, 0, 1, 1</vt:lpwstr>
  </property>
  <property fmtid="{D5CDD505-2E9C-101B-9397-08002B2CF9AE}" pid="22" name="MediaServiceImageTags">
    <vt:lpwstr/>
  </property>
</Properties>
</file>