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433271E2" w:rsidR="00056EC4" w:rsidRDefault="00A01FB1" w:rsidP="00056EC4">
      <w:pPr>
        <w:pStyle w:val="Body"/>
      </w:pPr>
      <w:r>
        <w:rPr>
          <w:noProof/>
        </w:rPr>
        <w:drawing>
          <wp:anchor distT="0" distB="0" distL="114300" distR="114300" simplePos="0" relativeHeight="25165312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79239437" w14:textId="586C4083" w:rsidR="001213C9" w:rsidRDefault="001213C9" w:rsidP="00C12B05">
      <w:pPr>
        <w:pStyle w:val="Documentsubtitle"/>
        <w:rPr>
          <w:b/>
          <w:sz w:val="48"/>
          <w:szCs w:val="50"/>
        </w:rPr>
      </w:pPr>
      <w:r w:rsidRPr="001213C9">
        <w:rPr>
          <w:b/>
          <w:sz w:val="48"/>
          <w:szCs w:val="50"/>
        </w:rPr>
        <w:t>LGBTIQA+ Organisational Development 2025–26</w:t>
      </w:r>
      <w:r w:rsidR="00232D56">
        <w:rPr>
          <w:b/>
          <w:sz w:val="48"/>
          <w:szCs w:val="50"/>
        </w:rPr>
        <w:t xml:space="preserve"> program</w:t>
      </w:r>
    </w:p>
    <w:p w14:paraId="64B6A748" w14:textId="1E428636" w:rsidR="008915D6" w:rsidRPr="00A1389F" w:rsidRDefault="008915D6" w:rsidP="00C12B05">
      <w:pPr>
        <w:pStyle w:val="Documentsubtitle"/>
      </w:pPr>
      <w:r>
        <w:t>Program guidelines</w:t>
      </w:r>
    </w:p>
    <w:p w14:paraId="3B4B7FED" w14:textId="158EE749" w:rsidR="00FE4081" w:rsidRPr="00FE4081" w:rsidRDefault="008915D6" w:rsidP="00867EFA">
      <w:pPr>
        <w:pStyle w:val="Bannermarking"/>
        <w:sectPr w:rsidR="00FE4081" w:rsidRPr="00FE4081" w:rsidSect="00F15144">
          <w:footerReference w:type="even" r:id="rId12"/>
          <w:footerReference w:type="default" r:id="rId13"/>
          <w:headerReference w:type="first" r:id="rId14"/>
          <w:footerReference w:type="first" r:id="rId15"/>
          <w:type w:val="continuous"/>
          <w:pgSz w:w="11906" w:h="16838" w:code="9"/>
          <w:pgMar w:top="3969" w:right="1304" w:bottom="851" w:left="1304" w:header="680" w:footer="567" w:gutter="0"/>
          <w:cols w:space="340"/>
          <w:titlePg/>
          <w:docGrid w:linePitch="360"/>
        </w:sectPr>
      </w:pPr>
      <w:fldSimple w:instr="FILLIN  &quot;Type the protective marking&quot; \d OFFICIAL \o  \* MERGEFORMAT">
        <w:r>
          <w:t>OFFICIAL</w:t>
        </w:r>
      </w:fldSimple>
    </w:p>
    <w:p w14:paraId="7CD45AD2" w14:textId="77777777" w:rsidR="00EA1003" w:rsidRDefault="00EA1003" w:rsidP="00D314B8">
      <w:pPr>
        <w:pStyle w:val="HIghlightboxtitle"/>
      </w:pPr>
      <w:r w:rsidRPr="00D72A5D">
        <w:lastRenderedPageBreak/>
        <w:t>We acknowledge the Traditional Owners of Country throughout Victoria and pay respects to their Elders past and present. We acknowledge that Aboriginal self-determination is a human right and recognise the hard work of many generations of Aboriginal people.</w:t>
      </w:r>
    </w:p>
    <w:p w14:paraId="79AD1D60" w14:textId="77777777" w:rsidR="00EA1003" w:rsidRDefault="00EA1003" w:rsidP="00D314B8">
      <w:pPr>
        <w:pStyle w:val="HIghlightboxtitle"/>
      </w:pPr>
      <w:r w:rsidRPr="00D72A5D">
        <w:t>We are committed to safe and inclusive workplaces, policies, and services for people from LGBTIQA+ communities and their families.</w:t>
      </w:r>
    </w:p>
    <w:p w14:paraId="30A02675" w14:textId="29731556" w:rsidR="008E485D" w:rsidRPr="00783B90" w:rsidRDefault="008E485D" w:rsidP="424B212E">
      <w:pPr>
        <w:pStyle w:val="Accessibilitypara"/>
        <w:rPr>
          <w:color w:val="87189D"/>
        </w:rPr>
      </w:pPr>
      <w:r>
        <w:t xml:space="preserve">Contact us to receive this document in another format. Please email </w:t>
      </w:r>
      <w:r w:rsidR="00754CAF">
        <w:t xml:space="preserve">the </w:t>
      </w:r>
      <w:r w:rsidR="00754CAF" w:rsidRPr="00B928CF">
        <w:t xml:space="preserve">Equality Programs team </w:t>
      </w:r>
      <w:hyperlink r:id="rId16" w:history="1">
        <w:r w:rsidR="00754CAF" w:rsidRPr="0039032A">
          <w:rPr>
            <w:rStyle w:val="Hyperlink"/>
          </w:rPr>
          <w:t>equality-grants@dffh.vic.gov.au</w:t>
        </w:r>
      </w:hyperlink>
      <w:r w:rsidR="00754CAF">
        <w:t>.</w:t>
      </w:r>
    </w:p>
    <w:p w14:paraId="399B673D" w14:textId="77777777" w:rsidR="008E485D" w:rsidRPr="00276479" w:rsidRDefault="008E485D" w:rsidP="008E485D">
      <w:pPr>
        <w:pStyle w:val="Imprint"/>
      </w:pPr>
      <w:r w:rsidRPr="00276479">
        <w:t>Authorised and published by the Victorian Government, 1 Treasury Place, Melbourne.</w:t>
      </w:r>
    </w:p>
    <w:p w14:paraId="19D4663B" w14:textId="1142858A" w:rsidR="008E485D" w:rsidRPr="00276479" w:rsidRDefault="008E485D" w:rsidP="008E485D">
      <w:pPr>
        <w:pStyle w:val="Imprint"/>
      </w:pPr>
      <w:r w:rsidRPr="00276479">
        <w:t>© State of Victoria, Australia, Department of Families, Fairness and Housing,</w:t>
      </w:r>
      <w:r w:rsidR="00C200F3">
        <w:t xml:space="preserve"> February 2026</w:t>
      </w:r>
      <w:r w:rsidR="00AE6EFE">
        <w:t>.</w:t>
      </w:r>
    </w:p>
    <w:p w14:paraId="04629B76" w14:textId="77777777" w:rsidR="008E485D" w:rsidRPr="00276479" w:rsidRDefault="008E485D" w:rsidP="008E485D">
      <w:pPr>
        <w:pStyle w:val="Imprint"/>
      </w:pPr>
      <w:r w:rsidRPr="00276479">
        <w:rPr>
          <w:noProof/>
          <w:sz w:val="16"/>
          <w:szCs w:val="16"/>
          <w:lang w:eastAsia="zh-CN"/>
        </w:rPr>
        <w:drawing>
          <wp:inline distT="0" distB="0" distL="0" distR="0" wp14:anchorId="42017E9C" wp14:editId="4E62FF9C">
            <wp:extent cx="1222375" cy="422275"/>
            <wp:effectExtent l="0" t="0" r="0" b="0"/>
            <wp:docPr id="91708336" name="Picture 4" descr="Description: CC (Creative commons)_b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55F2AFEB" w14:textId="63B196DE" w:rsidR="008E485D" w:rsidRPr="00276479" w:rsidRDefault="008E485D" w:rsidP="008E485D">
      <w:pPr>
        <w:pStyle w:val="Imprint"/>
      </w:pPr>
      <w:r w:rsidRPr="00276479">
        <w:t>With the exception of any images, photographs or branding (including, but not limited to the Victorian Coat of Arms, the Victorian Government logo or the Department of Families, Fairness and Housing logo), this work</w:t>
      </w:r>
      <w:r w:rsidRPr="00276479">
        <w:rPr>
          <w:color w:val="87189D"/>
        </w:rPr>
        <w:t xml:space="preserve">, </w:t>
      </w:r>
      <w:r w:rsidR="005D5D83" w:rsidRPr="00C417FE">
        <w:rPr>
          <w:i/>
          <w:iCs/>
        </w:rPr>
        <w:t>LGBTIQA+ Organisational Development 2025</w:t>
      </w:r>
      <w:r w:rsidR="004A0D99" w:rsidRPr="00C417FE">
        <w:rPr>
          <w:i/>
          <w:iCs/>
        </w:rPr>
        <w:t>–</w:t>
      </w:r>
      <w:r w:rsidR="005D5D83" w:rsidRPr="00C417FE">
        <w:rPr>
          <w:i/>
          <w:iCs/>
        </w:rPr>
        <w:t>26 program guidelines</w:t>
      </w:r>
      <w:r w:rsidRPr="00276479">
        <w:t>, is licensed under a Creative Commons Attribution 4.0 licence.</w:t>
      </w:r>
    </w:p>
    <w:p w14:paraId="5A53B119" w14:textId="7956EC64" w:rsidR="008E485D" w:rsidRPr="00276479" w:rsidRDefault="008E485D" w:rsidP="008E485D">
      <w:pPr>
        <w:pStyle w:val="Imprint"/>
      </w:pPr>
      <w:r w:rsidRPr="00276479">
        <w:t xml:space="preserve">The terms and conditions of this licence, including disclaimer of warranties and limitation of liability are available at </w:t>
      </w:r>
      <w:hyperlink r:id="rId19" w:history="1">
        <w:r w:rsidRPr="00276479">
          <w:rPr>
            <w:rStyle w:val="Hyperlink"/>
          </w:rPr>
          <w:t>Creative Commons Attribution 4.0 International Public License</w:t>
        </w:r>
        <w:r w:rsidR="0037190E">
          <w:rPr>
            <w:rStyle w:val="FootnoteReference"/>
            <w:color w:val="004C97"/>
            <w:u w:val="dotted"/>
          </w:rPr>
          <w:footnoteReference w:id="2"/>
        </w:r>
        <w:r w:rsidR="0037190E">
          <w:rPr>
            <w:rStyle w:val="Hyperlink"/>
          </w:rPr>
          <w:t>.</w:t>
        </w:r>
        <w:r w:rsidRPr="00276479">
          <w:rPr>
            <w:rStyle w:val="Hyperlink"/>
          </w:rPr>
          <w:t xml:space="preserve"> </w:t>
        </w:r>
      </w:hyperlink>
    </w:p>
    <w:p w14:paraId="57BDE70B" w14:textId="77777777" w:rsidR="008E485D" w:rsidRPr="00276479" w:rsidRDefault="008E485D" w:rsidP="008E485D">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2B7FCC41" w14:textId="725FBCEE" w:rsidR="008E485D" w:rsidRPr="00276479" w:rsidRDefault="008E485D" w:rsidP="008E485D">
      <w:pPr>
        <w:pStyle w:val="Imprint"/>
      </w:pPr>
      <w:bookmarkStart w:id="0" w:name="_Hlk62746129"/>
      <w:r w:rsidRPr="00276479">
        <w:t>ISB</w:t>
      </w:r>
      <w:r w:rsidR="005E3BE4">
        <w:t>N</w:t>
      </w:r>
      <w:r w:rsidRPr="00276479">
        <w:rPr>
          <w:color w:val="87189D"/>
        </w:rPr>
        <w:t xml:space="preserve"> </w:t>
      </w:r>
      <w:r w:rsidR="008F611B" w:rsidRPr="00BB670B">
        <w:t>978-1-76130-936-</w:t>
      </w:r>
      <w:r w:rsidR="00D40BB9" w:rsidRPr="00BB670B">
        <w:t xml:space="preserve">6 </w:t>
      </w:r>
      <w:r w:rsidR="00D40BB9">
        <w:t>(</w:t>
      </w:r>
      <w:r w:rsidRPr="00423183">
        <w:t>pdf/online/MS word)</w:t>
      </w:r>
    </w:p>
    <w:p w14:paraId="60CB96E7" w14:textId="27DA46D9" w:rsidR="008E485D" w:rsidRDefault="008E485D" w:rsidP="008E485D">
      <w:pPr>
        <w:pStyle w:val="Imprint"/>
      </w:pPr>
      <w:r w:rsidRPr="00276479">
        <w:t xml:space="preserve">Available at </w:t>
      </w:r>
      <w:hyperlink r:id="rId20" w:history="1">
        <w:r w:rsidR="00790785" w:rsidRPr="00546683">
          <w:rPr>
            <w:rStyle w:val="Hyperlink"/>
          </w:rPr>
          <w:t xml:space="preserve">LGBTIQA+ Organisational Development </w:t>
        </w:r>
        <w:r w:rsidR="00486283">
          <w:rPr>
            <w:rStyle w:val="Hyperlink"/>
          </w:rPr>
          <w:t>program</w:t>
        </w:r>
        <w:r w:rsidR="00790785" w:rsidRPr="00546683">
          <w:rPr>
            <w:rStyle w:val="Hyperlink"/>
          </w:rPr>
          <w:t xml:space="preserve"> web page</w:t>
        </w:r>
      </w:hyperlink>
      <w:r w:rsidR="0037190E">
        <w:rPr>
          <w:rStyle w:val="FootnoteReference"/>
          <w:color w:val="004C97"/>
          <w:u w:val="dotted"/>
        </w:rPr>
        <w:footnoteReference w:id="3"/>
      </w:r>
      <w:r w:rsidR="0037190E">
        <w:rPr>
          <w:rStyle w:val="Hyperlink"/>
        </w:rPr>
        <w:t>.</w:t>
      </w:r>
    </w:p>
    <w:p w14:paraId="75EE491D" w14:textId="557061E2" w:rsidR="005E3BE4" w:rsidRPr="00276479" w:rsidRDefault="005E3BE4" w:rsidP="008E485D">
      <w:pPr>
        <w:pStyle w:val="Imprint"/>
      </w:pPr>
      <w:r>
        <w:t>(</w:t>
      </w:r>
      <w:r>
        <w:rPr>
          <w:rFonts w:ascii="Aptos" w:hAnsi="Aptos"/>
          <w:b/>
          <w:bCs/>
          <w:color w:val="000000"/>
        </w:rPr>
        <w:t>2512499)</w:t>
      </w:r>
    </w:p>
    <w:bookmarkEnd w:id="0"/>
    <w:p w14:paraId="48CFBC52" w14:textId="0E31E25F" w:rsidR="008C4DB2" w:rsidRDefault="008C4DB2" w:rsidP="00C8254D">
      <w:pPr>
        <w:pStyle w:val="Imprint"/>
      </w:pPr>
      <w:r>
        <w:br w:type="page"/>
      </w:r>
    </w:p>
    <w:p w14:paraId="56ECCA00" w14:textId="2F7426E2" w:rsidR="00711DF4" w:rsidRPr="00847855" w:rsidRDefault="00711DF4" w:rsidP="008C4DB2">
      <w:pPr>
        <w:pStyle w:val="Heading1"/>
      </w:pPr>
      <w:bookmarkStart w:id="1" w:name="_Toc222485113"/>
      <w:r w:rsidRPr="00847855">
        <w:lastRenderedPageBreak/>
        <w:t xml:space="preserve">Message from the Minister for </w:t>
      </w:r>
      <w:r w:rsidR="005E639E">
        <w:t>Equality</w:t>
      </w:r>
      <w:bookmarkEnd w:id="1"/>
    </w:p>
    <w:p w14:paraId="5C2DAAC7" w14:textId="3C7AD2B5" w:rsidR="00B50918" w:rsidRDefault="00B50918" w:rsidP="00B50918">
      <w:pPr>
        <w:pStyle w:val="Body"/>
      </w:pPr>
      <w:r>
        <w:t>As the Minister for Equality, I am proud to announce the launch of the 2025</w:t>
      </w:r>
      <w:r w:rsidR="0037190E">
        <w:t>–</w:t>
      </w:r>
      <w:r>
        <w:t>26 LGBTIQA+ Organisational Development grants program.</w:t>
      </w:r>
      <w:r w:rsidR="00F3038D">
        <w:t xml:space="preserve"> </w:t>
      </w:r>
      <w:r>
        <w:t>Since 2016, this program has supported organisations to strengthen their internal capabilities to better support LGBTIQA+</w:t>
      </w:r>
      <w:r>
        <w:rPr>
          <w:rStyle w:val="FootnoteReference"/>
        </w:rPr>
        <w:footnoteReference w:id="4"/>
      </w:r>
      <w:r>
        <w:t xml:space="preserve"> communities across Victoria.</w:t>
      </w:r>
    </w:p>
    <w:p w14:paraId="5EFD806A" w14:textId="77777777" w:rsidR="00B50918" w:rsidRDefault="00B50918" w:rsidP="00B50918">
      <w:pPr>
        <w:pStyle w:val="Body"/>
      </w:pPr>
      <w:r>
        <w:t>The</w:t>
      </w:r>
      <w:r w:rsidDel="4149B157">
        <w:t xml:space="preserve"> </w:t>
      </w:r>
      <w:r>
        <w:t xml:space="preserve">program is a key part of the Victorian Government's commitment to progressing LGBTIQA+ equality. </w:t>
      </w:r>
      <w:r w:rsidRPr="53DF4A7C">
        <w:rPr>
          <w:i/>
          <w:iCs/>
        </w:rPr>
        <w:t>Pride in our future: Victoria’s LGBTIQA+ strategy 2022–32</w:t>
      </w:r>
      <w:r>
        <w:t xml:space="preserve"> outlines how we are achieving this with priority areas focussed on building safe, strong, and sustainable communities, and ensuring equitable, inclusive, and accessible services.</w:t>
      </w:r>
    </w:p>
    <w:p w14:paraId="3E344078" w14:textId="77777777" w:rsidR="00B50918" w:rsidRDefault="00B50918" w:rsidP="00C417FE">
      <w:pPr>
        <w:pStyle w:val="Body"/>
      </w:pPr>
      <w:r w:rsidRPr="044D4DE5">
        <w:t>Through this program, organisations are supported to</w:t>
      </w:r>
      <w:r w:rsidRPr="3A0030F0">
        <w:t>:</w:t>
      </w:r>
    </w:p>
    <w:p w14:paraId="759A0CE3" w14:textId="4EF24B76" w:rsidR="00B50918" w:rsidRDefault="003C7289" w:rsidP="00B50918">
      <w:pPr>
        <w:pStyle w:val="Bullet1"/>
      </w:pPr>
      <w:r>
        <w:t>a</w:t>
      </w:r>
      <w:r w:rsidR="00B50918">
        <w:t>lign their services with the needs of LGBTIQA+ communities</w:t>
      </w:r>
    </w:p>
    <w:p w14:paraId="31ED63BE" w14:textId="564C32DC" w:rsidR="00B50918" w:rsidRPr="005729C1" w:rsidRDefault="003C7289" w:rsidP="00B50918">
      <w:pPr>
        <w:pStyle w:val="Bullet1"/>
      </w:pPr>
      <w:r>
        <w:t>u</w:t>
      </w:r>
      <w:r w:rsidR="00B50918" w:rsidRPr="005729C1">
        <w:t>ndertake</w:t>
      </w:r>
      <w:r w:rsidR="00B50918">
        <w:t xml:space="preserve"> strategic planning and development activities</w:t>
      </w:r>
    </w:p>
    <w:p w14:paraId="7B182C7D" w14:textId="188999E7" w:rsidR="00B50918" w:rsidRPr="005729C1" w:rsidRDefault="003C7289" w:rsidP="00B50918">
      <w:pPr>
        <w:pStyle w:val="Bullet1"/>
      </w:pPr>
      <w:r>
        <w:t>s</w:t>
      </w:r>
      <w:r w:rsidR="00B50918" w:rsidRPr="005729C1">
        <w:t>trengthen</w:t>
      </w:r>
      <w:r w:rsidR="00B50918">
        <w:t xml:space="preserve"> organisational governance</w:t>
      </w:r>
    </w:p>
    <w:p w14:paraId="696FA7A7" w14:textId="04198DCE" w:rsidR="00B50918" w:rsidRPr="005729C1" w:rsidRDefault="003C7289" w:rsidP="00B50918">
      <w:pPr>
        <w:pStyle w:val="Bullet1"/>
      </w:pPr>
      <w:r>
        <w:t>e</w:t>
      </w:r>
      <w:r w:rsidR="00B50918" w:rsidRPr="005729C1">
        <w:t>nable</w:t>
      </w:r>
      <w:r w:rsidR="00B50918">
        <w:t xml:space="preserve"> growth</w:t>
      </w:r>
    </w:p>
    <w:p w14:paraId="7B7F8F66" w14:textId="393D53AF" w:rsidR="00B50918" w:rsidRPr="005729C1" w:rsidRDefault="003C7289" w:rsidP="00B50918">
      <w:pPr>
        <w:pStyle w:val="Bullet1"/>
      </w:pPr>
      <w:r>
        <w:t>i</w:t>
      </w:r>
      <w:r w:rsidR="00B50918" w:rsidRPr="005729C1">
        <w:t>mprove</w:t>
      </w:r>
      <w:r w:rsidR="00B50918">
        <w:t xml:space="preserve"> engagement with diverse communities</w:t>
      </w:r>
    </w:p>
    <w:p w14:paraId="67AD452C" w14:textId="69264AD5" w:rsidR="00B50918" w:rsidRPr="002351A1" w:rsidRDefault="003C7289" w:rsidP="00B50918">
      <w:pPr>
        <w:pStyle w:val="Bullet1"/>
      </w:pPr>
      <w:r>
        <w:t>p</w:t>
      </w:r>
      <w:r w:rsidR="00B50918" w:rsidRPr="005729C1">
        <w:t>romote</w:t>
      </w:r>
      <w:r w:rsidR="00B50918">
        <w:t xml:space="preserve"> long-term sustainability.</w:t>
      </w:r>
    </w:p>
    <w:p w14:paraId="7D439268" w14:textId="2E33F3D6" w:rsidR="00B50918" w:rsidRPr="005C57F9" w:rsidRDefault="00B50918" w:rsidP="00C417FE">
      <w:pPr>
        <w:pStyle w:val="Bodyafterbullets"/>
      </w:pPr>
      <w:r w:rsidRPr="005C57F9">
        <w:t>The Victorian Government will continue to support and celebrate the rich diversity within our LGBTIQA+ communities. As in previous years, the 2025–26 program will prioritise supporting diverse and intersectional LGBTIQA+ communities.</w:t>
      </w:r>
      <w:r w:rsidR="00FB71AE" w:rsidRPr="005C57F9">
        <w:t xml:space="preserve"> </w:t>
      </w:r>
      <w:r w:rsidRPr="005C57F9">
        <w:t>This includes prioritising projects from regional and rural organisations, because we know that LGBTIQA+ people in regional areas may need specialised support.</w:t>
      </w:r>
    </w:p>
    <w:p w14:paraId="24548F6D" w14:textId="11FAA1A7" w:rsidR="00B50918" w:rsidRPr="00C417FE" w:rsidRDefault="00B50918" w:rsidP="00C417FE">
      <w:pPr>
        <w:pStyle w:val="Body"/>
      </w:pPr>
      <w:r w:rsidRPr="005C57F9">
        <w:t xml:space="preserve">This year’s program features </w:t>
      </w:r>
      <w:r w:rsidR="00D80984" w:rsidRPr="005C57F9">
        <w:t xml:space="preserve">2 </w:t>
      </w:r>
      <w:r w:rsidRPr="005C57F9">
        <w:t xml:space="preserve">funding streams to support </w:t>
      </w:r>
      <w:r w:rsidRPr="00C417FE">
        <w:t xml:space="preserve">a diverse range of important projects that will benefit LGBTIQA+ communities across Victoria. The first stream </w:t>
      </w:r>
      <w:r w:rsidRPr="005C57F9">
        <w:t>will</w:t>
      </w:r>
      <w:r w:rsidRPr="005C57F9" w:rsidDel="1307D788">
        <w:t xml:space="preserve"> </w:t>
      </w:r>
      <w:r w:rsidRPr="005C57F9">
        <w:t>provide smaller organisations the opportunity to build their internal capacity to service LGBTIQA+ communities. While the larger stream will enable larger, established organisations to expand and strengthen their sustainability.</w:t>
      </w:r>
    </w:p>
    <w:p w14:paraId="5B0F14F3" w14:textId="77777777" w:rsidR="00B50918" w:rsidRDefault="00B50918">
      <w:pPr>
        <w:pStyle w:val="Body"/>
      </w:pPr>
      <w:r w:rsidRPr="005C57F9">
        <w:t>I am excited to once again oversee this important program, and I encourage all Victorian organisations who want to improve their capabilities in supporting LGBTIQA+ communities to apply.</w:t>
      </w:r>
    </w:p>
    <w:p w14:paraId="15116379" w14:textId="77777777" w:rsidR="00F334FB" w:rsidRPr="00FE2244" w:rsidRDefault="00F334FB" w:rsidP="00874D0B">
      <w:pPr>
        <w:pStyle w:val="Body"/>
        <w:spacing w:before="1080"/>
        <w:rPr>
          <w:b/>
          <w:bCs/>
        </w:rPr>
      </w:pPr>
      <w:r w:rsidRPr="12AEC043">
        <w:rPr>
          <w:b/>
          <w:bCs/>
        </w:rPr>
        <w:t>The Hon. Vicki Ward MP </w:t>
      </w:r>
    </w:p>
    <w:p w14:paraId="5721E263" w14:textId="77777777" w:rsidR="00F334FB" w:rsidRPr="00280382" w:rsidRDefault="00F334FB" w:rsidP="00F334FB">
      <w:pPr>
        <w:pStyle w:val="Body"/>
      </w:pPr>
      <w:r>
        <w:t>Minister for Emergency Services</w:t>
      </w:r>
    </w:p>
    <w:p w14:paraId="49F6CA1A" w14:textId="77777777" w:rsidR="00F334FB" w:rsidRPr="00280382" w:rsidRDefault="00F334FB" w:rsidP="00F334FB">
      <w:pPr>
        <w:pStyle w:val="Body"/>
      </w:pPr>
      <w:r>
        <w:t>Minister for Natural Disaster Recovery</w:t>
      </w:r>
    </w:p>
    <w:p w14:paraId="19C43746" w14:textId="1BB434FE" w:rsidR="00D45A7B" w:rsidRDefault="00F334FB" w:rsidP="00F334FB">
      <w:pPr>
        <w:pStyle w:val="Body"/>
      </w:pPr>
      <w:r>
        <w:t>Minister for Equality</w:t>
      </w:r>
    </w:p>
    <w:p w14:paraId="564A3861" w14:textId="7FDC8DDC" w:rsidR="00282A87" w:rsidRDefault="00282A87" w:rsidP="00431F42">
      <w:pPr>
        <w:pStyle w:val="Body"/>
      </w:pPr>
      <w:r>
        <w:br w:type="page"/>
      </w:r>
    </w:p>
    <w:p w14:paraId="3672DA89" w14:textId="38B1CCA6" w:rsidR="00901978" w:rsidRPr="00901978" w:rsidRDefault="00901978" w:rsidP="006F6336">
      <w:pPr>
        <w:pStyle w:val="TOCheadingreport"/>
      </w:pPr>
      <w:r w:rsidRPr="00901978">
        <w:lastRenderedPageBreak/>
        <w:t>Contents</w:t>
      </w:r>
    </w:p>
    <w:p w14:paraId="6A0AC918" w14:textId="12F54EAA" w:rsidR="009B78E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2485113" w:history="1">
        <w:r w:rsidR="009B78EC" w:rsidRPr="00954D97">
          <w:rPr>
            <w:rStyle w:val="Hyperlink"/>
          </w:rPr>
          <w:t>Message from the Minister for Equality</w:t>
        </w:r>
        <w:r w:rsidR="009B78EC">
          <w:rPr>
            <w:webHidden/>
          </w:rPr>
          <w:tab/>
        </w:r>
        <w:r w:rsidR="009B78EC">
          <w:rPr>
            <w:webHidden/>
          </w:rPr>
          <w:fldChar w:fldCharType="begin"/>
        </w:r>
        <w:r w:rsidR="009B78EC">
          <w:rPr>
            <w:webHidden/>
          </w:rPr>
          <w:instrText xml:space="preserve"> PAGEREF _Toc222485113 \h </w:instrText>
        </w:r>
        <w:r w:rsidR="009B78EC">
          <w:rPr>
            <w:webHidden/>
          </w:rPr>
        </w:r>
        <w:r w:rsidR="009B78EC">
          <w:rPr>
            <w:webHidden/>
          </w:rPr>
          <w:fldChar w:fldCharType="separate"/>
        </w:r>
        <w:r w:rsidR="009B78EC">
          <w:rPr>
            <w:webHidden/>
          </w:rPr>
          <w:t>3</w:t>
        </w:r>
        <w:r w:rsidR="009B78EC">
          <w:rPr>
            <w:webHidden/>
          </w:rPr>
          <w:fldChar w:fldCharType="end"/>
        </w:r>
      </w:hyperlink>
    </w:p>
    <w:p w14:paraId="3AD18B31" w14:textId="548FC6EA" w:rsidR="009B78EC" w:rsidRDefault="009B78EC">
      <w:pPr>
        <w:pStyle w:val="TOC1"/>
        <w:rPr>
          <w:rFonts w:asciiTheme="minorHAnsi" w:eastAsiaTheme="minorEastAsia" w:hAnsiTheme="minorHAnsi" w:cstheme="minorBidi"/>
          <w:b w:val="0"/>
          <w:kern w:val="2"/>
          <w:sz w:val="24"/>
          <w:szCs w:val="24"/>
          <w:lang w:eastAsia="en-AU"/>
          <w14:ligatures w14:val="standardContextual"/>
        </w:rPr>
      </w:pPr>
      <w:hyperlink w:anchor="_Toc222485114" w:history="1">
        <w:r w:rsidRPr="00954D97">
          <w:rPr>
            <w:rStyle w:val="Hyperlink"/>
          </w:rPr>
          <w:t>Program overview</w:t>
        </w:r>
        <w:r>
          <w:rPr>
            <w:webHidden/>
          </w:rPr>
          <w:tab/>
        </w:r>
        <w:r>
          <w:rPr>
            <w:webHidden/>
          </w:rPr>
          <w:fldChar w:fldCharType="begin"/>
        </w:r>
        <w:r>
          <w:rPr>
            <w:webHidden/>
          </w:rPr>
          <w:instrText xml:space="preserve"> PAGEREF _Toc222485114 \h </w:instrText>
        </w:r>
        <w:r>
          <w:rPr>
            <w:webHidden/>
          </w:rPr>
        </w:r>
        <w:r>
          <w:rPr>
            <w:webHidden/>
          </w:rPr>
          <w:fldChar w:fldCharType="separate"/>
        </w:r>
        <w:r>
          <w:rPr>
            <w:webHidden/>
          </w:rPr>
          <w:t>5</w:t>
        </w:r>
        <w:r>
          <w:rPr>
            <w:webHidden/>
          </w:rPr>
          <w:fldChar w:fldCharType="end"/>
        </w:r>
      </w:hyperlink>
    </w:p>
    <w:p w14:paraId="13D598BE" w14:textId="5B1A1D3F"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15" w:history="1">
        <w:r w:rsidRPr="00954D97">
          <w:rPr>
            <w:rStyle w:val="Hyperlink"/>
          </w:rPr>
          <w:t>Important information</w:t>
        </w:r>
        <w:r>
          <w:rPr>
            <w:webHidden/>
          </w:rPr>
          <w:tab/>
        </w:r>
        <w:r>
          <w:rPr>
            <w:webHidden/>
          </w:rPr>
          <w:fldChar w:fldCharType="begin"/>
        </w:r>
        <w:r>
          <w:rPr>
            <w:webHidden/>
          </w:rPr>
          <w:instrText xml:space="preserve"> PAGEREF _Toc222485115 \h </w:instrText>
        </w:r>
        <w:r>
          <w:rPr>
            <w:webHidden/>
          </w:rPr>
        </w:r>
        <w:r>
          <w:rPr>
            <w:webHidden/>
          </w:rPr>
          <w:fldChar w:fldCharType="separate"/>
        </w:r>
        <w:r>
          <w:rPr>
            <w:webHidden/>
          </w:rPr>
          <w:t>5</w:t>
        </w:r>
        <w:r>
          <w:rPr>
            <w:webHidden/>
          </w:rPr>
          <w:fldChar w:fldCharType="end"/>
        </w:r>
      </w:hyperlink>
    </w:p>
    <w:p w14:paraId="04515E82" w14:textId="348048B9"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16" w:history="1">
        <w:r w:rsidRPr="00954D97">
          <w:rPr>
            <w:rStyle w:val="Hyperlink"/>
          </w:rPr>
          <w:t>About the program</w:t>
        </w:r>
        <w:r>
          <w:rPr>
            <w:webHidden/>
          </w:rPr>
          <w:tab/>
        </w:r>
        <w:r>
          <w:rPr>
            <w:webHidden/>
          </w:rPr>
          <w:fldChar w:fldCharType="begin"/>
        </w:r>
        <w:r>
          <w:rPr>
            <w:webHidden/>
          </w:rPr>
          <w:instrText xml:space="preserve"> PAGEREF _Toc222485116 \h </w:instrText>
        </w:r>
        <w:r>
          <w:rPr>
            <w:webHidden/>
          </w:rPr>
        </w:r>
        <w:r>
          <w:rPr>
            <w:webHidden/>
          </w:rPr>
          <w:fldChar w:fldCharType="separate"/>
        </w:r>
        <w:r>
          <w:rPr>
            <w:webHidden/>
          </w:rPr>
          <w:t>5</w:t>
        </w:r>
        <w:r>
          <w:rPr>
            <w:webHidden/>
          </w:rPr>
          <w:fldChar w:fldCharType="end"/>
        </w:r>
      </w:hyperlink>
    </w:p>
    <w:p w14:paraId="40A35E85" w14:textId="250E4691"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17" w:history="1">
        <w:r w:rsidRPr="00954D97">
          <w:rPr>
            <w:rStyle w:val="Hyperlink"/>
          </w:rPr>
          <w:t>Stream 1: new or limited experience</w:t>
        </w:r>
        <w:r>
          <w:rPr>
            <w:webHidden/>
          </w:rPr>
          <w:tab/>
        </w:r>
        <w:r>
          <w:rPr>
            <w:webHidden/>
          </w:rPr>
          <w:fldChar w:fldCharType="begin"/>
        </w:r>
        <w:r>
          <w:rPr>
            <w:webHidden/>
          </w:rPr>
          <w:instrText xml:space="preserve"> PAGEREF _Toc222485117 \h </w:instrText>
        </w:r>
        <w:r>
          <w:rPr>
            <w:webHidden/>
          </w:rPr>
        </w:r>
        <w:r>
          <w:rPr>
            <w:webHidden/>
          </w:rPr>
          <w:fldChar w:fldCharType="separate"/>
        </w:r>
        <w:r>
          <w:rPr>
            <w:webHidden/>
          </w:rPr>
          <w:t>5</w:t>
        </w:r>
        <w:r>
          <w:rPr>
            <w:webHidden/>
          </w:rPr>
          <w:fldChar w:fldCharType="end"/>
        </w:r>
      </w:hyperlink>
    </w:p>
    <w:p w14:paraId="566DDE1F" w14:textId="7257ECF8"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18" w:history="1">
        <w:r w:rsidRPr="00954D97">
          <w:rPr>
            <w:rStyle w:val="Hyperlink"/>
          </w:rPr>
          <w:t>Stream 2: established and demonstrated experience</w:t>
        </w:r>
        <w:r>
          <w:rPr>
            <w:webHidden/>
          </w:rPr>
          <w:tab/>
        </w:r>
        <w:r>
          <w:rPr>
            <w:webHidden/>
          </w:rPr>
          <w:fldChar w:fldCharType="begin"/>
        </w:r>
        <w:r>
          <w:rPr>
            <w:webHidden/>
          </w:rPr>
          <w:instrText xml:space="preserve"> PAGEREF _Toc222485118 \h </w:instrText>
        </w:r>
        <w:r>
          <w:rPr>
            <w:webHidden/>
          </w:rPr>
        </w:r>
        <w:r>
          <w:rPr>
            <w:webHidden/>
          </w:rPr>
          <w:fldChar w:fldCharType="separate"/>
        </w:r>
        <w:r>
          <w:rPr>
            <w:webHidden/>
          </w:rPr>
          <w:t>6</w:t>
        </w:r>
        <w:r>
          <w:rPr>
            <w:webHidden/>
          </w:rPr>
          <w:fldChar w:fldCharType="end"/>
        </w:r>
      </w:hyperlink>
    </w:p>
    <w:p w14:paraId="4FEF21E1" w14:textId="33110083" w:rsidR="009B78EC" w:rsidRDefault="009B78EC">
      <w:pPr>
        <w:pStyle w:val="TOC1"/>
        <w:rPr>
          <w:rFonts w:asciiTheme="minorHAnsi" w:eastAsiaTheme="minorEastAsia" w:hAnsiTheme="minorHAnsi" w:cstheme="minorBidi"/>
          <w:b w:val="0"/>
          <w:kern w:val="2"/>
          <w:sz w:val="24"/>
          <w:szCs w:val="24"/>
          <w:lang w:eastAsia="en-AU"/>
          <w14:ligatures w14:val="standardContextual"/>
        </w:rPr>
      </w:pPr>
      <w:hyperlink w:anchor="_Toc222485119" w:history="1">
        <w:r w:rsidRPr="00954D97">
          <w:rPr>
            <w:rStyle w:val="Hyperlink"/>
          </w:rPr>
          <w:t>Program objectives</w:t>
        </w:r>
        <w:r>
          <w:rPr>
            <w:webHidden/>
          </w:rPr>
          <w:tab/>
        </w:r>
        <w:r>
          <w:rPr>
            <w:webHidden/>
          </w:rPr>
          <w:fldChar w:fldCharType="begin"/>
        </w:r>
        <w:r>
          <w:rPr>
            <w:webHidden/>
          </w:rPr>
          <w:instrText xml:space="preserve"> PAGEREF _Toc222485119 \h </w:instrText>
        </w:r>
        <w:r>
          <w:rPr>
            <w:webHidden/>
          </w:rPr>
        </w:r>
        <w:r>
          <w:rPr>
            <w:webHidden/>
          </w:rPr>
          <w:fldChar w:fldCharType="separate"/>
        </w:r>
        <w:r>
          <w:rPr>
            <w:webHidden/>
          </w:rPr>
          <w:t>8</w:t>
        </w:r>
        <w:r>
          <w:rPr>
            <w:webHidden/>
          </w:rPr>
          <w:fldChar w:fldCharType="end"/>
        </w:r>
      </w:hyperlink>
    </w:p>
    <w:p w14:paraId="23F38DAE" w14:textId="6C68696F"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20" w:history="1">
        <w:r w:rsidRPr="00954D97">
          <w:rPr>
            <w:rStyle w:val="Hyperlink"/>
          </w:rPr>
          <w:t>Capacity building</w:t>
        </w:r>
        <w:r>
          <w:rPr>
            <w:webHidden/>
          </w:rPr>
          <w:tab/>
        </w:r>
        <w:r>
          <w:rPr>
            <w:webHidden/>
          </w:rPr>
          <w:fldChar w:fldCharType="begin"/>
        </w:r>
        <w:r>
          <w:rPr>
            <w:webHidden/>
          </w:rPr>
          <w:instrText xml:space="preserve"> PAGEREF _Toc222485120 \h </w:instrText>
        </w:r>
        <w:r>
          <w:rPr>
            <w:webHidden/>
          </w:rPr>
        </w:r>
        <w:r>
          <w:rPr>
            <w:webHidden/>
          </w:rPr>
          <w:fldChar w:fldCharType="separate"/>
        </w:r>
        <w:r>
          <w:rPr>
            <w:webHidden/>
          </w:rPr>
          <w:t>8</w:t>
        </w:r>
        <w:r>
          <w:rPr>
            <w:webHidden/>
          </w:rPr>
          <w:fldChar w:fldCharType="end"/>
        </w:r>
      </w:hyperlink>
    </w:p>
    <w:p w14:paraId="518F16FD" w14:textId="634590D3"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21" w:history="1">
        <w:r w:rsidRPr="00954D97">
          <w:rPr>
            <w:rStyle w:val="Hyperlink"/>
          </w:rPr>
          <w:t>Sustainability</w:t>
        </w:r>
        <w:r>
          <w:rPr>
            <w:webHidden/>
          </w:rPr>
          <w:tab/>
        </w:r>
        <w:r>
          <w:rPr>
            <w:webHidden/>
          </w:rPr>
          <w:fldChar w:fldCharType="begin"/>
        </w:r>
        <w:r>
          <w:rPr>
            <w:webHidden/>
          </w:rPr>
          <w:instrText xml:space="preserve"> PAGEREF _Toc222485121 \h </w:instrText>
        </w:r>
        <w:r>
          <w:rPr>
            <w:webHidden/>
          </w:rPr>
        </w:r>
        <w:r>
          <w:rPr>
            <w:webHidden/>
          </w:rPr>
          <w:fldChar w:fldCharType="separate"/>
        </w:r>
        <w:r>
          <w:rPr>
            <w:webHidden/>
          </w:rPr>
          <w:t>8</w:t>
        </w:r>
        <w:r>
          <w:rPr>
            <w:webHidden/>
          </w:rPr>
          <w:fldChar w:fldCharType="end"/>
        </w:r>
      </w:hyperlink>
    </w:p>
    <w:p w14:paraId="7971CC63" w14:textId="5183D5C1"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22" w:history="1">
        <w:r w:rsidRPr="00954D97">
          <w:rPr>
            <w:rStyle w:val="Hyperlink"/>
          </w:rPr>
          <w:t>Accessibility and inclusion</w:t>
        </w:r>
        <w:r>
          <w:rPr>
            <w:webHidden/>
          </w:rPr>
          <w:tab/>
        </w:r>
        <w:r>
          <w:rPr>
            <w:webHidden/>
          </w:rPr>
          <w:fldChar w:fldCharType="begin"/>
        </w:r>
        <w:r>
          <w:rPr>
            <w:webHidden/>
          </w:rPr>
          <w:instrText xml:space="preserve"> PAGEREF _Toc222485122 \h </w:instrText>
        </w:r>
        <w:r>
          <w:rPr>
            <w:webHidden/>
          </w:rPr>
        </w:r>
        <w:r>
          <w:rPr>
            <w:webHidden/>
          </w:rPr>
          <w:fldChar w:fldCharType="separate"/>
        </w:r>
        <w:r>
          <w:rPr>
            <w:webHidden/>
          </w:rPr>
          <w:t>8</w:t>
        </w:r>
        <w:r>
          <w:rPr>
            <w:webHidden/>
          </w:rPr>
          <w:fldChar w:fldCharType="end"/>
        </w:r>
      </w:hyperlink>
    </w:p>
    <w:p w14:paraId="1DBAE20F" w14:textId="6DE61EB9"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23" w:history="1">
        <w:r w:rsidRPr="00954D97">
          <w:rPr>
            <w:rStyle w:val="Hyperlink"/>
          </w:rPr>
          <w:t>Expansion</w:t>
        </w:r>
        <w:r>
          <w:rPr>
            <w:webHidden/>
          </w:rPr>
          <w:tab/>
        </w:r>
        <w:r>
          <w:rPr>
            <w:webHidden/>
          </w:rPr>
          <w:fldChar w:fldCharType="begin"/>
        </w:r>
        <w:r>
          <w:rPr>
            <w:webHidden/>
          </w:rPr>
          <w:instrText xml:space="preserve"> PAGEREF _Toc222485123 \h </w:instrText>
        </w:r>
        <w:r>
          <w:rPr>
            <w:webHidden/>
          </w:rPr>
        </w:r>
        <w:r>
          <w:rPr>
            <w:webHidden/>
          </w:rPr>
          <w:fldChar w:fldCharType="separate"/>
        </w:r>
        <w:r>
          <w:rPr>
            <w:webHidden/>
          </w:rPr>
          <w:t>8</w:t>
        </w:r>
        <w:r>
          <w:rPr>
            <w:webHidden/>
          </w:rPr>
          <w:fldChar w:fldCharType="end"/>
        </w:r>
      </w:hyperlink>
    </w:p>
    <w:p w14:paraId="257F291A" w14:textId="109F3A05"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24" w:history="1">
        <w:r w:rsidRPr="00954D97">
          <w:rPr>
            <w:rStyle w:val="Hyperlink"/>
          </w:rPr>
          <w:t>Governance</w:t>
        </w:r>
        <w:r>
          <w:rPr>
            <w:webHidden/>
          </w:rPr>
          <w:tab/>
        </w:r>
        <w:r>
          <w:rPr>
            <w:webHidden/>
          </w:rPr>
          <w:fldChar w:fldCharType="begin"/>
        </w:r>
        <w:r>
          <w:rPr>
            <w:webHidden/>
          </w:rPr>
          <w:instrText xml:space="preserve"> PAGEREF _Toc222485124 \h </w:instrText>
        </w:r>
        <w:r>
          <w:rPr>
            <w:webHidden/>
          </w:rPr>
        </w:r>
        <w:r>
          <w:rPr>
            <w:webHidden/>
          </w:rPr>
          <w:fldChar w:fldCharType="separate"/>
        </w:r>
        <w:r>
          <w:rPr>
            <w:webHidden/>
          </w:rPr>
          <w:t>9</w:t>
        </w:r>
        <w:r>
          <w:rPr>
            <w:webHidden/>
          </w:rPr>
          <w:fldChar w:fldCharType="end"/>
        </w:r>
      </w:hyperlink>
    </w:p>
    <w:p w14:paraId="1A588125" w14:textId="50C92A10" w:rsidR="009B78EC" w:rsidRDefault="009B78EC">
      <w:pPr>
        <w:pStyle w:val="TOC1"/>
        <w:rPr>
          <w:rFonts w:asciiTheme="minorHAnsi" w:eastAsiaTheme="minorEastAsia" w:hAnsiTheme="minorHAnsi" w:cstheme="minorBidi"/>
          <w:b w:val="0"/>
          <w:kern w:val="2"/>
          <w:sz w:val="24"/>
          <w:szCs w:val="24"/>
          <w:lang w:eastAsia="en-AU"/>
          <w14:ligatures w14:val="standardContextual"/>
        </w:rPr>
      </w:pPr>
      <w:hyperlink w:anchor="_Toc222485125" w:history="1">
        <w:r w:rsidRPr="00954D97">
          <w:rPr>
            <w:rStyle w:val="Hyperlink"/>
          </w:rPr>
          <w:t>How to apply</w:t>
        </w:r>
        <w:r>
          <w:rPr>
            <w:webHidden/>
          </w:rPr>
          <w:tab/>
        </w:r>
        <w:r>
          <w:rPr>
            <w:webHidden/>
          </w:rPr>
          <w:fldChar w:fldCharType="begin"/>
        </w:r>
        <w:r>
          <w:rPr>
            <w:webHidden/>
          </w:rPr>
          <w:instrText xml:space="preserve"> PAGEREF _Toc222485125 \h </w:instrText>
        </w:r>
        <w:r>
          <w:rPr>
            <w:webHidden/>
          </w:rPr>
        </w:r>
        <w:r>
          <w:rPr>
            <w:webHidden/>
          </w:rPr>
          <w:fldChar w:fldCharType="separate"/>
        </w:r>
        <w:r>
          <w:rPr>
            <w:webHidden/>
          </w:rPr>
          <w:t>9</w:t>
        </w:r>
        <w:r>
          <w:rPr>
            <w:webHidden/>
          </w:rPr>
          <w:fldChar w:fldCharType="end"/>
        </w:r>
      </w:hyperlink>
    </w:p>
    <w:p w14:paraId="505F32D8" w14:textId="7A096054" w:rsidR="009B78EC" w:rsidRDefault="009B78EC">
      <w:pPr>
        <w:pStyle w:val="TOC1"/>
        <w:rPr>
          <w:rFonts w:asciiTheme="minorHAnsi" w:eastAsiaTheme="minorEastAsia" w:hAnsiTheme="minorHAnsi" w:cstheme="minorBidi"/>
          <w:b w:val="0"/>
          <w:kern w:val="2"/>
          <w:sz w:val="24"/>
          <w:szCs w:val="24"/>
          <w:lang w:eastAsia="en-AU"/>
          <w14:ligatures w14:val="standardContextual"/>
        </w:rPr>
      </w:pPr>
      <w:hyperlink w:anchor="_Toc222485126" w:history="1">
        <w:r w:rsidRPr="00954D97">
          <w:rPr>
            <w:rStyle w:val="Hyperlink"/>
          </w:rPr>
          <w:t>Eligibility criteria</w:t>
        </w:r>
        <w:r>
          <w:rPr>
            <w:webHidden/>
          </w:rPr>
          <w:tab/>
        </w:r>
        <w:r>
          <w:rPr>
            <w:webHidden/>
          </w:rPr>
          <w:fldChar w:fldCharType="begin"/>
        </w:r>
        <w:r>
          <w:rPr>
            <w:webHidden/>
          </w:rPr>
          <w:instrText xml:space="preserve"> PAGEREF _Toc222485126 \h </w:instrText>
        </w:r>
        <w:r>
          <w:rPr>
            <w:webHidden/>
          </w:rPr>
        </w:r>
        <w:r>
          <w:rPr>
            <w:webHidden/>
          </w:rPr>
          <w:fldChar w:fldCharType="separate"/>
        </w:r>
        <w:r>
          <w:rPr>
            <w:webHidden/>
          </w:rPr>
          <w:t>9</w:t>
        </w:r>
        <w:r>
          <w:rPr>
            <w:webHidden/>
          </w:rPr>
          <w:fldChar w:fldCharType="end"/>
        </w:r>
      </w:hyperlink>
    </w:p>
    <w:p w14:paraId="6F2E7077" w14:textId="1DA39AA1"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27" w:history="1">
        <w:r w:rsidRPr="00954D97">
          <w:rPr>
            <w:rStyle w:val="Hyperlink"/>
          </w:rPr>
          <w:t>Eligibility overview</w:t>
        </w:r>
        <w:r>
          <w:rPr>
            <w:webHidden/>
          </w:rPr>
          <w:tab/>
        </w:r>
        <w:r>
          <w:rPr>
            <w:webHidden/>
          </w:rPr>
          <w:fldChar w:fldCharType="begin"/>
        </w:r>
        <w:r>
          <w:rPr>
            <w:webHidden/>
          </w:rPr>
          <w:instrText xml:space="preserve"> PAGEREF _Toc222485127 \h </w:instrText>
        </w:r>
        <w:r>
          <w:rPr>
            <w:webHidden/>
          </w:rPr>
        </w:r>
        <w:r>
          <w:rPr>
            <w:webHidden/>
          </w:rPr>
          <w:fldChar w:fldCharType="separate"/>
        </w:r>
        <w:r>
          <w:rPr>
            <w:webHidden/>
          </w:rPr>
          <w:t>9</w:t>
        </w:r>
        <w:r>
          <w:rPr>
            <w:webHidden/>
          </w:rPr>
          <w:fldChar w:fldCharType="end"/>
        </w:r>
      </w:hyperlink>
    </w:p>
    <w:p w14:paraId="639D89ED" w14:textId="658B6990"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28" w:history="1">
        <w:r w:rsidRPr="00954D97">
          <w:rPr>
            <w:rStyle w:val="Hyperlink"/>
          </w:rPr>
          <w:t>Organisation eligibility</w:t>
        </w:r>
        <w:r>
          <w:rPr>
            <w:webHidden/>
          </w:rPr>
          <w:tab/>
        </w:r>
        <w:r>
          <w:rPr>
            <w:webHidden/>
          </w:rPr>
          <w:fldChar w:fldCharType="begin"/>
        </w:r>
        <w:r>
          <w:rPr>
            <w:webHidden/>
          </w:rPr>
          <w:instrText xml:space="preserve"> PAGEREF _Toc222485128 \h </w:instrText>
        </w:r>
        <w:r>
          <w:rPr>
            <w:webHidden/>
          </w:rPr>
        </w:r>
        <w:r>
          <w:rPr>
            <w:webHidden/>
          </w:rPr>
          <w:fldChar w:fldCharType="separate"/>
        </w:r>
        <w:r>
          <w:rPr>
            <w:webHidden/>
          </w:rPr>
          <w:t>10</w:t>
        </w:r>
        <w:r>
          <w:rPr>
            <w:webHidden/>
          </w:rPr>
          <w:fldChar w:fldCharType="end"/>
        </w:r>
      </w:hyperlink>
    </w:p>
    <w:p w14:paraId="2DC13D50" w14:textId="1113EEA5"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29" w:history="1">
        <w:r w:rsidRPr="00954D97">
          <w:rPr>
            <w:rStyle w:val="Hyperlink"/>
          </w:rPr>
          <w:t>Auspice arrangements</w:t>
        </w:r>
        <w:r>
          <w:rPr>
            <w:webHidden/>
          </w:rPr>
          <w:tab/>
        </w:r>
        <w:r>
          <w:rPr>
            <w:webHidden/>
          </w:rPr>
          <w:fldChar w:fldCharType="begin"/>
        </w:r>
        <w:r>
          <w:rPr>
            <w:webHidden/>
          </w:rPr>
          <w:instrText xml:space="preserve"> PAGEREF _Toc222485129 \h </w:instrText>
        </w:r>
        <w:r>
          <w:rPr>
            <w:webHidden/>
          </w:rPr>
        </w:r>
        <w:r>
          <w:rPr>
            <w:webHidden/>
          </w:rPr>
          <w:fldChar w:fldCharType="separate"/>
        </w:r>
        <w:r>
          <w:rPr>
            <w:webHidden/>
          </w:rPr>
          <w:t>11</w:t>
        </w:r>
        <w:r>
          <w:rPr>
            <w:webHidden/>
          </w:rPr>
          <w:fldChar w:fldCharType="end"/>
        </w:r>
      </w:hyperlink>
    </w:p>
    <w:p w14:paraId="6959F556" w14:textId="382DE6CF"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30" w:history="1">
        <w:r w:rsidRPr="00954D97">
          <w:rPr>
            <w:rStyle w:val="Hyperlink"/>
          </w:rPr>
          <w:t>Eligible activities and costs</w:t>
        </w:r>
        <w:r>
          <w:rPr>
            <w:webHidden/>
          </w:rPr>
          <w:tab/>
        </w:r>
        <w:r>
          <w:rPr>
            <w:webHidden/>
          </w:rPr>
          <w:fldChar w:fldCharType="begin"/>
        </w:r>
        <w:r>
          <w:rPr>
            <w:webHidden/>
          </w:rPr>
          <w:instrText xml:space="preserve"> PAGEREF _Toc222485130 \h </w:instrText>
        </w:r>
        <w:r>
          <w:rPr>
            <w:webHidden/>
          </w:rPr>
        </w:r>
        <w:r>
          <w:rPr>
            <w:webHidden/>
          </w:rPr>
          <w:fldChar w:fldCharType="separate"/>
        </w:r>
        <w:r>
          <w:rPr>
            <w:webHidden/>
          </w:rPr>
          <w:t>12</w:t>
        </w:r>
        <w:r>
          <w:rPr>
            <w:webHidden/>
          </w:rPr>
          <w:fldChar w:fldCharType="end"/>
        </w:r>
      </w:hyperlink>
    </w:p>
    <w:p w14:paraId="3B25C4D3" w14:textId="165A4586"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31" w:history="1">
        <w:r w:rsidRPr="00954D97">
          <w:rPr>
            <w:rStyle w:val="Hyperlink"/>
          </w:rPr>
          <w:t>Ineligible activities and costs</w:t>
        </w:r>
        <w:r>
          <w:rPr>
            <w:webHidden/>
          </w:rPr>
          <w:tab/>
        </w:r>
        <w:r>
          <w:rPr>
            <w:webHidden/>
          </w:rPr>
          <w:fldChar w:fldCharType="begin"/>
        </w:r>
        <w:r>
          <w:rPr>
            <w:webHidden/>
          </w:rPr>
          <w:instrText xml:space="preserve"> PAGEREF _Toc222485131 \h </w:instrText>
        </w:r>
        <w:r>
          <w:rPr>
            <w:webHidden/>
          </w:rPr>
        </w:r>
        <w:r>
          <w:rPr>
            <w:webHidden/>
          </w:rPr>
          <w:fldChar w:fldCharType="separate"/>
        </w:r>
        <w:r>
          <w:rPr>
            <w:webHidden/>
          </w:rPr>
          <w:t>14</w:t>
        </w:r>
        <w:r>
          <w:rPr>
            <w:webHidden/>
          </w:rPr>
          <w:fldChar w:fldCharType="end"/>
        </w:r>
      </w:hyperlink>
    </w:p>
    <w:p w14:paraId="32FCB1AA" w14:textId="0090C44D"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32" w:history="1">
        <w:r w:rsidRPr="00954D97">
          <w:rPr>
            <w:rStyle w:val="Hyperlink"/>
          </w:rPr>
          <w:t>Other eligibility criteria</w:t>
        </w:r>
        <w:r>
          <w:rPr>
            <w:webHidden/>
          </w:rPr>
          <w:tab/>
        </w:r>
        <w:r>
          <w:rPr>
            <w:webHidden/>
          </w:rPr>
          <w:fldChar w:fldCharType="begin"/>
        </w:r>
        <w:r>
          <w:rPr>
            <w:webHidden/>
          </w:rPr>
          <w:instrText xml:space="preserve"> PAGEREF _Toc222485132 \h </w:instrText>
        </w:r>
        <w:r>
          <w:rPr>
            <w:webHidden/>
          </w:rPr>
        </w:r>
        <w:r>
          <w:rPr>
            <w:webHidden/>
          </w:rPr>
          <w:fldChar w:fldCharType="separate"/>
        </w:r>
        <w:r>
          <w:rPr>
            <w:webHidden/>
          </w:rPr>
          <w:t>16</w:t>
        </w:r>
        <w:r>
          <w:rPr>
            <w:webHidden/>
          </w:rPr>
          <w:fldChar w:fldCharType="end"/>
        </w:r>
      </w:hyperlink>
    </w:p>
    <w:p w14:paraId="23388686" w14:textId="1BB3EACE" w:rsidR="009B78EC" w:rsidRDefault="009B78EC">
      <w:pPr>
        <w:pStyle w:val="TOC1"/>
        <w:rPr>
          <w:rFonts w:asciiTheme="minorHAnsi" w:eastAsiaTheme="minorEastAsia" w:hAnsiTheme="minorHAnsi" w:cstheme="minorBidi"/>
          <w:b w:val="0"/>
          <w:kern w:val="2"/>
          <w:sz w:val="24"/>
          <w:szCs w:val="24"/>
          <w:lang w:eastAsia="en-AU"/>
          <w14:ligatures w14:val="standardContextual"/>
        </w:rPr>
      </w:pPr>
      <w:hyperlink w:anchor="_Toc222485133" w:history="1">
        <w:r w:rsidRPr="00954D97">
          <w:rPr>
            <w:rStyle w:val="Hyperlink"/>
          </w:rPr>
          <w:t>Assessment process</w:t>
        </w:r>
        <w:r>
          <w:rPr>
            <w:webHidden/>
          </w:rPr>
          <w:tab/>
        </w:r>
        <w:r>
          <w:rPr>
            <w:webHidden/>
          </w:rPr>
          <w:fldChar w:fldCharType="begin"/>
        </w:r>
        <w:r>
          <w:rPr>
            <w:webHidden/>
          </w:rPr>
          <w:instrText xml:space="preserve"> PAGEREF _Toc222485133 \h </w:instrText>
        </w:r>
        <w:r>
          <w:rPr>
            <w:webHidden/>
          </w:rPr>
        </w:r>
        <w:r>
          <w:rPr>
            <w:webHidden/>
          </w:rPr>
          <w:fldChar w:fldCharType="separate"/>
        </w:r>
        <w:r>
          <w:rPr>
            <w:webHidden/>
          </w:rPr>
          <w:t>17</w:t>
        </w:r>
        <w:r>
          <w:rPr>
            <w:webHidden/>
          </w:rPr>
          <w:fldChar w:fldCharType="end"/>
        </w:r>
      </w:hyperlink>
    </w:p>
    <w:p w14:paraId="4A8D8C42" w14:textId="1D46FF99"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34" w:history="1">
        <w:r w:rsidRPr="00954D97">
          <w:rPr>
            <w:rStyle w:val="Hyperlink"/>
          </w:rPr>
          <w:t>Merit assessment</w:t>
        </w:r>
        <w:r>
          <w:rPr>
            <w:webHidden/>
          </w:rPr>
          <w:tab/>
        </w:r>
        <w:r>
          <w:rPr>
            <w:webHidden/>
          </w:rPr>
          <w:fldChar w:fldCharType="begin"/>
        </w:r>
        <w:r>
          <w:rPr>
            <w:webHidden/>
          </w:rPr>
          <w:instrText xml:space="preserve"> PAGEREF _Toc222485134 \h </w:instrText>
        </w:r>
        <w:r>
          <w:rPr>
            <w:webHidden/>
          </w:rPr>
        </w:r>
        <w:r>
          <w:rPr>
            <w:webHidden/>
          </w:rPr>
          <w:fldChar w:fldCharType="separate"/>
        </w:r>
        <w:r>
          <w:rPr>
            <w:webHidden/>
          </w:rPr>
          <w:t>17</w:t>
        </w:r>
        <w:r>
          <w:rPr>
            <w:webHidden/>
          </w:rPr>
          <w:fldChar w:fldCharType="end"/>
        </w:r>
      </w:hyperlink>
    </w:p>
    <w:p w14:paraId="334AA80E" w14:textId="696BFF2B"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35" w:history="1">
        <w:r w:rsidRPr="00954D97">
          <w:rPr>
            <w:rStyle w:val="Hyperlink"/>
          </w:rPr>
          <w:t>Additional assessment considerations</w:t>
        </w:r>
        <w:r>
          <w:rPr>
            <w:webHidden/>
          </w:rPr>
          <w:tab/>
        </w:r>
        <w:r>
          <w:rPr>
            <w:webHidden/>
          </w:rPr>
          <w:fldChar w:fldCharType="begin"/>
        </w:r>
        <w:r>
          <w:rPr>
            <w:webHidden/>
          </w:rPr>
          <w:instrText xml:space="preserve"> PAGEREF _Toc222485135 \h </w:instrText>
        </w:r>
        <w:r>
          <w:rPr>
            <w:webHidden/>
          </w:rPr>
        </w:r>
        <w:r>
          <w:rPr>
            <w:webHidden/>
          </w:rPr>
          <w:fldChar w:fldCharType="separate"/>
        </w:r>
        <w:r>
          <w:rPr>
            <w:webHidden/>
          </w:rPr>
          <w:t>17</w:t>
        </w:r>
        <w:r>
          <w:rPr>
            <w:webHidden/>
          </w:rPr>
          <w:fldChar w:fldCharType="end"/>
        </w:r>
      </w:hyperlink>
    </w:p>
    <w:p w14:paraId="521DE006" w14:textId="1655B139" w:rsidR="009B78EC" w:rsidRDefault="009B78EC">
      <w:pPr>
        <w:pStyle w:val="TOC1"/>
        <w:rPr>
          <w:rFonts w:asciiTheme="minorHAnsi" w:eastAsiaTheme="minorEastAsia" w:hAnsiTheme="minorHAnsi" w:cstheme="minorBidi"/>
          <w:b w:val="0"/>
          <w:kern w:val="2"/>
          <w:sz w:val="24"/>
          <w:szCs w:val="24"/>
          <w:lang w:eastAsia="en-AU"/>
          <w14:ligatures w14:val="standardContextual"/>
        </w:rPr>
      </w:pPr>
      <w:hyperlink w:anchor="_Toc222485136" w:history="1">
        <w:r w:rsidRPr="00954D97">
          <w:rPr>
            <w:rStyle w:val="Hyperlink"/>
          </w:rPr>
          <w:t>Notification of application outcomes</w:t>
        </w:r>
        <w:r>
          <w:rPr>
            <w:webHidden/>
          </w:rPr>
          <w:tab/>
        </w:r>
        <w:r>
          <w:rPr>
            <w:webHidden/>
          </w:rPr>
          <w:fldChar w:fldCharType="begin"/>
        </w:r>
        <w:r>
          <w:rPr>
            <w:webHidden/>
          </w:rPr>
          <w:instrText xml:space="preserve"> PAGEREF _Toc222485136 \h </w:instrText>
        </w:r>
        <w:r>
          <w:rPr>
            <w:webHidden/>
          </w:rPr>
        </w:r>
        <w:r>
          <w:rPr>
            <w:webHidden/>
          </w:rPr>
          <w:fldChar w:fldCharType="separate"/>
        </w:r>
        <w:r>
          <w:rPr>
            <w:webHidden/>
          </w:rPr>
          <w:t>18</w:t>
        </w:r>
        <w:r>
          <w:rPr>
            <w:webHidden/>
          </w:rPr>
          <w:fldChar w:fldCharType="end"/>
        </w:r>
      </w:hyperlink>
    </w:p>
    <w:p w14:paraId="5F283632" w14:textId="7755C053" w:rsidR="009B78EC" w:rsidRDefault="009B78EC">
      <w:pPr>
        <w:pStyle w:val="TOC1"/>
        <w:rPr>
          <w:rFonts w:asciiTheme="minorHAnsi" w:eastAsiaTheme="minorEastAsia" w:hAnsiTheme="minorHAnsi" w:cstheme="minorBidi"/>
          <w:b w:val="0"/>
          <w:kern w:val="2"/>
          <w:sz w:val="24"/>
          <w:szCs w:val="24"/>
          <w:lang w:eastAsia="en-AU"/>
          <w14:ligatures w14:val="standardContextual"/>
        </w:rPr>
      </w:pPr>
      <w:hyperlink w:anchor="_Toc222485137" w:history="1">
        <w:r w:rsidRPr="00954D97">
          <w:rPr>
            <w:rStyle w:val="Hyperlink"/>
          </w:rPr>
          <w:t>Conditions of funding</w:t>
        </w:r>
        <w:r>
          <w:rPr>
            <w:webHidden/>
          </w:rPr>
          <w:tab/>
        </w:r>
        <w:r>
          <w:rPr>
            <w:webHidden/>
          </w:rPr>
          <w:fldChar w:fldCharType="begin"/>
        </w:r>
        <w:r>
          <w:rPr>
            <w:webHidden/>
          </w:rPr>
          <w:instrText xml:space="preserve"> PAGEREF _Toc222485137 \h </w:instrText>
        </w:r>
        <w:r>
          <w:rPr>
            <w:webHidden/>
          </w:rPr>
        </w:r>
        <w:r>
          <w:rPr>
            <w:webHidden/>
          </w:rPr>
          <w:fldChar w:fldCharType="separate"/>
        </w:r>
        <w:r>
          <w:rPr>
            <w:webHidden/>
          </w:rPr>
          <w:t>18</w:t>
        </w:r>
        <w:r>
          <w:rPr>
            <w:webHidden/>
          </w:rPr>
          <w:fldChar w:fldCharType="end"/>
        </w:r>
      </w:hyperlink>
    </w:p>
    <w:p w14:paraId="24B40B36" w14:textId="7C4DD651"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38" w:history="1">
        <w:r w:rsidRPr="00954D97">
          <w:rPr>
            <w:rStyle w:val="Hyperlink"/>
          </w:rPr>
          <w:t>Insurance requirements</w:t>
        </w:r>
        <w:r>
          <w:rPr>
            <w:webHidden/>
          </w:rPr>
          <w:tab/>
        </w:r>
        <w:r>
          <w:rPr>
            <w:webHidden/>
          </w:rPr>
          <w:fldChar w:fldCharType="begin"/>
        </w:r>
        <w:r>
          <w:rPr>
            <w:webHidden/>
          </w:rPr>
          <w:instrText xml:space="preserve"> PAGEREF _Toc222485138 \h </w:instrText>
        </w:r>
        <w:r>
          <w:rPr>
            <w:webHidden/>
          </w:rPr>
        </w:r>
        <w:r>
          <w:rPr>
            <w:webHidden/>
          </w:rPr>
          <w:fldChar w:fldCharType="separate"/>
        </w:r>
        <w:r>
          <w:rPr>
            <w:webHidden/>
          </w:rPr>
          <w:t>18</w:t>
        </w:r>
        <w:r>
          <w:rPr>
            <w:webHidden/>
          </w:rPr>
          <w:fldChar w:fldCharType="end"/>
        </w:r>
      </w:hyperlink>
    </w:p>
    <w:p w14:paraId="2A1ED170" w14:textId="695FC620"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39" w:history="1">
        <w:r w:rsidRPr="00954D97">
          <w:rPr>
            <w:rStyle w:val="Hyperlink"/>
          </w:rPr>
          <w:t>Funding agreements</w:t>
        </w:r>
        <w:r>
          <w:rPr>
            <w:webHidden/>
          </w:rPr>
          <w:tab/>
        </w:r>
        <w:r>
          <w:rPr>
            <w:webHidden/>
          </w:rPr>
          <w:fldChar w:fldCharType="begin"/>
        </w:r>
        <w:r>
          <w:rPr>
            <w:webHidden/>
          </w:rPr>
          <w:instrText xml:space="preserve"> PAGEREF _Toc222485139 \h </w:instrText>
        </w:r>
        <w:r>
          <w:rPr>
            <w:webHidden/>
          </w:rPr>
        </w:r>
        <w:r>
          <w:rPr>
            <w:webHidden/>
          </w:rPr>
          <w:fldChar w:fldCharType="separate"/>
        </w:r>
        <w:r>
          <w:rPr>
            <w:webHidden/>
          </w:rPr>
          <w:t>19</w:t>
        </w:r>
        <w:r>
          <w:rPr>
            <w:webHidden/>
          </w:rPr>
          <w:fldChar w:fldCharType="end"/>
        </w:r>
      </w:hyperlink>
    </w:p>
    <w:p w14:paraId="7B557FB7" w14:textId="3E907DEC"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40" w:history="1">
        <w:r w:rsidRPr="00954D97">
          <w:rPr>
            <w:rStyle w:val="Hyperlink"/>
          </w:rPr>
          <w:t>Payment of grant funds and reporting requirements</w:t>
        </w:r>
        <w:r>
          <w:rPr>
            <w:webHidden/>
          </w:rPr>
          <w:tab/>
        </w:r>
        <w:r>
          <w:rPr>
            <w:webHidden/>
          </w:rPr>
          <w:fldChar w:fldCharType="begin"/>
        </w:r>
        <w:r>
          <w:rPr>
            <w:webHidden/>
          </w:rPr>
          <w:instrText xml:space="preserve"> PAGEREF _Toc222485140 \h </w:instrText>
        </w:r>
        <w:r>
          <w:rPr>
            <w:webHidden/>
          </w:rPr>
        </w:r>
        <w:r>
          <w:rPr>
            <w:webHidden/>
          </w:rPr>
          <w:fldChar w:fldCharType="separate"/>
        </w:r>
        <w:r>
          <w:rPr>
            <w:webHidden/>
          </w:rPr>
          <w:t>19</w:t>
        </w:r>
        <w:r>
          <w:rPr>
            <w:webHidden/>
          </w:rPr>
          <w:fldChar w:fldCharType="end"/>
        </w:r>
      </w:hyperlink>
    </w:p>
    <w:p w14:paraId="1A117B01" w14:textId="33525027" w:rsidR="009B78EC" w:rsidRDefault="009B78EC">
      <w:pPr>
        <w:pStyle w:val="TOC1"/>
        <w:rPr>
          <w:rFonts w:asciiTheme="minorHAnsi" w:eastAsiaTheme="minorEastAsia" w:hAnsiTheme="minorHAnsi" w:cstheme="minorBidi"/>
          <w:b w:val="0"/>
          <w:kern w:val="2"/>
          <w:sz w:val="24"/>
          <w:szCs w:val="24"/>
          <w:lang w:eastAsia="en-AU"/>
          <w14:ligatures w14:val="standardContextual"/>
        </w:rPr>
      </w:pPr>
      <w:hyperlink w:anchor="_Toc222485141" w:history="1">
        <w:r w:rsidRPr="00954D97">
          <w:rPr>
            <w:rStyle w:val="Hyperlink"/>
          </w:rPr>
          <w:t>More information and help</w:t>
        </w:r>
        <w:r>
          <w:rPr>
            <w:webHidden/>
          </w:rPr>
          <w:tab/>
        </w:r>
        <w:r>
          <w:rPr>
            <w:webHidden/>
          </w:rPr>
          <w:fldChar w:fldCharType="begin"/>
        </w:r>
        <w:r>
          <w:rPr>
            <w:webHidden/>
          </w:rPr>
          <w:instrText xml:space="preserve"> PAGEREF _Toc222485141 \h </w:instrText>
        </w:r>
        <w:r>
          <w:rPr>
            <w:webHidden/>
          </w:rPr>
        </w:r>
        <w:r>
          <w:rPr>
            <w:webHidden/>
          </w:rPr>
          <w:fldChar w:fldCharType="separate"/>
        </w:r>
        <w:r>
          <w:rPr>
            <w:webHidden/>
          </w:rPr>
          <w:t>20</w:t>
        </w:r>
        <w:r>
          <w:rPr>
            <w:webHidden/>
          </w:rPr>
          <w:fldChar w:fldCharType="end"/>
        </w:r>
      </w:hyperlink>
    </w:p>
    <w:p w14:paraId="2BA8A204" w14:textId="7584D476"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42" w:history="1">
        <w:r w:rsidRPr="00954D97">
          <w:rPr>
            <w:rStyle w:val="Hyperlink"/>
          </w:rPr>
          <w:t>Contact the Equality Programs team</w:t>
        </w:r>
        <w:r>
          <w:rPr>
            <w:webHidden/>
          </w:rPr>
          <w:tab/>
        </w:r>
        <w:r>
          <w:rPr>
            <w:webHidden/>
          </w:rPr>
          <w:fldChar w:fldCharType="begin"/>
        </w:r>
        <w:r>
          <w:rPr>
            <w:webHidden/>
          </w:rPr>
          <w:instrText xml:space="preserve"> PAGEREF _Toc222485142 \h </w:instrText>
        </w:r>
        <w:r>
          <w:rPr>
            <w:webHidden/>
          </w:rPr>
        </w:r>
        <w:r>
          <w:rPr>
            <w:webHidden/>
          </w:rPr>
          <w:fldChar w:fldCharType="separate"/>
        </w:r>
        <w:r>
          <w:rPr>
            <w:webHidden/>
          </w:rPr>
          <w:t>20</w:t>
        </w:r>
        <w:r>
          <w:rPr>
            <w:webHidden/>
          </w:rPr>
          <w:fldChar w:fldCharType="end"/>
        </w:r>
      </w:hyperlink>
    </w:p>
    <w:p w14:paraId="7F5C4652" w14:textId="00F87997"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43" w:history="1">
        <w:r w:rsidRPr="00954D97">
          <w:rPr>
            <w:rStyle w:val="Hyperlink"/>
          </w:rPr>
          <w:t>Other useful resources</w:t>
        </w:r>
        <w:r>
          <w:rPr>
            <w:webHidden/>
          </w:rPr>
          <w:tab/>
        </w:r>
        <w:r>
          <w:rPr>
            <w:webHidden/>
          </w:rPr>
          <w:fldChar w:fldCharType="begin"/>
        </w:r>
        <w:r>
          <w:rPr>
            <w:webHidden/>
          </w:rPr>
          <w:instrText xml:space="preserve"> PAGEREF _Toc222485143 \h </w:instrText>
        </w:r>
        <w:r>
          <w:rPr>
            <w:webHidden/>
          </w:rPr>
        </w:r>
        <w:r>
          <w:rPr>
            <w:webHidden/>
          </w:rPr>
          <w:fldChar w:fldCharType="separate"/>
        </w:r>
        <w:r>
          <w:rPr>
            <w:webHidden/>
          </w:rPr>
          <w:t>20</w:t>
        </w:r>
        <w:r>
          <w:rPr>
            <w:webHidden/>
          </w:rPr>
          <w:fldChar w:fldCharType="end"/>
        </w:r>
      </w:hyperlink>
    </w:p>
    <w:p w14:paraId="1202B3F3" w14:textId="2EAE0C41" w:rsidR="009B78EC" w:rsidRDefault="009B78EC">
      <w:pPr>
        <w:pStyle w:val="TOC1"/>
        <w:rPr>
          <w:rFonts w:asciiTheme="minorHAnsi" w:eastAsiaTheme="minorEastAsia" w:hAnsiTheme="minorHAnsi" w:cstheme="minorBidi"/>
          <w:b w:val="0"/>
          <w:kern w:val="2"/>
          <w:sz w:val="24"/>
          <w:szCs w:val="24"/>
          <w:lang w:eastAsia="en-AU"/>
          <w14:ligatures w14:val="standardContextual"/>
        </w:rPr>
      </w:pPr>
      <w:hyperlink w:anchor="_Toc222485144" w:history="1">
        <w:r w:rsidRPr="00954D97">
          <w:rPr>
            <w:rStyle w:val="Hyperlink"/>
          </w:rPr>
          <w:t>Appendix 1: application questions</w:t>
        </w:r>
        <w:r>
          <w:rPr>
            <w:webHidden/>
          </w:rPr>
          <w:tab/>
        </w:r>
        <w:r>
          <w:rPr>
            <w:webHidden/>
          </w:rPr>
          <w:fldChar w:fldCharType="begin"/>
        </w:r>
        <w:r>
          <w:rPr>
            <w:webHidden/>
          </w:rPr>
          <w:instrText xml:space="preserve"> PAGEREF _Toc222485144 \h </w:instrText>
        </w:r>
        <w:r>
          <w:rPr>
            <w:webHidden/>
          </w:rPr>
        </w:r>
        <w:r>
          <w:rPr>
            <w:webHidden/>
          </w:rPr>
          <w:fldChar w:fldCharType="separate"/>
        </w:r>
        <w:r>
          <w:rPr>
            <w:webHidden/>
          </w:rPr>
          <w:t>20</w:t>
        </w:r>
        <w:r>
          <w:rPr>
            <w:webHidden/>
          </w:rPr>
          <w:fldChar w:fldCharType="end"/>
        </w:r>
      </w:hyperlink>
    </w:p>
    <w:p w14:paraId="0CBE2402" w14:textId="652107BE"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45" w:history="1">
        <w:r w:rsidRPr="00954D97">
          <w:rPr>
            <w:rStyle w:val="Hyperlink"/>
          </w:rPr>
          <w:t>Purpose and rationale</w:t>
        </w:r>
        <w:r>
          <w:rPr>
            <w:webHidden/>
          </w:rPr>
          <w:tab/>
        </w:r>
        <w:r>
          <w:rPr>
            <w:webHidden/>
          </w:rPr>
          <w:fldChar w:fldCharType="begin"/>
        </w:r>
        <w:r>
          <w:rPr>
            <w:webHidden/>
          </w:rPr>
          <w:instrText xml:space="preserve"> PAGEREF _Toc222485145 \h </w:instrText>
        </w:r>
        <w:r>
          <w:rPr>
            <w:webHidden/>
          </w:rPr>
        </w:r>
        <w:r>
          <w:rPr>
            <w:webHidden/>
          </w:rPr>
          <w:fldChar w:fldCharType="separate"/>
        </w:r>
        <w:r>
          <w:rPr>
            <w:webHidden/>
          </w:rPr>
          <w:t>20</w:t>
        </w:r>
        <w:r>
          <w:rPr>
            <w:webHidden/>
          </w:rPr>
          <w:fldChar w:fldCharType="end"/>
        </w:r>
      </w:hyperlink>
    </w:p>
    <w:p w14:paraId="75781313" w14:textId="21A94897"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46" w:history="1">
        <w:r w:rsidRPr="00954D97">
          <w:rPr>
            <w:rStyle w:val="Hyperlink"/>
          </w:rPr>
          <w:t>Impact and engagement</w:t>
        </w:r>
        <w:r>
          <w:rPr>
            <w:webHidden/>
          </w:rPr>
          <w:tab/>
        </w:r>
        <w:r>
          <w:rPr>
            <w:webHidden/>
          </w:rPr>
          <w:fldChar w:fldCharType="begin"/>
        </w:r>
        <w:r>
          <w:rPr>
            <w:webHidden/>
          </w:rPr>
          <w:instrText xml:space="preserve"> PAGEREF _Toc222485146 \h </w:instrText>
        </w:r>
        <w:r>
          <w:rPr>
            <w:webHidden/>
          </w:rPr>
        </w:r>
        <w:r>
          <w:rPr>
            <w:webHidden/>
          </w:rPr>
          <w:fldChar w:fldCharType="separate"/>
        </w:r>
        <w:r>
          <w:rPr>
            <w:webHidden/>
          </w:rPr>
          <w:t>21</w:t>
        </w:r>
        <w:r>
          <w:rPr>
            <w:webHidden/>
          </w:rPr>
          <w:fldChar w:fldCharType="end"/>
        </w:r>
      </w:hyperlink>
    </w:p>
    <w:p w14:paraId="1A80C281" w14:textId="5A2464C0"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47" w:history="1">
        <w:r w:rsidRPr="00954D97">
          <w:rPr>
            <w:rStyle w:val="Hyperlink"/>
          </w:rPr>
          <w:t>Project management</w:t>
        </w:r>
        <w:r>
          <w:rPr>
            <w:webHidden/>
          </w:rPr>
          <w:tab/>
        </w:r>
        <w:r>
          <w:rPr>
            <w:webHidden/>
          </w:rPr>
          <w:fldChar w:fldCharType="begin"/>
        </w:r>
        <w:r>
          <w:rPr>
            <w:webHidden/>
          </w:rPr>
          <w:instrText xml:space="preserve"> PAGEREF _Toc222485147 \h </w:instrText>
        </w:r>
        <w:r>
          <w:rPr>
            <w:webHidden/>
          </w:rPr>
        </w:r>
        <w:r>
          <w:rPr>
            <w:webHidden/>
          </w:rPr>
          <w:fldChar w:fldCharType="separate"/>
        </w:r>
        <w:r>
          <w:rPr>
            <w:webHidden/>
          </w:rPr>
          <w:t>22</w:t>
        </w:r>
        <w:r>
          <w:rPr>
            <w:webHidden/>
          </w:rPr>
          <w:fldChar w:fldCharType="end"/>
        </w:r>
      </w:hyperlink>
    </w:p>
    <w:p w14:paraId="58B2996A" w14:textId="6903255A" w:rsidR="009B78EC" w:rsidRDefault="009B78EC">
      <w:pPr>
        <w:pStyle w:val="TOC2"/>
        <w:rPr>
          <w:rFonts w:asciiTheme="minorHAnsi" w:eastAsiaTheme="minorEastAsia" w:hAnsiTheme="minorHAnsi" w:cstheme="minorBidi"/>
          <w:kern w:val="2"/>
          <w:sz w:val="24"/>
          <w:szCs w:val="24"/>
          <w:lang w:eastAsia="en-AU"/>
          <w14:ligatures w14:val="standardContextual"/>
        </w:rPr>
      </w:pPr>
      <w:hyperlink w:anchor="_Toc222485148" w:history="1">
        <w:r w:rsidRPr="00954D97">
          <w:rPr>
            <w:rStyle w:val="Hyperlink"/>
          </w:rPr>
          <w:t>Evaluation</w:t>
        </w:r>
        <w:r>
          <w:rPr>
            <w:webHidden/>
          </w:rPr>
          <w:tab/>
        </w:r>
        <w:r>
          <w:rPr>
            <w:webHidden/>
          </w:rPr>
          <w:fldChar w:fldCharType="begin"/>
        </w:r>
        <w:r>
          <w:rPr>
            <w:webHidden/>
          </w:rPr>
          <w:instrText xml:space="preserve"> PAGEREF _Toc222485148 \h </w:instrText>
        </w:r>
        <w:r>
          <w:rPr>
            <w:webHidden/>
          </w:rPr>
        </w:r>
        <w:r>
          <w:rPr>
            <w:webHidden/>
          </w:rPr>
          <w:fldChar w:fldCharType="separate"/>
        </w:r>
        <w:r>
          <w:rPr>
            <w:webHidden/>
          </w:rPr>
          <w:t>22</w:t>
        </w:r>
        <w:r>
          <w:rPr>
            <w:webHidden/>
          </w:rPr>
          <w:fldChar w:fldCharType="end"/>
        </w:r>
      </w:hyperlink>
    </w:p>
    <w:p w14:paraId="42C49055" w14:textId="56B46D72" w:rsidR="00FB1F6E" w:rsidRDefault="00AD784C" w:rsidP="00D079AA">
      <w:pPr>
        <w:pStyle w:val="Body"/>
      </w:pPr>
      <w:r>
        <w:fldChar w:fldCharType="end"/>
      </w:r>
    </w:p>
    <w:p w14:paraId="56D509EB" w14:textId="476B0A34" w:rsidR="00FB1F6E" w:rsidRDefault="00FB1F6E" w:rsidP="00835BA1">
      <w:pPr>
        <w:pStyle w:val="Body"/>
      </w:pPr>
      <w:r>
        <w:br w:type="page"/>
      </w:r>
    </w:p>
    <w:p w14:paraId="0A256E6E" w14:textId="2281A4EB" w:rsidR="000E17C1" w:rsidRPr="00AD3DF1" w:rsidRDefault="008043EA" w:rsidP="00AD3DF1">
      <w:pPr>
        <w:pStyle w:val="Heading1"/>
      </w:pPr>
      <w:bookmarkStart w:id="2" w:name="_Toc95991194"/>
      <w:bookmarkStart w:id="3" w:name="_Toc222485114"/>
      <w:r>
        <w:lastRenderedPageBreak/>
        <w:t>Program</w:t>
      </w:r>
      <w:r w:rsidR="00484B49" w:rsidRPr="00AD3DF1">
        <w:t xml:space="preserve"> </w:t>
      </w:r>
      <w:bookmarkEnd w:id="2"/>
      <w:r w:rsidR="00B146C1">
        <w:t>overview</w:t>
      </w:r>
      <w:bookmarkEnd w:id="3"/>
    </w:p>
    <w:p w14:paraId="329694DF" w14:textId="77777777" w:rsidR="00BD403A" w:rsidRDefault="00BD403A" w:rsidP="00BD403A">
      <w:pPr>
        <w:pStyle w:val="Heading2"/>
      </w:pPr>
      <w:bookmarkStart w:id="4" w:name="_Toc216183476"/>
      <w:bookmarkStart w:id="5" w:name="_Toc95991195"/>
      <w:bookmarkStart w:id="6" w:name="_Toc222485115"/>
      <w:r>
        <w:t>Important information</w:t>
      </w:r>
      <w:bookmarkEnd w:id="4"/>
      <w:bookmarkEnd w:id="6"/>
    </w:p>
    <w:p w14:paraId="55DA0627" w14:textId="6D0BCAD9" w:rsidR="00BD403A" w:rsidRPr="00DB4D28" w:rsidRDefault="00BD403A" w:rsidP="00BD403A">
      <w:pPr>
        <w:pStyle w:val="Body"/>
      </w:pPr>
      <w:r w:rsidRPr="00DB4D28">
        <w:t xml:space="preserve">Applications open </w:t>
      </w:r>
      <w:r w:rsidR="00D82A54">
        <w:rPr>
          <w:b/>
          <w:bCs/>
        </w:rPr>
        <w:t>Wednesday 25 February</w:t>
      </w:r>
      <w:r w:rsidRPr="00C417FE">
        <w:rPr>
          <w:b/>
          <w:bCs/>
        </w:rPr>
        <w:t xml:space="preserve"> 2026</w:t>
      </w:r>
      <w:r w:rsidRPr="003F100E">
        <w:t>.</w:t>
      </w:r>
    </w:p>
    <w:p w14:paraId="282AE986" w14:textId="5EF90E8A" w:rsidR="00BD403A" w:rsidRPr="00DB4D28" w:rsidRDefault="00BD403A" w:rsidP="00BD403A">
      <w:pPr>
        <w:pStyle w:val="Body"/>
      </w:pPr>
      <w:r w:rsidRPr="00DB4D28">
        <w:t xml:space="preserve">Applications close </w:t>
      </w:r>
      <w:r w:rsidRPr="00DB4D28">
        <w:rPr>
          <w:b/>
          <w:bCs/>
        </w:rPr>
        <w:t>5</w:t>
      </w:r>
      <w:r w:rsidR="00FB71AE">
        <w:rPr>
          <w:b/>
          <w:bCs/>
        </w:rPr>
        <w:t xml:space="preserve"> </w:t>
      </w:r>
      <w:r w:rsidRPr="00DB4D28">
        <w:rPr>
          <w:b/>
          <w:bCs/>
        </w:rPr>
        <w:t>pm</w:t>
      </w:r>
      <w:r w:rsidRPr="00DB4D28">
        <w:t xml:space="preserve"> </w:t>
      </w:r>
      <w:r w:rsidRPr="00C417FE">
        <w:rPr>
          <w:b/>
          <w:bCs/>
        </w:rPr>
        <w:t>Tuesday 31 March 2026</w:t>
      </w:r>
      <w:r w:rsidRPr="003F100E">
        <w:t>.</w:t>
      </w:r>
    </w:p>
    <w:p w14:paraId="114D8DFA" w14:textId="77777777" w:rsidR="00BD403A" w:rsidRPr="00DB4D28" w:rsidRDefault="00BD403A" w:rsidP="00BD403A">
      <w:pPr>
        <w:pStyle w:val="Body"/>
        <w:rPr>
          <w:b/>
          <w:bCs/>
        </w:rPr>
      </w:pPr>
      <w:r w:rsidRPr="00DB4D28">
        <w:t xml:space="preserve">You must deliver successful activities between </w:t>
      </w:r>
      <w:r w:rsidRPr="003F100E">
        <w:rPr>
          <w:b/>
          <w:bCs/>
        </w:rPr>
        <w:t>1 June 2026</w:t>
      </w:r>
      <w:r w:rsidRPr="003F100E">
        <w:t xml:space="preserve"> and </w:t>
      </w:r>
      <w:r w:rsidRPr="003F100E">
        <w:rPr>
          <w:b/>
          <w:bCs/>
        </w:rPr>
        <w:t>30 June 2027</w:t>
      </w:r>
      <w:r w:rsidRPr="00C417FE">
        <w:t>.</w:t>
      </w:r>
    </w:p>
    <w:p w14:paraId="674C708E" w14:textId="77777777" w:rsidR="00BD403A" w:rsidRPr="00DB4D28" w:rsidRDefault="00BD403A" w:rsidP="00BD403A">
      <w:pPr>
        <w:pStyle w:val="Body"/>
      </w:pPr>
      <w:r w:rsidRPr="00DB4D28">
        <w:t xml:space="preserve">The total value of funding available is </w:t>
      </w:r>
      <w:r w:rsidRPr="00DB4D28">
        <w:rPr>
          <w:b/>
          <w:bCs/>
        </w:rPr>
        <w:t>$400,000</w:t>
      </w:r>
      <w:r w:rsidRPr="00DB4D28">
        <w:t>.</w:t>
      </w:r>
    </w:p>
    <w:p w14:paraId="7A86F563" w14:textId="13AF9ECD" w:rsidR="00BD403A" w:rsidRPr="00DB4D28" w:rsidRDefault="00BD403A" w:rsidP="00C417FE">
      <w:pPr>
        <w:pStyle w:val="Body"/>
      </w:pPr>
      <w:r w:rsidRPr="00DB4D28">
        <w:t xml:space="preserve">Funding is available under </w:t>
      </w:r>
      <w:r w:rsidRPr="00DB4D28">
        <w:rPr>
          <w:b/>
          <w:bCs/>
        </w:rPr>
        <w:t>2 streams</w:t>
      </w:r>
      <w:r w:rsidRPr="00DB4D28">
        <w:t>:</w:t>
      </w:r>
    </w:p>
    <w:p w14:paraId="2680D632" w14:textId="536BC9B5" w:rsidR="00BD403A" w:rsidRPr="00DB4D28" w:rsidRDefault="00BD403A" w:rsidP="00BD403A">
      <w:pPr>
        <w:pStyle w:val="Bullet1"/>
      </w:pPr>
      <w:hyperlink w:anchor="_Stream_1:_new" w:history="1">
        <w:r w:rsidRPr="00DB4D28">
          <w:rPr>
            <w:rStyle w:val="Hyperlink"/>
          </w:rPr>
          <w:t>Stream 1:</w:t>
        </w:r>
      </w:hyperlink>
      <w:r w:rsidRPr="00DB4D28">
        <w:t xml:space="preserve"> Grants of up to $20,000 for </w:t>
      </w:r>
      <w:r w:rsidRPr="00DB4D28">
        <w:rPr>
          <w:b/>
          <w:bCs/>
        </w:rPr>
        <w:t>new</w:t>
      </w:r>
      <w:r w:rsidRPr="00DB4D28">
        <w:t xml:space="preserve"> organisations</w:t>
      </w:r>
    </w:p>
    <w:p w14:paraId="37A60020" w14:textId="70884BB1" w:rsidR="00BD403A" w:rsidRPr="00DB4D28" w:rsidRDefault="00BD403A" w:rsidP="00BD403A">
      <w:pPr>
        <w:pStyle w:val="Bullet1"/>
      </w:pPr>
      <w:hyperlink w:anchor="_Stream_2:_established" w:history="1">
        <w:r w:rsidRPr="00DB4D28">
          <w:rPr>
            <w:rStyle w:val="Hyperlink"/>
          </w:rPr>
          <w:t>Stream 2:</w:t>
        </w:r>
      </w:hyperlink>
      <w:r w:rsidRPr="00DB4D28">
        <w:t xml:space="preserve"> Grants </w:t>
      </w:r>
      <w:r w:rsidR="00AB0916">
        <w:t xml:space="preserve">between $20,001 and </w:t>
      </w:r>
      <w:r w:rsidRPr="00DB4D28">
        <w:t xml:space="preserve">$40,000 for </w:t>
      </w:r>
      <w:r w:rsidRPr="00DB4D28">
        <w:rPr>
          <w:b/>
        </w:rPr>
        <w:t>established</w:t>
      </w:r>
      <w:r w:rsidRPr="00DB4D28">
        <w:t xml:space="preserve"> organisations.</w:t>
      </w:r>
    </w:p>
    <w:p w14:paraId="765F9BCC" w14:textId="54B33E83" w:rsidR="00BD403A" w:rsidRDefault="005C57F9" w:rsidP="00C417FE">
      <w:pPr>
        <w:pStyle w:val="Bodyafterbullets"/>
      </w:pPr>
      <w:r>
        <w:t xml:space="preserve">You </w:t>
      </w:r>
      <w:r w:rsidRPr="00C417FE">
        <w:rPr>
          <w:b/>
          <w:bCs/>
        </w:rPr>
        <w:t xml:space="preserve">must </w:t>
      </w:r>
      <w:r>
        <w:t>submit a</w:t>
      </w:r>
      <w:r w:rsidR="00BD403A" w:rsidRPr="00DB4D28">
        <w:t xml:space="preserve">ll applications via the </w:t>
      </w:r>
      <w:r w:rsidR="00BD403A" w:rsidRPr="007F5742">
        <w:t>Grants Gateway</w:t>
      </w:r>
      <w:r w:rsidR="00BD403A" w:rsidRPr="00DB4D28">
        <w:t xml:space="preserve"> by no later than </w:t>
      </w:r>
      <w:r w:rsidR="00BD403A" w:rsidRPr="00C417FE">
        <w:rPr>
          <w:b/>
          <w:bCs/>
        </w:rPr>
        <w:t>5</w:t>
      </w:r>
      <w:r>
        <w:rPr>
          <w:b/>
          <w:bCs/>
        </w:rPr>
        <w:t xml:space="preserve"> </w:t>
      </w:r>
      <w:r w:rsidR="00BD403A" w:rsidRPr="00C417FE">
        <w:rPr>
          <w:b/>
          <w:bCs/>
        </w:rPr>
        <w:t>pm Tuesday 31 March 2026</w:t>
      </w:r>
      <w:r w:rsidR="00BD403A" w:rsidRPr="00DB4D28">
        <w:t xml:space="preserve">. </w:t>
      </w:r>
      <w:r w:rsidR="00D80984">
        <w:t xml:space="preserve">We </w:t>
      </w:r>
      <w:r w:rsidR="00D80984" w:rsidRPr="00C417FE">
        <w:rPr>
          <w:b/>
          <w:bCs/>
        </w:rPr>
        <w:t>do not</w:t>
      </w:r>
      <w:r w:rsidR="00D80984">
        <w:t xml:space="preserve"> accept d</w:t>
      </w:r>
      <w:r w:rsidR="00BD403A" w:rsidRPr="00DB4D28">
        <w:t>irect submissions and late applications.</w:t>
      </w:r>
    </w:p>
    <w:p w14:paraId="06D2633A" w14:textId="77777777" w:rsidR="0057646A" w:rsidRDefault="0057646A" w:rsidP="0057646A">
      <w:pPr>
        <w:pStyle w:val="Heading2"/>
      </w:pPr>
      <w:bookmarkStart w:id="7" w:name="_Toc216183477"/>
      <w:bookmarkStart w:id="8" w:name="_Toc222485116"/>
      <w:r>
        <w:t>About the program</w:t>
      </w:r>
      <w:bookmarkEnd w:id="7"/>
      <w:bookmarkEnd w:id="8"/>
    </w:p>
    <w:p w14:paraId="50354B49" w14:textId="4D9187A7" w:rsidR="0057646A" w:rsidRDefault="0057646A" w:rsidP="0057646A">
      <w:pPr>
        <w:pStyle w:val="Body"/>
      </w:pPr>
      <w:r>
        <w:t xml:space="preserve">Since 2016, the LGBTIQA+ Organisational Development </w:t>
      </w:r>
      <w:r w:rsidR="00074B0D">
        <w:t>g</w:t>
      </w:r>
      <w:r>
        <w:t>rants program has funded 168 projects</w:t>
      </w:r>
      <w:r w:rsidR="003709D1">
        <w:t>.</w:t>
      </w:r>
      <w:r>
        <w:t xml:space="preserve"> </w:t>
      </w:r>
      <w:r w:rsidR="003709D1">
        <w:t xml:space="preserve">The program has </w:t>
      </w:r>
      <w:r>
        <w:t>support</w:t>
      </w:r>
      <w:r w:rsidR="003709D1">
        <w:t>ed</w:t>
      </w:r>
      <w:r>
        <w:t xml:space="preserve"> </w:t>
      </w:r>
      <w:r w:rsidR="003709D1">
        <w:t xml:space="preserve">more than </w:t>
      </w:r>
      <w:r>
        <w:t>110 organisations who work with LGBTIQA+ communities.</w:t>
      </w:r>
    </w:p>
    <w:p w14:paraId="27961799" w14:textId="77777777" w:rsidR="0057646A" w:rsidRDefault="0057646A" w:rsidP="0057646A">
      <w:pPr>
        <w:pStyle w:val="Body"/>
      </w:pPr>
      <w:r>
        <w:t>The grants help organisations looking to:</w:t>
      </w:r>
    </w:p>
    <w:p w14:paraId="44140786" w14:textId="77777777" w:rsidR="0057646A" w:rsidRDefault="0057646A" w:rsidP="0057646A">
      <w:pPr>
        <w:pStyle w:val="Bullet1"/>
      </w:pPr>
      <w:r w:rsidRPr="00131E14">
        <w:t>strengthen</w:t>
      </w:r>
      <w:r>
        <w:t xml:space="preserve"> their</w:t>
      </w:r>
      <w:r w:rsidRPr="00131E14">
        <w:t xml:space="preserve"> internal operations</w:t>
      </w:r>
    </w:p>
    <w:p w14:paraId="4F716955" w14:textId="77777777" w:rsidR="0057646A" w:rsidRDefault="0057646A" w:rsidP="0057646A">
      <w:pPr>
        <w:pStyle w:val="Bullet1"/>
      </w:pPr>
      <w:r>
        <w:t>formalise or review their governance</w:t>
      </w:r>
    </w:p>
    <w:p w14:paraId="4CE2D0EC" w14:textId="77777777" w:rsidR="0057646A" w:rsidRDefault="0057646A" w:rsidP="0057646A">
      <w:pPr>
        <w:pStyle w:val="Bullet1"/>
      </w:pPr>
      <w:r>
        <w:t>develop strategic plans</w:t>
      </w:r>
    </w:p>
    <w:p w14:paraId="3475CEEB" w14:textId="77777777" w:rsidR="0057646A" w:rsidRDefault="0057646A" w:rsidP="0057646A">
      <w:pPr>
        <w:pStyle w:val="Bullet1"/>
      </w:pPr>
      <w:r>
        <w:t>embed service sustainability</w:t>
      </w:r>
    </w:p>
    <w:p w14:paraId="268FD767" w14:textId="77777777" w:rsidR="0057646A" w:rsidRPr="00131E14" w:rsidRDefault="0057646A" w:rsidP="0057646A">
      <w:pPr>
        <w:pStyle w:val="Bullet1"/>
      </w:pPr>
      <w:r>
        <w:t>evaluate and improve their services for LGBTIQA+ communities.</w:t>
      </w:r>
    </w:p>
    <w:p w14:paraId="77474F93" w14:textId="196D9000" w:rsidR="0057646A" w:rsidRPr="00131E14" w:rsidRDefault="0057646A" w:rsidP="00C417FE">
      <w:pPr>
        <w:pStyle w:val="Bodyafterbullets"/>
      </w:pPr>
      <w:r w:rsidRPr="00D85986">
        <w:t xml:space="preserve">These grants support funded organisations to </w:t>
      </w:r>
      <w:r w:rsidR="003709D1">
        <w:t>make sure</w:t>
      </w:r>
      <w:r w:rsidR="003709D1" w:rsidRPr="00D85986">
        <w:t xml:space="preserve"> </w:t>
      </w:r>
      <w:r w:rsidRPr="00D85986">
        <w:t>their services and supports reflect the current and future needs of Victoria’s LGBTIQA+ communities.</w:t>
      </w:r>
    </w:p>
    <w:p w14:paraId="6C1E7C20" w14:textId="77777777" w:rsidR="003709D1" w:rsidRDefault="0057646A" w:rsidP="0057646A">
      <w:pPr>
        <w:pStyle w:val="Body"/>
      </w:pPr>
      <w:r w:rsidRPr="00131E14">
        <w:t>This in turn supports the Victorian Government to</w:t>
      </w:r>
      <w:r w:rsidR="003709D1">
        <w:t>:</w:t>
      </w:r>
    </w:p>
    <w:p w14:paraId="2EFE847C" w14:textId="1B39FCCF" w:rsidR="003709D1" w:rsidRDefault="0057646A" w:rsidP="00C417FE">
      <w:pPr>
        <w:pStyle w:val="Bullet1"/>
      </w:pPr>
      <w:r w:rsidRPr="00131E14">
        <w:t>address issues affecting LGBTIQA+ communities</w:t>
      </w:r>
    </w:p>
    <w:p w14:paraId="52C6C3D7" w14:textId="1AA45C81" w:rsidR="003709D1" w:rsidRDefault="0057646A" w:rsidP="00C417FE">
      <w:pPr>
        <w:pStyle w:val="Bullet1"/>
      </w:pPr>
      <w:r w:rsidRPr="00131E14">
        <w:t>deliver responsive programs</w:t>
      </w:r>
    </w:p>
    <w:p w14:paraId="05C4AD59" w14:textId="210CBAF0" w:rsidR="0057646A" w:rsidRPr="00131E14" w:rsidRDefault="0057646A" w:rsidP="00C417FE">
      <w:pPr>
        <w:pStyle w:val="Bullet1"/>
      </w:pPr>
      <w:r w:rsidRPr="00131E14">
        <w:t>provide support through safe and inclusive community services.</w:t>
      </w:r>
    </w:p>
    <w:p w14:paraId="653AD505" w14:textId="006C5B77" w:rsidR="0057646A" w:rsidRPr="00131E14" w:rsidRDefault="0057646A" w:rsidP="00C417FE">
      <w:pPr>
        <w:pStyle w:val="Bodyafterbullets"/>
      </w:pPr>
      <w:r w:rsidRPr="00131E14">
        <w:t xml:space="preserve">The </w:t>
      </w:r>
      <w:r w:rsidRPr="00131E14">
        <w:rPr>
          <w:i/>
          <w:iCs/>
        </w:rPr>
        <w:t>Pride in our future: Victoria’s LGBTIQA+ strategy 2022–2032</w:t>
      </w:r>
      <w:r w:rsidRPr="00131E14">
        <w:t xml:space="preserve"> supports the 202</w:t>
      </w:r>
      <w:r>
        <w:t>5–</w:t>
      </w:r>
      <w:r w:rsidRPr="00131E14">
        <w:t>2</w:t>
      </w:r>
      <w:r>
        <w:t>6</w:t>
      </w:r>
      <w:r w:rsidRPr="00131E14">
        <w:t xml:space="preserve"> grant program. This strategy recognises that:</w:t>
      </w:r>
    </w:p>
    <w:p w14:paraId="1D0B08AB" w14:textId="57FD8247" w:rsidR="0057646A" w:rsidRPr="00131E14" w:rsidRDefault="0057646A" w:rsidP="0057646A">
      <w:pPr>
        <w:pStyle w:val="Bullet1"/>
      </w:pPr>
      <w:r w:rsidRPr="00131E14">
        <w:t>LGBTIQA+ organisations are important strategic partners of the Victorian Government in delivering on the LGBTIQA+ strategy.</w:t>
      </w:r>
    </w:p>
    <w:p w14:paraId="4B585885" w14:textId="337BB16A" w:rsidR="0057646A" w:rsidRPr="00131E14" w:rsidRDefault="0057646A" w:rsidP="0057646A">
      <w:pPr>
        <w:pStyle w:val="Bullet1"/>
      </w:pPr>
      <w:r w:rsidRPr="00131E14">
        <w:t>Supporting the capability and sustainability of the LGBTIQA+ sector lets organisations support the economic and social inclusion needs of LGBTIQA+ people.</w:t>
      </w:r>
    </w:p>
    <w:p w14:paraId="1748BC56" w14:textId="77777777" w:rsidR="0057646A" w:rsidRDefault="0057646A" w:rsidP="0057646A">
      <w:pPr>
        <w:pStyle w:val="Heading2"/>
      </w:pPr>
      <w:bookmarkStart w:id="9" w:name="_Stream_1:_new"/>
      <w:bookmarkStart w:id="10" w:name="_Toc192794510"/>
      <w:bookmarkStart w:id="11" w:name="_Toc216183478"/>
      <w:bookmarkStart w:id="12" w:name="_Toc222485117"/>
      <w:bookmarkEnd w:id="9"/>
      <w:r>
        <w:t>Stream 1: new or limited experience</w:t>
      </w:r>
      <w:bookmarkEnd w:id="10"/>
      <w:bookmarkEnd w:id="11"/>
      <w:bookmarkEnd w:id="12"/>
    </w:p>
    <w:p w14:paraId="5C6DF6CC" w14:textId="2B5209B9" w:rsidR="0057646A" w:rsidRPr="00DF2BBD" w:rsidRDefault="0057646A" w:rsidP="0057646A">
      <w:pPr>
        <w:pStyle w:val="Body"/>
      </w:pPr>
      <w:r w:rsidRPr="00DF2BBD">
        <w:t xml:space="preserve">Grants of up to </w:t>
      </w:r>
      <w:r w:rsidRPr="00DF2BBD">
        <w:rPr>
          <w:b/>
          <w:bCs/>
        </w:rPr>
        <w:t>$20,000</w:t>
      </w:r>
      <w:r w:rsidRPr="00DF2BBD">
        <w:t xml:space="preserve"> (excluding GST) are available for eligible organisations that are </w:t>
      </w:r>
      <w:r w:rsidRPr="00DF2BBD">
        <w:rPr>
          <w:b/>
          <w:bCs/>
        </w:rPr>
        <w:t>new or have limited experience</w:t>
      </w:r>
      <w:r w:rsidRPr="00DF2BBD">
        <w:t xml:space="preserve"> in supporting LGBTIQA+ communities.</w:t>
      </w:r>
    </w:p>
    <w:p w14:paraId="01A1DBDC" w14:textId="054BCC5C" w:rsidR="0057646A" w:rsidRPr="00DF2BBD" w:rsidRDefault="0057646A" w:rsidP="0057646A">
      <w:pPr>
        <w:pStyle w:val="Body"/>
      </w:pPr>
      <w:r w:rsidRPr="2EEBB395">
        <w:t>We encourage organisations under this stream to consider activities aligned with the following objectives:</w:t>
      </w:r>
    </w:p>
    <w:p w14:paraId="397C420B" w14:textId="47EBAA35" w:rsidR="0057646A" w:rsidRPr="00DF2BBD" w:rsidRDefault="0057646A" w:rsidP="0057646A">
      <w:pPr>
        <w:pStyle w:val="Bullet1"/>
      </w:pPr>
      <w:r w:rsidRPr="00DF2BBD">
        <w:lastRenderedPageBreak/>
        <w:t>capacity-building</w:t>
      </w:r>
    </w:p>
    <w:p w14:paraId="6EFE5F89" w14:textId="36ED835A" w:rsidR="0057646A" w:rsidRPr="00DF2BBD" w:rsidRDefault="0057646A" w:rsidP="0057646A">
      <w:pPr>
        <w:pStyle w:val="Bullet1"/>
      </w:pPr>
      <w:r w:rsidRPr="00DF2BBD">
        <w:t>governance</w:t>
      </w:r>
    </w:p>
    <w:p w14:paraId="2FA3F146" w14:textId="50D4F434" w:rsidR="0057646A" w:rsidRPr="00DF2BBD" w:rsidRDefault="0057646A" w:rsidP="0057646A">
      <w:pPr>
        <w:pStyle w:val="Bullet1"/>
      </w:pPr>
      <w:r w:rsidRPr="00DF2BBD">
        <w:t>accessibility</w:t>
      </w:r>
    </w:p>
    <w:p w14:paraId="3F6BD07D" w14:textId="14A946EF" w:rsidR="0057646A" w:rsidRPr="00DF2BBD" w:rsidRDefault="0057646A" w:rsidP="0057646A">
      <w:pPr>
        <w:pStyle w:val="Bullet1"/>
      </w:pPr>
      <w:r w:rsidRPr="00DF2BBD">
        <w:t>inclusion.</w:t>
      </w:r>
    </w:p>
    <w:p w14:paraId="262A1EE2" w14:textId="3D1302B6" w:rsidR="0057646A" w:rsidRPr="00DF2BBD" w:rsidRDefault="0057646A" w:rsidP="0057646A">
      <w:pPr>
        <w:pStyle w:val="Bodyafterbullets"/>
      </w:pPr>
      <w:r w:rsidRPr="00DF2BBD">
        <w:t>Examples of activities you may consider under this funding stream could include:</w:t>
      </w:r>
    </w:p>
    <w:p w14:paraId="38EF84EA" w14:textId="1D5BC953" w:rsidR="0057646A" w:rsidRPr="00DF2BBD" w:rsidRDefault="0057646A" w:rsidP="0057646A">
      <w:pPr>
        <w:pStyle w:val="Bullet1"/>
      </w:pPr>
      <w:r w:rsidRPr="2EEBB395">
        <w:t>training workshops to improve the skills of new staff and volunteers</w:t>
      </w:r>
    </w:p>
    <w:p w14:paraId="57CAE36B" w14:textId="65473A62" w:rsidR="0057646A" w:rsidRPr="00DF2BBD" w:rsidRDefault="0057646A" w:rsidP="0057646A">
      <w:pPr>
        <w:pStyle w:val="Bullet1"/>
      </w:pPr>
      <w:r w:rsidRPr="00DF2BBD">
        <w:t>activities to strengthen board member recruitment and induction</w:t>
      </w:r>
    </w:p>
    <w:p w14:paraId="1D83549E" w14:textId="7897BB82" w:rsidR="0057646A" w:rsidRPr="00DF2BBD" w:rsidRDefault="0057646A" w:rsidP="0057646A">
      <w:pPr>
        <w:pStyle w:val="Bullet1"/>
      </w:pPr>
      <w:r w:rsidRPr="00DF2BBD">
        <w:t>developing a strategy for growth and development</w:t>
      </w:r>
    </w:p>
    <w:p w14:paraId="5251F595" w14:textId="7001585E" w:rsidR="0057646A" w:rsidRDefault="0057646A" w:rsidP="0057646A">
      <w:pPr>
        <w:pStyle w:val="Bullet1"/>
      </w:pPr>
      <w:r w:rsidRPr="00DF2BBD">
        <w:t>computer hardware and software improvements to support employees with disabilities.</w:t>
      </w:r>
    </w:p>
    <w:p w14:paraId="2D473A35" w14:textId="77777777" w:rsidR="0057646A" w:rsidRDefault="0057646A" w:rsidP="0057646A">
      <w:pPr>
        <w:pStyle w:val="Heading2"/>
      </w:pPr>
      <w:bookmarkStart w:id="13" w:name="_Stream_2:_established"/>
      <w:bookmarkStart w:id="14" w:name="_Toc192794511"/>
      <w:bookmarkStart w:id="15" w:name="_Toc216183479"/>
      <w:bookmarkStart w:id="16" w:name="_Toc222485118"/>
      <w:bookmarkEnd w:id="13"/>
      <w:r w:rsidRPr="2EEBB395">
        <w:t>Stream 2: established and demonstrated experience</w:t>
      </w:r>
      <w:bookmarkEnd w:id="14"/>
      <w:bookmarkEnd w:id="15"/>
      <w:bookmarkEnd w:id="16"/>
    </w:p>
    <w:p w14:paraId="2090DE5E" w14:textId="43BC729C" w:rsidR="0057646A" w:rsidRPr="0091091F" w:rsidRDefault="0057646A" w:rsidP="0057646A">
      <w:pPr>
        <w:pStyle w:val="Body"/>
      </w:pPr>
      <w:r w:rsidRPr="2EEBB395">
        <w:t xml:space="preserve">Grants </w:t>
      </w:r>
      <w:r w:rsidR="00AB0916">
        <w:t xml:space="preserve">between </w:t>
      </w:r>
      <w:r w:rsidR="00AB0916" w:rsidRPr="00C417FE">
        <w:rPr>
          <w:b/>
          <w:bCs/>
        </w:rPr>
        <w:t>$20,001</w:t>
      </w:r>
      <w:r w:rsidRPr="00C417FE">
        <w:rPr>
          <w:b/>
          <w:bCs/>
        </w:rPr>
        <w:t xml:space="preserve"> </w:t>
      </w:r>
      <w:r w:rsidR="00AB0916" w:rsidRPr="00C417FE">
        <w:rPr>
          <w:b/>
          <w:bCs/>
        </w:rPr>
        <w:t>and</w:t>
      </w:r>
      <w:r w:rsidRPr="2EEBB395">
        <w:t xml:space="preserve"> </w:t>
      </w:r>
      <w:r w:rsidRPr="2EEBB395">
        <w:rPr>
          <w:b/>
          <w:bCs/>
        </w:rPr>
        <w:t>$40,000</w:t>
      </w:r>
      <w:r w:rsidRPr="2EEBB395">
        <w:t xml:space="preserve"> (excluding GST) are available for eligible organisations with </w:t>
      </w:r>
      <w:r w:rsidRPr="2EEBB395">
        <w:rPr>
          <w:b/>
          <w:bCs/>
        </w:rPr>
        <w:t>established and demonstrated experience</w:t>
      </w:r>
      <w:r w:rsidRPr="2EEBB395">
        <w:t xml:space="preserve"> in supporting LGBTIQA+ communities.</w:t>
      </w:r>
    </w:p>
    <w:p w14:paraId="70AF9130" w14:textId="2F859EBE" w:rsidR="0057646A" w:rsidRPr="0091091F" w:rsidRDefault="0057646A" w:rsidP="0057646A">
      <w:pPr>
        <w:pStyle w:val="Body"/>
      </w:pPr>
      <w:r w:rsidRPr="2EEBB395">
        <w:t>We encourage organisations under this stream to consider activities aligned with the following objectives:</w:t>
      </w:r>
    </w:p>
    <w:p w14:paraId="1A61E4DD" w14:textId="3427B139" w:rsidR="0057646A" w:rsidRPr="0091091F" w:rsidRDefault="0057646A" w:rsidP="0057646A">
      <w:pPr>
        <w:pStyle w:val="Bullet1"/>
      </w:pPr>
      <w:r w:rsidRPr="0091091F">
        <w:t>accessibility</w:t>
      </w:r>
    </w:p>
    <w:p w14:paraId="3895A0AB" w14:textId="71C69525" w:rsidR="0057646A" w:rsidRPr="0091091F" w:rsidRDefault="0057646A" w:rsidP="0057646A">
      <w:pPr>
        <w:pStyle w:val="Bullet1"/>
      </w:pPr>
      <w:r w:rsidRPr="0091091F">
        <w:t>inclusion</w:t>
      </w:r>
    </w:p>
    <w:p w14:paraId="5F41844E" w14:textId="6A54AA8B" w:rsidR="0057646A" w:rsidRPr="0091091F" w:rsidRDefault="0057646A" w:rsidP="0057646A">
      <w:pPr>
        <w:pStyle w:val="Bullet1"/>
      </w:pPr>
      <w:r w:rsidRPr="0091091F">
        <w:t>expansion</w:t>
      </w:r>
    </w:p>
    <w:p w14:paraId="6F7D8969" w14:textId="4D1F8B4F" w:rsidR="0057646A" w:rsidRPr="0091091F" w:rsidRDefault="0057646A" w:rsidP="0057646A">
      <w:pPr>
        <w:pStyle w:val="Bullet1"/>
      </w:pPr>
      <w:r w:rsidRPr="0091091F">
        <w:t>sustainability.</w:t>
      </w:r>
    </w:p>
    <w:p w14:paraId="3E0D829F" w14:textId="4E30365B" w:rsidR="0057646A" w:rsidRPr="0091091F" w:rsidRDefault="0057646A" w:rsidP="0057646A">
      <w:pPr>
        <w:pStyle w:val="Bodyafterbullets"/>
      </w:pPr>
      <w:r w:rsidRPr="0091091F">
        <w:t>Examples of activities you may consider under this funding stream could include:</w:t>
      </w:r>
    </w:p>
    <w:p w14:paraId="2758E2CF" w14:textId="2AA2270A" w:rsidR="0057646A" w:rsidRPr="0091091F" w:rsidRDefault="0057646A" w:rsidP="0057646A">
      <w:pPr>
        <w:pStyle w:val="Bullet1"/>
      </w:pPr>
      <w:r w:rsidRPr="0091091F">
        <w:t>partnering with a regional LGBTIQA+ group to expand operations into regional Victoria</w:t>
      </w:r>
    </w:p>
    <w:p w14:paraId="1801D8E6" w14:textId="29C06647" w:rsidR="0057646A" w:rsidRPr="0091091F" w:rsidRDefault="0057646A" w:rsidP="0057646A">
      <w:pPr>
        <w:pStyle w:val="Bullet1"/>
      </w:pPr>
      <w:r w:rsidRPr="0091091F">
        <w:t>developing a strategic plan to better engage diverse community members</w:t>
      </w:r>
    </w:p>
    <w:p w14:paraId="19EA9DCA" w14:textId="55207BBF" w:rsidR="0057646A" w:rsidRPr="0091091F" w:rsidRDefault="0057646A" w:rsidP="0057646A">
      <w:pPr>
        <w:pStyle w:val="Bullet1"/>
      </w:pPr>
      <w:r w:rsidRPr="0091091F">
        <w:t>engaging a financial consultant to help support financial planning and increase business growth</w:t>
      </w:r>
    </w:p>
    <w:p w14:paraId="6AE15220" w14:textId="77777777" w:rsidR="00D80984" w:rsidRDefault="0057646A" w:rsidP="0057646A">
      <w:pPr>
        <w:pStyle w:val="Bullet1"/>
      </w:pPr>
      <w:r w:rsidRPr="0091091F">
        <w:t>undertaking market research to understand community needs</w:t>
      </w:r>
      <w:r>
        <w:t>, and using this research</w:t>
      </w:r>
      <w:r w:rsidRPr="0091091F">
        <w:t xml:space="preserve"> to support</w:t>
      </w:r>
      <w:r w:rsidR="00D80984">
        <w:t>:</w:t>
      </w:r>
    </w:p>
    <w:p w14:paraId="34ED7289" w14:textId="5A3832F0" w:rsidR="00D80984" w:rsidRDefault="0057646A" w:rsidP="00C417FE">
      <w:pPr>
        <w:pStyle w:val="Bullet2"/>
      </w:pPr>
      <w:r w:rsidRPr="0091091F">
        <w:t>service delivery</w:t>
      </w:r>
    </w:p>
    <w:p w14:paraId="58B404A1" w14:textId="302221BB" w:rsidR="0057646A" w:rsidRPr="0091091F" w:rsidRDefault="0057646A" w:rsidP="00C417FE">
      <w:pPr>
        <w:pStyle w:val="Bullet2"/>
      </w:pPr>
      <w:r w:rsidRPr="0091091F">
        <w:t>funding applications.</w:t>
      </w:r>
    </w:p>
    <w:p w14:paraId="0D2281D0" w14:textId="2874C9D1" w:rsidR="0057646A" w:rsidRPr="0091091F" w:rsidRDefault="0057646A" w:rsidP="0057646A">
      <w:pPr>
        <w:pStyle w:val="Bodyafterbullets"/>
      </w:pPr>
      <w:r w:rsidRPr="0091091F">
        <w:t xml:space="preserve">Organisations under this stream must contribute a proportion of </w:t>
      </w:r>
      <w:r w:rsidRPr="0091091F">
        <w:rPr>
          <w:b/>
          <w:bCs/>
        </w:rPr>
        <w:t>matched funding</w:t>
      </w:r>
      <w:r w:rsidRPr="0091091F">
        <w:t xml:space="preserve"> towards their proposed project.</w:t>
      </w:r>
    </w:p>
    <w:p w14:paraId="7FDABC8F" w14:textId="77777777" w:rsidR="0057646A" w:rsidRDefault="0057646A" w:rsidP="0057646A">
      <w:pPr>
        <w:pStyle w:val="Heading3"/>
      </w:pPr>
      <w:bookmarkStart w:id="17" w:name="_Matched_funding_for"/>
      <w:bookmarkEnd w:id="17"/>
      <w:r>
        <w:t>Matched funding for Stream 2 applications</w:t>
      </w:r>
    </w:p>
    <w:p w14:paraId="0580BC67" w14:textId="236F2A53" w:rsidR="0057646A" w:rsidRPr="00480250" w:rsidRDefault="0057646A" w:rsidP="0057646A">
      <w:pPr>
        <w:pStyle w:val="Body"/>
      </w:pPr>
      <w:r w:rsidRPr="00480250">
        <w:t>The LGBTIQA+ Organisational Development program – Stream 2 gives the Victorian Government the chance to co-invest in building the capacity of LGBTIQA+ community organisations. Projects for funding under Stream 2 must include a set amount of matched funding.</w:t>
      </w:r>
    </w:p>
    <w:p w14:paraId="36C87809" w14:textId="7AB76BFE" w:rsidR="0057646A" w:rsidRPr="00480250" w:rsidRDefault="0057646A" w:rsidP="0057646A">
      <w:pPr>
        <w:pStyle w:val="Body"/>
      </w:pPr>
      <w:r w:rsidRPr="00480250">
        <w:t>Your matched funding can:</w:t>
      </w:r>
    </w:p>
    <w:p w14:paraId="43B1C916" w14:textId="69B6F82A" w:rsidR="0057646A" w:rsidRPr="00480250" w:rsidRDefault="0057646A" w:rsidP="0057646A">
      <w:pPr>
        <w:pStyle w:val="Bullet1"/>
      </w:pPr>
      <w:r w:rsidRPr="00480250">
        <w:t>come from your organisation</w:t>
      </w:r>
    </w:p>
    <w:p w14:paraId="167C2657" w14:textId="2B5B5E11" w:rsidR="0057646A" w:rsidRPr="00480250" w:rsidRDefault="0057646A" w:rsidP="0057646A">
      <w:pPr>
        <w:pStyle w:val="Bullet1"/>
      </w:pPr>
      <w:r w:rsidRPr="00480250">
        <w:t>come from other sources, such as:</w:t>
      </w:r>
    </w:p>
    <w:p w14:paraId="33D786D0" w14:textId="6B3480D9" w:rsidR="0057646A" w:rsidRPr="00480250" w:rsidRDefault="0057646A" w:rsidP="00C417FE">
      <w:pPr>
        <w:pStyle w:val="Bullet2"/>
      </w:pPr>
      <w:r w:rsidRPr="00480250">
        <w:t>partners</w:t>
      </w:r>
    </w:p>
    <w:p w14:paraId="6E5B9DAB" w14:textId="583FFA65" w:rsidR="0057646A" w:rsidRPr="00480250" w:rsidRDefault="0057646A" w:rsidP="00C417FE">
      <w:pPr>
        <w:pStyle w:val="Bullet2"/>
      </w:pPr>
      <w:r w:rsidRPr="00480250">
        <w:t>other grants</w:t>
      </w:r>
    </w:p>
    <w:p w14:paraId="4BBCAD98" w14:textId="2975CE62" w:rsidR="0057646A" w:rsidRPr="00480250" w:rsidRDefault="0057646A" w:rsidP="001A2C72">
      <w:pPr>
        <w:pStyle w:val="Bullet1"/>
      </w:pPr>
      <w:r w:rsidRPr="00480250">
        <w:t>include in-kind contributions.</w:t>
      </w:r>
    </w:p>
    <w:p w14:paraId="205C7F74" w14:textId="277B4957" w:rsidR="0057646A" w:rsidRPr="00480250" w:rsidRDefault="0057646A" w:rsidP="0057646A">
      <w:pPr>
        <w:pStyle w:val="Bodyafterbullets"/>
      </w:pPr>
      <w:r w:rsidRPr="00480250">
        <w:t xml:space="preserve">An </w:t>
      </w:r>
      <w:r w:rsidRPr="005E5CB4">
        <w:rPr>
          <w:b/>
          <w:bCs/>
        </w:rPr>
        <w:t>in-kind contribution</w:t>
      </w:r>
      <w:r w:rsidRPr="00480250">
        <w:t xml:space="preserve"> is a non-monetary contribution of goods or services to your event that would normally have financial value. Some examples include:</w:t>
      </w:r>
    </w:p>
    <w:p w14:paraId="179259D0" w14:textId="3FB949E0" w:rsidR="0057646A" w:rsidRPr="00480250" w:rsidRDefault="0057646A" w:rsidP="0057646A">
      <w:pPr>
        <w:pStyle w:val="Bullet1"/>
      </w:pPr>
      <w:r w:rsidRPr="00480250">
        <w:t>paid or volunteer labour</w:t>
      </w:r>
    </w:p>
    <w:p w14:paraId="648C3DC7" w14:textId="4253E3DA" w:rsidR="0057646A" w:rsidRPr="00480250" w:rsidRDefault="0057646A" w:rsidP="0057646A">
      <w:pPr>
        <w:pStyle w:val="Bullet1"/>
      </w:pPr>
      <w:r w:rsidRPr="00480250">
        <w:lastRenderedPageBreak/>
        <w:t>donated goods, such as:</w:t>
      </w:r>
    </w:p>
    <w:p w14:paraId="732AE47D" w14:textId="2758F4FE" w:rsidR="0057646A" w:rsidRPr="00480250" w:rsidRDefault="0057646A" w:rsidP="00C417FE">
      <w:pPr>
        <w:pStyle w:val="Bullet2"/>
      </w:pPr>
      <w:r w:rsidRPr="00480250">
        <w:t>equipment</w:t>
      </w:r>
    </w:p>
    <w:p w14:paraId="4F8C9083" w14:textId="1ABB831A" w:rsidR="0057646A" w:rsidRPr="00480250" w:rsidRDefault="0057646A" w:rsidP="00C417FE">
      <w:pPr>
        <w:pStyle w:val="Bullet2"/>
      </w:pPr>
      <w:r w:rsidRPr="00480250">
        <w:t>project locations</w:t>
      </w:r>
    </w:p>
    <w:p w14:paraId="5E90CA3A" w14:textId="26A13338" w:rsidR="0057646A" w:rsidRPr="00480250" w:rsidRDefault="0057646A" w:rsidP="0057646A">
      <w:pPr>
        <w:pStyle w:val="Bullet1"/>
      </w:pPr>
      <w:r w:rsidRPr="00480250">
        <w:t>donated services, such as:</w:t>
      </w:r>
    </w:p>
    <w:p w14:paraId="73AB0EB3" w14:textId="1136BCB8" w:rsidR="0057646A" w:rsidRPr="00480250" w:rsidRDefault="0057646A" w:rsidP="0057646A">
      <w:pPr>
        <w:pStyle w:val="Bullet2"/>
      </w:pPr>
      <w:r w:rsidRPr="00480250">
        <w:t>project management</w:t>
      </w:r>
    </w:p>
    <w:p w14:paraId="045FDDFF" w14:textId="7BF29C5B" w:rsidR="0057646A" w:rsidRPr="00480250" w:rsidRDefault="0057646A" w:rsidP="0057646A">
      <w:pPr>
        <w:pStyle w:val="Bullet2"/>
      </w:pPr>
      <w:r w:rsidRPr="00480250">
        <w:t>consulting</w:t>
      </w:r>
    </w:p>
    <w:p w14:paraId="6CD42194" w14:textId="25655422" w:rsidR="0057646A" w:rsidRPr="00480250" w:rsidRDefault="0057646A" w:rsidP="0057646A">
      <w:pPr>
        <w:pStyle w:val="Bullet2"/>
      </w:pPr>
      <w:r w:rsidRPr="00480250">
        <w:t>training.</w:t>
      </w:r>
    </w:p>
    <w:p w14:paraId="21190F79" w14:textId="77777777" w:rsidR="0057646A" w:rsidRDefault="0057646A" w:rsidP="0057646A">
      <w:pPr>
        <w:pStyle w:val="Bodyafterbullets"/>
      </w:pPr>
      <w:r w:rsidRPr="00927A88">
        <w:t xml:space="preserve">Matched funding forms part of the eligibility criteria for </w:t>
      </w:r>
      <w:r w:rsidRPr="00927A88">
        <w:rPr>
          <w:b/>
          <w:bCs/>
        </w:rPr>
        <w:t>Stream 2 only</w:t>
      </w:r>
      <w:r w:rsidRPr="00927A88">
        <w:t xml:space="preserve">. Stream 1 applications </w:t>
      </w:r>
      <w:r w:rsidRPr="00C417FE">
        <w:rPr>
          <w:b/>
          <w:bCs/>
        </w:rPr>
        <w:t>do not</w:t>
      </w:r>
      <w:r w:rsidRPr="00927A88">
        <w:t xml:space="preserve"> need matched funding.</w:t>
      </w:r>
    </w:p>
    <w:p w14:paraId="59734D3A" w14:textId="3CA4AEC5" w:rsidR="0057646A" w:rsidRPr="00480250" w:rsidRDefault="0057646A" w:rsidP="0057646A">
      <w:pPr>
        <w:pStyle w:val="Bodyafterbullets"/>
      </w:pPr>
      <w:r w:rsidRPr="00480250">
        <w:t xml:space="preserve">Reduced matched funding requirements are offered to applicants for projects that support </w:t>
      </w:r>
      <w:r w:rsidR="004F242C" w:rsidRPr="00C417FE">
        <w:t>diverse and intersectional LGBTIQA+ communities</w:t>
      </w:r>
      <w:r>
        <w:t>.</w:t>
      </w:r>
      <w:r w:rsidR="00282E11">
        <w:t xml:space="preserve"> See ‘</w:t>
      </w:r>
      <w:hyperlink w:anchor="_Accessibility_and_inclusion" w:history="1">
        <w:r w:rsidR="0012761A">
          <w:rPr>
            <w:rStyle w:val="Hyperlink"/>
          </w:rPr>
          <w:t>A</w:t>
        </w:r>
        <w:r w:rsidR="00282E11" w:rsidRPr="004F242C">
          <w:rPr>
            <w:rStyle w:val="Hyperlink"/>
          </w:rPr>
          <w:t>ccessibility and inclusion</w:t>
        </w:r>
      </w:hyperlink>
      <w:r w:rsidR="00282E11">
        <w:t>’ section</w:t>
      </w:r>
      <w:r w:rsidR="004F242C">
        <w:t>.</w:t>
      </w:r>
    </w:p>
    <w:p w14:paraId="376693B8" w14:textId="05AD7D18" w:rsidR="0057646A" w:rsidRPr="00480250" w:rsidRDefault="0057646A" w:rsidP="0057646A">
      <w:pPr>
        <w:pStyle w:val="Body"/>
      </w:pPr>
      <w:r w:rsidRPr="00480250">
        <w:t>The following table</w:t>
      </w:r>
      <w:r w:rsidRPr="00480250">
        <w:rPr>
          <w:b/>
          <w:bCs/>
        </w:rPr>
        <w:t xml:space="preserve"> </w:t>
      </w:r>
      <w:r w:rsidRPr="00480250">
        <w:t>outlines the matched funding requirements for organisations supporting diverse and intersectional LGBTIQA+ communities, including these areas:</w:t>
      </w:r>
    </w:p>
    <w:p w14:paraId="753DD807" w14:textId="6BA4A874" w:rsidR="0057646A" w:rsidRPr="00480250" w:rsidRDefault="0057646A" w:rsidP="0057646A">
      <w:pPr>
        <w:pStyle w:val="Bullet1"/>
      </w:pPr>
      <w:r w:rsidRPr="00480250">
        <w:t>metropolitan</w:t>
      </w:r>
    </w:p>
    <w:p w14:paraId="60956ABE" w14:textId="26DF66D3" w:rsidR="0057646A" w:rsidRPr="00480250" w:rsidRDefault="0057646A" w:rsidP="0057646A">
      <w:pPr>
        <w:pStyle w:val="Bullet1"/>
      </w:pPr>
      <w:r w:rsidRPr="00480250">
        <w:t>rural</w:t>
      </w:r>
    </w:p>
    <w:p w14:paraId="5F2CF1EF" w14:textId="637869B8" w:rsidR="0057646A" w:rsidRPr="00480250" w:rsidRDefault="0057646A" w:rsidP="0057646A">
      <w:pPr>
        <w:pStyle w:val="Bullet1"/>
      </w:pPr>
      <w:r w:rsidRPr="00480250">
        <w:t>regional</w:t>
      </w:r>
    </w:p>
    <w:p w14:paraId="5A4A41C7" w14:textId="4153BFDF" w:rsidR="0057646A" w:rsidRPr="00480250" w:rsidRDefault="0057646A" w:rsidP="0057646A">
      <w:pPr>
        <w:pStyle w:val="Bullet1"/>
      </w:pPr>
      <w:r w:rsidRPr="00480250">
        <w:t>cross-border</w:t>
      </w:r>
      <w:r w:rsidR="008C7893">
        <w:t xml:space="preserve"> – r</w:t>
      </w:r>
      <w:r w:rsidR="008C7893" w:rsidRPr="00625087">
        <w:t>efer</w:t>
      </w:r>
      <w:r w:rsidR="008C7893">
        <w:t>s</w:t>
      </w:r>
      <w:r w:rsidR="008C7893" w:rsidRPr="00625087">
        <w:t xml:space="preserve"> to people who live or work near one of Victoria’s borders with South Australia, New South Wales or Tasmania</w:t>
      </w:r>
      <w:r w:rsidR="008C7893">
        <w:t>)</w:t>
      </w:r>
      <w:r w:rsidRPr="00480250">
        <w:t>.</w:t>
      </w:r>
    </w:p>
    <w:p w14:paraId="6DCA54F8" w14:textId="44F4A394" w:rsidR="0057646A" w:rsidRPr="00117558" w:rsidRDefault="0057646A" w:rsidP="00C417FE">
      <w:pPr>
        <w:pStyle w:val="Tablecaption"/>
      </w:pPr>
      <w:r w:rsidRPr="00117558">
        <w:t>Matched funding and organisation’s contribution</w:t>
      </w:r>
    </w:p>
    <w:tbl>
      <w:tblPr>
        <w:tblW w:w="92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3090"/>
        <w:gridCol w:w="3090"/>
        <w:gridCol w:w="3090"/>
      </w:tblGrid>
      <w:tr w:rsidR="0057646A" w:rsidRPr="00117558" w14:paraId="226B9DC2" w14:textId="77777777" w:rsidTr="001F6715">
        <w:trPr>
          <w:trHeight w:val="300"/>
          <w:tblHeader/>
        </w:trPr>
        <w:tc>
          <w:tcPr>
            <w:tcW w:w="3090" w:type="dxa"/>
            <w:tcBorders>
              <w:top w:val="single" w:sz="6" w:space="0" w:color="auto"/>
              <w:left w:val="single" w:sz="6" w:space="0" w:color="auto"/>
              <w:bottom w:val="single" w:sz="6" w:space="0" w:color="auto"/>
              <w:right w:val="single" w:sz="6" w:space="0" w:color="auto"/>
            </w:tcBorders>
            <w:tcMar>
              <w:top w:w="0" w:type="dxa"/>
              <w:left w:w="85" w:type="dxa"/>
              <w:bottom w:w="0" w:type="dxa"/>
              <w:right w:w="0" w:type="dxa"/>
            </w:tcMar>
            <w:hideMark/>
          </w:tcPr>
          <w:p w14:paraId="062A9A98" w14:textId="78344F3C" w:rsidR="0057646A" w:rsidRPr="004F0CB0" w:rsidRDefault="0057646A" w:rsidP="004F0CB0">
            <w:pPr>
              <w:pStyle w:val="Tablecolhead"/>
              <w:rPr>
                <w:rFonts w:eastAsia="Times"/>
              </w:rPr>
            </w:pPr>
            <w:r w:rsidRPr="004F0CB0">
              <w:rPr>
                <w:rFonts w:eastAsia="Times"/>
              </w:rPr>
              <w:t>Project category</w:t>
            </w:r>
          </w:p>
        </w:tc>
        <w:tc>
          <w:tcPr>
            <w:tcW w:w="3090" w:type="dxa"/>
            <w:tcBorders>
              <w:top w:val="single" w:sz="6" w:space="0" w:color="auto"/>
              <w:left w:val="single" w:sz="6" w:space="0" w:color="auto"/>
              <w:bottom w:val="single" w:sz="6" w:space="0" w:color="auto"/>
              <w:right w:val="single" w:sz="6" w:space="0" w:color="auto"/>
            </w:tcBorders>
            <w:tcMar>
              <w:top w:w="0" w:type="dxa"/>
              <w:left w:w="85" w:type="dxa"/>
              <w:bottom w:w="0" w:type="dxa"/>
              <w:right w:w="0" w:type="dxa"/>
            </w:tcMar>
            <w:hideMark/>
          </w:tcPr>
          <w:p w14:paraId="2B796D4C" w14:textId="09D0B546" w:rsidR="0057646A" w:rsidRPr="004F0CB0" w:rsidRDefault="0057646A" w:rsidP="004F0CB0">
            <w:pPr>
              <w:pStyle w:val="Tablecolhead"/>
              <w:rPr>
                <w:rFonts w:eastAsia="Times"/>
              </w:rPr>
            </w:pPr>
            <w:r w:rsidRPr="004F0CB0">
              <w:rPr>
                <w:rFonts w:eastAsia="Times"/>
              </w:rPr>
              <w:t>Matched funding</w:t>
            </w:r>
            <w:r w:rsidR="004F0CB0" w:rsidRPr="004F0CB0">
              <w:rPr>
                <w:rFonts w:eastAsia="Times"/>
              </w:rPr>
              <w:t xml:space="preserve"> </w:t>
            </w:r>
            <w:r w:rsidRPr="004F0CB0">
              <w:rPr>
                <w:rFonts w:eastAsia="Times"/>
              </w:rPr>
              <w:t>requirement</w:t>
            </w:r>
          </w:p>
        </w:tc>
        <w:tc>
          <w:tcPr>
            <w:tcW w:w="3090" w:type="dxa"/>
            <w:tcBorders>
              <w:top w:val="single" w:sz="6" w:space="0" w:color="auto"/>
              <w:left w:val="single" w:sz="6" w:space="0" w:color="auto"/>
              <w:bottom w:val="single" w:sz="6" w:space="0" w:color="auto"/>
              <w:right w:val="single" w:sz="6" w:space="0" w:color="auto"/>
            </w:tcBorders>
            <w:tcMar>
              <w:top w:w="0" w:type="dxa"/>
              <w:left w:w="85" w:type="dxa"/>
              <w:bottom w:w="0" w:type="dxa"/>
              <w:right w:w="0" w:type="dxa"/>
            </w:tcMar>
            <w:hideMark/>
          </w:tcPr>
          <w:p w14:paraId="6C62B94D" w14:textId="26C6F74D" w:rsidR="0057646A" w:rsidRPr="004F0CB0" w:rsidRDefault="0057646A" w:rsidP="004F0CB0">
            <w:pPr>
              <w:pStyle w:val="Tablecolhead"/>
              <w:rPr>
                <w:rFonts w:eastAsia="Times"/>
              </w:rPr>
            </w:pPr>
            <w:r w:rsidRPr="004F0CB0">
              <w:rPr>
                <w:rFonts w:eastAsia="Times"/>
              </w:rPr>
              <w:t>Organisation’s contribution</w:t>
            </w:r>
          </w:p>
        </w:tc>
      </w:tr>
      <w:tr w:rsidR="0057646A" w:rsidRPr="00117558" w14:paraId="3FF84AD1" w14:textId="77777777" w:rsidTr="001F6715">
        <w:trPr>
          <w:trHeight w:val="300"/>
        </w:trPr>
        <w:tc>
          <w:tcPr>
            <w:tcW w:w="3090"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hideMark/>
          </w:tcPr>
          <w:p w14:paraId="158FECC7" w14:textId="3A0A19A4" w:rsidR="0057646A" w:rsidRPr="00306B74" w:rsidRDefault="0057646A" w:rsidP="00306B74">
            <w:pPr>
              <w:pStyle w:val="Tabletext"/>
              <w:rPr>
                <w:rFonts w:eastAsia="Times"/>
              </w:rPr>
            </w:pPr>
            <w:r w:rsidRPr="00306B74">
              <w:rPr>
                <w:rFonts w:eastAsia="Times"/>
              </w:rPr>
              <w:t>Metropolitan</w:t>
            </w:r>
          </w:p>
        </w:tc>
        <w:tc>
          <w:tcPr>
            <w:tcW w:w="3090"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hideMark/>
          </w:tcPr>
          <w:p w14:paraId="4D7B44D7" w14:textId="30868C29" w:rsidR="0057646A" w:rsidRPr="00117558" w:rsidRDefault="0057646A" w:rsidP="00B656D6">
            <w:pPr>
              <w:pStyle w:val="Tabletext"/>
              <w:rPr>
                <w:rFonts w:eastAsia="Times"/>
              </w:rPr>
            </w:pPr>
            <w:r w:rsidRPr="00117558">
              <w:rPr>
                <w:rFonts w:eastAsia="Times"/>
              </w:rPr>
              <w:t xml:space="preserve">Organisation to grant funding ratio is </w:t>
            </w:r>
            <w:r w:rsidRPr="00117558">
              <w:rPr>
                <w:rFonts w:eastAsia="Times"/>
                <w:b/>
                <w:bCs/>
              </w:rPr>
              <w:t>1:2.</w:t>
            </w:r>
          </w:p>
          <w:p w14:paraId="0D0CCEF0" w14:textId="34BBC3BB" w:rsidR="0057646A" w:rsidRPr="00117558" w:rsidRDefault="0057646A" w:rsidP="00B656D6">
            <w:pPr>
              <w:pStyle w:val="Tabletext"/>
              <w:rPr>
                <w:rFonts w:eastAsia="Times"/>
              </w:rPr>
            </w:pPr>
            <w:r w:rsidRPr="00117558">
              <w:rPr>
                <w:rFonts w:eastAsia="Times"/>
              </w:rPr>
              <w:t>At least $1 of matched funding for every $2 of Victorian government funding.</w:t>
            </w:r>
          </w:p>
        </w:tc>
        <w:tc>
          <w:tcPr>
            <w:tcW w:w="3090"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hideMark/>
          </w:tcPr>
          <w:p w14:paraId="3F6B9711" w14:textId="2250B7AD" w:rsidR="0057646A" w:rsidRPr="00117558" w:rsidRDefault="0057646A" w:rsidP="00B656D6">
            <w:pPr>
              <w:pStyle w:val="Tabletext"/>
              <w:rPr>
                <w:rFonts w:eastAsia="Times"/>
              </w:rPr>
            </w:pPr>
            <w:r w:rsidRPr="00117558">
              <w:rPr>
                <w:rFonts w:eastAsia="Times"/>
              </w:rPr>
              <w:t>Can be:</w:t>
            </w:r>
          </w:p>
          <w:p w14:paraId="1D8F44C3" w14:textId="0DA31A0E" w:rsidR="0057646A" w:rsidRPr="00117558" w:rsidRDefault="0057646A" w:rsidP="00B656D6">
            <w:pPr>
              <w:pStyle w:val="Tablebullet1"/>
              <w:rPr>
                <w:rFonts w:eastAsia="Times"/>
              </w:rPr>
            </w:pPr>
            <w:r w:rsidRPr="00117558">
              <w:rPr>
                <w:rFonts w:eastAsia="Times"/>
              </w:rPr>
              <w:t>all in-kind contributions</w:t>
            </w:r>
          </w:p>
          <w:p w14:paraId="1C4DC1A9" w14:textId="452B3306" w:rsidR="0057646A" w:rsidRPr="00117558" w:rsidRDefault="0057646A" w:rsidP="00B656D6">
            <w:pPr>
              <w:pStyle w:val="Tablebullet1"/>
              <w:rPr>
                <w:rFonts w:eastAsia="Times"/>
              </w:rPr>
            </w:pPr>
            <w:r w:rsidRPr="00117558">
              <w:rPr>
                <w:rFonts w:eastAsia="Times"/>
              </w:rPr>
              <w:t>all cash contributions</w:t>
            </w:r>
          </w:p>
          <w:p w14:paraId="6E0B3B8C" w14:textId="25513FE7" w:rsidR="0057646A" w:rsidRPr="00117558" w:rsidRDefault="0057646A" w:rsidP="00B656D6">
            <w:pPr>
              <w:pStyle w:val="Tablebullet1"/>
              <w:rPr>
                <w:rFonts w:eastAsia="Times"/>
              </w:rPr>
            </w:pPr>
            <w:r w:rsidRPr="00117558">
              <w:rPr>
                <w:rFonts w:eastAsia="Times"/>
              </w:rPr>
              <w:t>combination of both.</w:t>
            </w:r>
          </w:p>
        </w:tc>
      </w:tr>
      <w:tr w:rsidR="0057646A" w:rsidRPr="00117558" w14:paraId="5040343F" w14:textId="77777777" w:rsidTr="001F6715">
        <w:trPr>
          <w:trHeight w:val="300"/>
        </w:trPr>
        <w:tc>
          <w:tcPr>
            <w:tcW w:w="3090"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hideMark/>
          </w:tcPr>
          <w:p w14:paraId="335B0F90" w14:textId="30B260BA" w:rsidR="0057646A" w:rsidRPr="00117558" w:rsidRDefault="0057646A" w:rsidP="00C417FE">
            <w:pPr>
              <w:pStyle w:val="Tablebullet1"/>
              <w:rPr>
                <w:rFonts w:eastAsia="Times"/>
              </w:rPr>
            </w:pPr>
            <w:r w:rsidRPr="00306B74">
              <w:rPr>
                <w:rFonts w:eastAsia="Times"/>
              </w:rPr>
              <w:t>Peri-urban</w:t>
            </w:r>
            <w:r w:rsidR="00625087">
              <w:rPr>
                <w:rFonts w:eastAsia="Times"/>
              </w:rPr>
              <w:t xml:space="preserve"> – </w:t>
            </w:r>
            <w:r w:rsidR="00625087" w:rsidRPr="00625087">
              <w:rPr>
                <w:rFonts w:eastAsia="Times"/>
              </w:rPr>
              <w:t>refers to areas at the borders between established urban and regional areas but may be included in a metropolitan or urban local government area (LGA). They are often considered as semi-regional because they have characteristics of both urban and regional or rural areas.</w:t>
            </w:r>
          </w:p>
          <w:p w14:paraId="4770E6C5" w14:textId="46358C86" w:rsidR="0057646A" w:rsidRPr="00117558" w:rsidRDefault="0057646A" w:rsidP="00C417FE">
            <w:pPr>
              <w:pStyle w:val="Tablebullet1"/>
              <w:rPr>
                <w:rFonts w:eastAsia="Times"/>
              </w:rPr>
            </w:pPr>
            <w:r w:rsidRPr="00117558">
              <w:rPr>
                <w:rFonts w:eastAsia="Times"/>
              </w:rPr>
              <w:t>Rural</w:t>
            </w:r>
          </w:p>
          <w:p w14:paraId="5151FD24" w14:textId="0F5CB910" w:rsidR="0057646A" w:rsidRPr="00117558" w:rsidRDefault="0057646A" w:rsidP="00C417FE">
            <w:pPr>
              <w:pStyle w:val="Tablebullet1"/>
              <w:rPr>
                <w:rFonts w:eastAsia="Times"/>
              </w:rPr>
            </w:pPr>
            <w:r w:rsidRPr="00117558">
              <w:rPr>
                <w:rFonts w:eastAsia="Times"/>
              </w:rPr>
              <w:t>Regional</w:t>
            </w:r>
          </w:p>
          <w:p w14:paraId="5169254B" w14:textId="3B585FC7" w:rsidR="0057646A" w:rsidRPr="00117558" w:rsidRDefault="0057646A" w:rsidP="00C417FE">
            <w:pPr>
              <w:pStyle w:val="Tablebullet1"/>
              <w:rPr>
                <w:rFonts w:eastAsia="Times"/>
              </w:rPr>
            </w:pPr>
            <w:r w:rsidRPr="00117558">
              <w:rPr>
                <w:rFonts w:eastAsia="Times"/>
              </w:rPr>
              <w:t>Cross-border</w:t>
            </w:r>
            <w:r w:rsidR="008C7893">
              <w:rPr>
                <w:rFonts w:eastAsia="Times"/>
              </w:rPr>
              <w:t>.</w:t>
            </w:r>
          </w:p>
        </w:tc>
        <w:tc>
          <w:tcPr>
            <w:tcW w:w="3090"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hideMark/>
          </w:tcPr>
          <w:p w14:paraId="49C89892" w14:textId="485F18F4" w:rsidR="0057646A" w:rsidRPr="00117558" w:rsidRDefault="0057646A" w:rsidP="00B656D6">
            <w:pPr>
              <w:pStyle w:val="Tabletext"/>
              <w:rPr>
                <w:rFonts w:eastAsia="Times"/>
              </w:rPr>
            </w:pPr>
            <w:r w:rsidRPr="00117558">
              <w:rPr>
                <w:rFonts w:eastAsia="Times"/>
              </w:rPr>
              <w:t xml:space="preserve">Organisation to grant funding ratio is </w:t>
            </w:r>
            <w:r w:rsidRPr="00117558">
              <w:rPr>
                <w:rFonts w:eastAsia="Times"/>
                <w:b/>
                <w:bCs/>
              </w:rPr>
              <w:t>1:3.</w:t>
            </w:r>
          </w:p>
          <w:p w14:paraId="2F91E937" w14:textId="415038EF" w:rsidR="0057646A" w:rsidRPr="00117558" w:rsidRDefault="0057646A" w:rsidP="00B656D6">
            <w:pPr>
              <w:pStyle w:val="Tabletext"/>
              <w:rPr>
                <w:rFonts w:eastAsia="Times"/>
              </w:rPr>
            </w:pPr>
            <w:r w:rsidRPr="00117558">
              <w:rPr>
                <w:rFonts w:eastAsia="Times"/>
              </w:rPr>
              <w:t xml:space="preserve">At least $1 of matched funding for every $3 of Victorian </w:t>
            </w:r>
            <w:r w:rsidR="00D7693C">
              <w:rPr>
                <w:rFonts w:eastAsia="Times"/>
              </w:rPr>
              <w:t>g</w:t>
            </w:r>
            <w:r w:rsidRPr="00117558">
              <w:rPr>
                <w:rFonts w:eastAsia="Times"/>
              </w:rPr>
              <w:t>overnment funding.</w:t>
            </w:r>
          </w:p>
        </w:tc>
        <w:tc>
          <w:tcPr>
            <w:tcW w:w="3090"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hideMark/>
          </w:tcPr>
          <w:p w14:paraId="0BACA419" w14:textId="3DA4FB40" w:rsidR="0057646A" w:rsidRPr="00117558" w:rsidRDefault="0057646A" w:rsidP="00B656D6">
            <w:pPr>
              <w:pStyle w:val="Tabletext"/>
              <w:rPr>
                <w:rFonts w:eastAsia="Times"/>
              </w:rPr>
            </w:pPr>
            <w:r w:rsidRPr="00117558">
              <w:rPr>
                <w:rFonts w:eastAsia="Times"/>
              </w:rPr>
              <w:t>Can be:</w:t>
            </w:r>
          </w:p>
          <w:p w14:paraId="792000A3" w14:textId="7D47893C" w:rsidR="0057646A" w:rsidRPr="00117558" w:rsidRDefault="0057646A" w:rsidP="00B656D6">
            <w:pPr>
              <w:pStyle w:val="Tablebullet1"/>
              <w:rPr>
                <w:rFonts w:eastAsia="Times"/>
              </w:rPr>
            </w:pPr>
            <w:r w:rsidRPr="00117558">
              <w:rPr>
                <w:rFonts w:eastAsia="Times"/>
              </w:rPr>
              <w:t>all in-kind contributions</w:t>
            </w:r>
          </w:p>
          <w:p w14:paraId="5BC557D6" w14:textId="3C68AB79" w:rsidR="0057646A" w:rsidRPr="00117558" w:rsidRDefault="0057646A" w:rsidP="00B656D6">
            <w:pPr>
              <w:pStyle w:val="Tablebullet1"/>
              <w:rPr>
                <w:rFonts w:eastAsia="Times"/>
              </w:rPr>
            </w:pPr>
            <w:r w:rsidRPr="00117558">
              <w:rPr>
                <w:rFonts w:eastAsia="Times"/>
              </w:rPr>
              <w:t>all cash contributions</w:t>
            </w:r>
          </w:p>
          <w:p w14:paraId="3CC798DD" w14:textId="1687115C" w:rsidR="0057646A" w:rsidRPr="00117558" w:rsidRDefault="0057646A" w:rsidP="00B656D6">
            <w:pPr>
              <w:pStyle w:val="Tablebullet1"/>
              <w:rPr>
                <w:rFonts w:eastAsia="Times"/>
              </w:rPr>
            </w:pPr>
            <w:r w:rsidRPr="00117558">
              <w:rPr>
                <w:rFonts w:eastAsia="Times"/>
              </w:rPr>
              <w:t>combination of both.</w:t>
            </w:r>
          </w:p>
        </w:tc>
      </w:tr>
      <w:tr w:rsidR="0057646A" w:rsidRPr="00117558" w14:paraId="5E4CF8E4" w14:textId="77777777" w:rsidTr="001F6715">
        <w:trPr>
          <w:trHeight w:val="300"/>
        </w:trPr>
        <w:tc>
          <w:tcPr>
            <w:tcW w:w="3090"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hideMark/>
          </w:tcPr>
          <w:p w14:paraId="4A21262F" w14:textId="56B1A613" w:rsidR="0057646A" w:rsidRPr="00117558" w:rsidRDefault="0057646A" w:rsidP="00B656D6">
            <w:pPr>
              <w:pStyle w:val="Tabletext"/>
              <w:rPr>
                <w:rFonts w:eastAsia="Times"/>
              </w:rPr>
            </w:pPr>
            <w:r w:rsidRPr="00117558">
              <w:rPr>
                <w:rFonts w:eastAsia="Times"/>
              </w:rPr>
              <w:t>Diverse LGBTIQA+ communities</w:t>
            </w:r>
          </w:p>
        </w:tc>
        <w:tc>
          <w:tcPr>
            <w:tcW w:w="3090"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hideMark/>
          </w:tcPr>
          <w:p w14:paraId="74C2B5FB" w14:textId="783D14D2" w:rsidR="0057646A" w:rsidRPr="00117558" w:rsidRDefault="0057646A" w:rsidP="00B656D6">
            <w:pPr>
              <w:pStyle w:val="Tabletext"/>
              <w:rPr>
                <w:rFonts w:eastAsia="Times"/>
              </w:rPr>
            </w:pPr>
            <w:r w:rsidRPr="00117558">
              <w:rPr>
                <w:rFonts w:eastAsia="Times"/>
              </w:rPr>
              <w:t xml:space="preserve">Organisation to grant funding ratio is </w:t>
            </w:r>
            <w:r w:rsidRPr="00117558">
              <w:rPr>
                <w:rFonts w:eastAsia="Times"/>
                <w:b/>
                <w:bCs/>
              </w:rPr>
              <w:t>1:3</w:t>
            </w:r>
            <w:r w:rsidRPr="00117558">
              <w:rPr>
                <w:rFonts w:eastAsia="Times"/>
              </w:rPr>
              <w:t>.</w:t>
            </w:r>
          </w:p>
          <w:p w14:paraId="6CCC6760" w14:textId="5A54A809" w:rsidR="0057646A" w:rsidRPr="00117558" w:rsidRDefault="0057646A" w:rsidP="00B656D6">
            <w:pPr>
              <w:pStyle w:val="Tabletext"/>
              <w:rPr>
                <w:rFonts w:eastAsia="Times"/>
              </w:rPr>
            </w:pPr>
            <w:r w:rsidRPr="00117558">
              <w:rPr>
                <w:rFonts w:eastAsia="Times"/>
              </w:rPr>
              <w:t>At least $1 of matched funding for every $3 of Victorian government funding.</w:t>
            </w:r>
          </w:p>
        </w:tc>
        <w:tc>
          <w:tcPr>
            <w:tcW w:w="3090" w:type="dxa"/>
            <w:tcBorders>
              <w:top w:val="single" w:sz="6" w:space="0" w:color="auto"/>
              <w:left w:val="single" w:sz="6" w:space="0" w:color="auto"/>
              <w:bottom w:val="single" w:sz="6" w:space="0" w:color="auto"/>
              <w:right w:val="single" w:sz="6" w:space="0" w:color="auto"/>
            </w:tcBorders>
            <w:tcMar>
              <w:top w:w="28" w:type="dxa"/>
              <w:left w:w="85" w:type="dxa"/>
              <w:bottom w:w="28" w:type="dxa"/>
              <w:right w:w="85" w:type="dxa"/>
            </w:tcMar>
            <w:hideMark/>
          </w:tcPr>
          <w:p w14:paraId="78A6BE30" w14:textId="7CBF42E6" w:rsidR="0057646A" w:rsidRPr="00117558" w:rsidRDefault="0057646A" w:rsidP="00B656D6">
            <w:pPr>
              <w:pStyle w:val="Tabletext"/>
              <w:rPr>
                <w:rFonts w:eastAsia="Times"/>
              </w:rPr>
            </w:pPr>
            <w:r w:rsidRPr="00117558">
              <w:rPr>
                <w:rFonts w:eastAsia="Times"/>
              </w:rPr>
              <w:t>Can be:</w:t>
            </w:r>
          </w:p>
          <w:p w14:paraId="2FDB426E" w14:textId="50766565" w:rsidR="0057646A" w:rsidRPr="00117558" w:rsidRDefault="0057646A" w:rsidP="00B656D6">
            <w:pPr>
              <w:pStyle w:val="Tablebullet1"/>
              <w:rPr>
                <w:rFonts w:eastAsia="Times"/>
              </w:rPr>
            </w:pPr>
            <w:r w:rsidRPr="00117558">
              <w:rPr>
                <w:rFonts w:eastAsia="Times"/>
              </w:rPr>
              <w:t>all in-kind contributions</w:t>
            </w:r>
          </w:p>
          <w:p w14:paraId="09904DB5" w14:textId="691CA6A3" w:rsidR="0057646A" w:rsidRPr="00117558" w:rsidRDefault="0057646A" w:rsidP="00B656D6">
            <w:pPr>
              <w:pStyle w:val="Tablebullet1"/>
              <w:rPr>
                <w:rFonts w:eastAsia="Times"/>
              </w:rPr>
            </w:pPr>
            <w:r w:rsidRPr="00117558">
              <w:rPr>
                <w:rFonts w:eastAsia="Times"/>
              </w:rPr>
              <w:t>all cash contributions</w:t>
            </w:r>
          </w:p>
          <w:p w14:paraId="0001C0C5" w14:textId="0B3197FB" w:rsidR="0057646A" w:rsidRPr="00117558" w:rsidRDefault="0057646A" w:rsidP="00B656D6">
            <w:pPr>
              <w:pStyle w:val="Tablebullet1"/>
              <w:rPr>
                <w:rFonts w:eastAsia="Times"/>
              </w:rPr>
            </w:pPr>
            <w:r w:rsidRPr="00117558">
              <w:rPr>
                <w:rFonts w:eastAsia="Times"/>
              </w:rPr>
              <w:t>combination of both.</w:t>
            </w:r>
          </w:p>
        </w:tc>
      </w:tr>
    </w:tbl>
    <w:p w14:paraId="010344AE" w14:textId="2B5ABD99" w:rsidR="00417DAD" w:rsidRDefault="00680E9E" w:rsidP="00AD3DF1">
      <w:pPr>
        <w:pStyle w:val="Heading1"/>
      </w:pPr>
      <w:bookmarkStart w:id="18" w:name="_Toc222485119"/>
      <w:r>
        <w:lastRenderedPageBreak/>
        <w:t>Program</w:t>
      </w:r>
      <w:r w:rsidRPr="00AD3DF1">
        <w:t xml:space="preserve"> </w:t>
      </w:r>
      <w:r w:rsidR="00417DAD" w:rsidRPr="00847855">
        <w:t>objectives</w:t>
      </w:r>
      <w:bookmarkEnd w:id="5"/>
      <w:bookmarkEnd w:id="18"/>
    </w:p>
    <w:p w14:paraId="0B684256" w14:textId="77777777" w:rsidR="009B00F9" w:rsidRPr="00927A88" w:rsidRDefault="009B00F9" w:rsidP="009B00F9">
      <w:pPr>
        <w:pStyle w:val="Body"/>
      </w:pPr>
      <w:bookmarkStart w:id="19" w:name="_Toc95991198"/>
      <w:r w:rsidRPr="3A0030F0">
        <w:t xml:space="preserve">Organisations and groups funded through this program must show the positive impact their organisation’s activities have on Victoria’s LGBTIQA+ communities. The proposed activities must deliver against </w:t>
      </w:r>
      <w:r w:rsidRPr="3A0030F0">
        <w:rPr>
          <w:b/>
          <w:bCs/>
        </w:rPr>
        <w:t xml:space="preserve">at least one </w:t>
      </w:r>
      <w:r w:rsidRPr="3A0030F0">
        <w:t>of the following 5 program objectives.</w:t>
      </w:r>
    </w:p>
    <w:p w14:paraId="39C58242" w14:textId="6BC18EBC" w:rsidR="009B00F9" w:rsidRPr="00580E69" w:rsidRDefault="009B00F9" w:rsidP="009B00F9">
      <w:pPr>
        <w:pStyle w:val="Heading2"/>
      </w:pPr>
      <w:bookmarkStart w:id="20" w:name="_Toc192794514"/>
      <w:bookmarkStart w:id="21" w:name="_Toc216183481"/>
      <w:bookmarkStart w:id="22" w:name="_Toc222485120"/>
      <w:r w:rsidRPr="2EEBB395">
        <w:t>Capacity building</w:t>
      </w:r>
      <w:bookmarkEnd w:id="20"/>
      <w:bookmarkEnd w:id="21"/>
      <w:bookmarkEnd w:id="22"/>
    </w:p>
    <w:p w14:paraId="6922ED79" w14:textId="7B8DA0B4" w:rsidR="009B00F9" w:rsidRPr="00D85986" w:rsidRDefault="009B00F9" w:rsidP="009B00F9">
      <w:pPr>
        <w:pStyle w:val="Body"/>
      </w:pPr>
      <w:r w:rsidRPr="00D85986">
        <w:t>To build the internal capacity of organisations that support Victorian LGBTIQA+ communities with:</w:t>
      </w:r>
    </w:p>
    <w:p w14:paraId="7BFD3071" w14:textId="035B1480" w:rsidR="009B00F9" w:rsidRPr="00D85986" w:rsidRDefault="009B00F9" w:rsidP="009B00F9">
      <w:pPr>
        <w:pStyle w:val="Bullet1"/>
      </w:pPr>
      <w:r w:rsidRPr="00D85986">
        <w:t>knowledge-building activities</w:t>
      </w:r>
    </w:p>
    <w:p w14:paraId="3B385810" w14:textId="582E36C2" w:rsidR="009B00F9" w:rsidRPr="00D85986" w:rsidRDefault="009B00F9" w:rsidP="009B00F9">
      <w:pPr>
        <w:pStyle w:val="Bullet1"/>
      </w:pPr>
      <w:r w:rsidRPr="00D85986">
        <w:t>skills development</w:t>
      </w:r>
    </w:p>
    <w:p w14:paraId="7B971EC6" w14:textId="7FF79C85" w:rsidR="009B00F9" w:rsidRPr="00D85986" w:rsidRDefault="009B00F9" w:rsidP="009B00F9">
      <w:pPr>
        <w:pStyle w:val="Bullet1"/>
      </w:pPr>
      <w:r w:rsidRPr="00D85986">
        <w:t>process improvements</w:t>
      </w:r>
    </w:p>
    <w:p w14:paraId="6F847E46" w14:textId="593C97AC" w:rsidR="009B00F9" w:rsidRPr="00D85986" w:rsidRDefault="009B00F9" w:rsidP="009B00F9">
      <w:pPr>
        <w:pStyle w:val="Bullet1"/>
      </w:pPr>
      <w:r w:rsidRPr="00D85986">
        <w:t>creating or acquiring resources.</w:t>
      </w:r>
    </w:p>
    <w:p w14:paraId="48ED3672" w14:textId="049376FB" w:rsidR="009B00F9" w:rsidRPr="00580E69" w:rsidRDefault="009B00F9" w:rsidP="009B00F9">
      <w:pPr>
        <w:pStyle w:val="Heading2"/>
      </w:pPr>
      <w:bookmarkStart w:id="23" w:name="_Toc192794515"/>
      <w:bookmarkStart w:id="24" w:name="_Toc216183482"/>
      <w:bookmarkStart w:id="25" w:name="_Toc222485121"/>
      <w:r w:rsidRPr="00580E69">
        <w:t>Sustainability</w:t>
      </w:r>
      <w:bookmarkEnd w:id="23"/>
      <w:bookmarkEnd w:id="24"/>
      <w:bookmarkEnd w:id="25"/>
    </w:p>
    <w:p w14:paraId="4F4E865C" w14:textId="28483854" w:rsidR="009B00F9" w:rsidRPr="00580E69" w:rsidRDefault="009B00F9" w:rsidP="009B00F9">
      <w:pPr>
        <w:pStyle w:val="Body"/>
      </w:pPr>
      <w:r w:rsidRPr="00580E69">
        <w:t>To support strategic planning by LGBTIQA+ organisations and groups. This includes support to form partnerships with similar and aligned organisations, to:</w:t>
      </w:r>
    </w:p>
    <w:p w14:paraId="12855430" w14:textId="75A5AA61" w:rsidR="009B00F9" w:rsidRPr="00580E69" w:rsidRDefault="009B00F9" w:rsidP="009B00F9">
      <w:pPr>
        <w:pStyle w:val="Bullet1"/>
      </w:pPr>
      <w:r w:rsidRPr="00580E69">
        <w:t>achieve mutual goals</w:t>
      </w:r>
    </w:p>
    <w:p w14:paraId="1FFB63F8" w14:textId="6F865075" w:rsidR="009B00F9" w:rsidRPr="00580E69" w:rsidRDefault="009B00F9" w:rsidP="009B00F9">
      <w:pPr>
        <w:pStyle w:val="Bullet1"/>
      </w:pPr>
      <w:r w:rsidRPr="00580E69">
        <w:t>promote long-term viability</w:t>
      </w:r>
    </w:p>
    <w:p w14:paraId="0A36F338" w14:textId="0EC99736" w:rsidR="009B00F9" w:rsidRPr="00580E69" w:rsidRDefault="009B00F9" w:rsidP="009B00F9">
      <w:pPr>
        <w:pStyle w:val="Bullet1"/>
      </w:pPr>
      <w:r w:rsidRPr="00580E69">
        <w:t>reduce reliance on external funding</w:t>
      </w:r>
    </w:p>
    <w:p w14:paraId="791D61D0" w14:textId="66BAAC16" w:rsidR="009B00F9" w:rsidRPr="00580E69" w:rsidRDefault="009B00F9" w:rsidP="009B00F9">
      <w:pPr>
        <w:pStyle w:val="Bullet1"/>
      </w:pPr>
      <w:r w:rsidRPr="3A0030F0">
        <w:t>increase ongoing capacity.</w:t>
      </w:r>
    </w:p>
    <w:p w14:paraId="773E6AC9" w14:textId="2268AE0C" w:rsidR="009B00F9" w:rsidRPr="00580E69" w:rsidRDefault="009B00F9" w:rsidP="009B00F9">
      <w:pPr>
        <w:pStyle w:val="Heading2"/>
      </w:pPr>
      <w:bookmarkStart w:id="26" w:name="_Accessibility_and_inclusion"/>
      <w:bookmarkStart w:id="27" w:name="_Toc192794516"/>
      <w:bookmarkStart w:id="28" w:name="_Toc216183483"/>
      <w:bookmarkStart w:id="29" w:name="_Toc222485122"/>
      <w:bookmarkEnd w:id="26"/>
      <w:r w:rsidRPr="00580E69">
        <w:t>Accessibility and inclusion</w:t>
      </w:r>
      <w:bookmarkEnd w:id="27"/>
      <w:bookmarkEnd w:id="28"/>
      <w:bookmarkEnd w:id="29"/>
    </w:p>
    <w:p w14:paraId="30939589" w14:textId="24E9C4F9" w:rsidR="009B00F9" w:rsidRPr="00580E69" w:rsidRDefault="009B00F9" w:rsidP="009B00F9">
      <w:pPr>
        <w:pStyle w:val="Body"/>
      </w:pPr>
      <w:r w:rsidRPr="00580E69">
        <w:t>To support LGBTIQA+ organisations to improve inclusive practices that engage diverse and intersectional LGBTIQA+ people. Funding priority is for LGBTIQA+ organisations that focus on working with:</w:t>
      </w:r>
    </w:p>
    <w:p w14:paraId="28DC6DA1" w14:textId="37364A4B" w:rsidR="009B00F9" w:rsidRPr="00580E69" w:rsidRDefault="009B00F9" w:rsidP="009B00F9">
      <w:pPr>
        <w:pStyle w:val="Bullet1"/>
      </w:pPr>
      <w:r w:rsidRPr="00580E69">
        <w:t>Aboriginal and First Nations communities</w:t>
      </w:r>
    </w:p>
    <w:p w14:paraId="2B66908E" w14:textId="38CCDDD0" w:rsidR="009B00F9" w:rsidRPr="00580E69" w:rsidRDefault="009B00F9" w:rsidP="009B00F9">
      <w:pPr>
        <w:pStyle w:val="Bullet1"/>
      </w:pPr>
      <w:r w:rsidRPr="00580E69">
        <w:t>people with disability</w:t>
      </w:r>
    </w:p>
    <w:p w14:paraId="18C473FA" w14:textId="266641BE" w:rsidR="009B00F9" w:rsidRPr="00580E69" w:rsidRDefault="009B00F9" w:rsidP="009B00F9">
      <w:pPr>
        <w:pStyle w:val="Bullet1"/>
      </w:pPr>
      <w:r w:rsidRPr="00580E69">
        <w:t>culturally and linguistically diverse communities</w:t>
      </w:r>
    </w:p>
    <w:p w14:paraId="43A1EFDF" w14:textId="3BF4CCF2" w:rsidR="009B00F9" w:rsidRPr="00580E69" w:rsidRDefault="009B00F9" w:rsidP="009B00F9">
      <w:pPr>
        <w:pStyle w:val="Bullet1"/>
      </w:pPr>
      <w:r w:rsidRPr="00580E69">
        <w:t>faith-based communities</w:t>
      </w:r>
    </w:p>
    <w:p w14:paraId="367C24BD" w14:textId="39673F39" w:rsidR="009B00F9" w:rsidRPr="00580E69" w:rsidRDefault="009B00F9" w:rsidP="009B00F9">
      <w:pPr>
        <w:pStyle w:val="Bullet1"/>
      </w:pPr>
      <w:r w:rsidRPr="00580E69">
        <w:t>asexual communities</w:t>
      </w:r>
    </w:p>
    <w:p w14:paraId="539A419F" w14:textId="48F14958" w:rsidR="009B00F9" w:rsidRPr="00580E69" w:rsidRDefault="009B00F9" w:rsidP="009B00F9">
      <w:pPr>
        <w:pStyle w:val="Bullet1"/>
      </w:pPr>
      <w:r w:rsidRPr="00580E69">
        <w:t>trans and gender diverse communities</w:t>
      </w:r>
    </w:p>
    <w:p w14:paraId="5FD45E3B" w14:textId="6B97946D" w:rsidR="009B00F9" w:rsidRPr="00580E69" w:rsidRDefault="009B00F9" w:rsidP="009B00F9">
      <w:pPr>
        <w:pStyle w:val="Bullet1"/>
      </w:pPr>
      <w:r w:rsidRPr="00580E69">
        <w:t>intersex people</w:t>
      </w:r>
    </w:p>
    <w:p w14:paraId="712FE5BB" w14:textId="3126032C" w:rsidR="009B00F9" w:rsidRPr="00580E69" w:rsidRDefault="009B00F9" w:rsidP="009B00F9">
      <w:pPr>
        <w:pStyle w:val="Bullet1"/>
      </w:pPr>
      <w:r w:rsidRPr="00580E69">
        <w:t>LGBTIQA+ people from low socio-economic backgrounds</w:t>
      </w:r>
    </w:p>
    <w:p w14:paraId="558D3124" w14:textId="1A548647" w:rsidR="009B00F9" w:rsidRPr="00580E69" w:rsidRDefault="009B00F9" w:rsidP="009B00F9">
      <w:pPr>
        <w:pStyle w:val="Bullet1"/>
      </w:pPr>
      <w:r w:rsidRPr="00580E69">
        <w:t>seniors and older people</w:t>
      </w:r>
    </w:p>
    <w:p w14:paraId="24A315CF" w14:textId="77777777" w:rsidR="009B00F9" w:rsidRPr="00580E69" w:rsidRDefault="009B00F9" w:rsidP="009B00F9">
      <w:pPr>
        <w:pStyle w:val="Bullet1"/>
      </w:pPr>
      <w:r w:rsidRPr="00580E69">
        <w:t>bi+ communities</w:t>
      </w:r>
    </w:p>
    <w:p w14:paraId="1F8876F9" w14:textId="37B01CB9" w:rsidR="009B00F9" w:rsidRPr="00580E69" w:rsidRDefault="009B00F9" w:rsidP="009B00F9">
      <w:pPr>
        <w:pStyle w:val="Bullet1"/>
      </w:pPr>
      <w:r w:rsidRPr="00580E69">
        <w:t>peri-urban</w:t>
      </w:r>
      <w:r>
        <w:t xml:space="preserve">, </w:t>
      </w:r>
      <w:r w:rsidRPr="00580E69">
        <w:t>regional and rural communities (including border communities).</w:t>
      </w:r>
    </w:p>
    <w:p w14:paraId="514900F4" w14:textId="7A4AB142" w:rsidR="009B00F9" w:rsidRPr="00580E69" w:rsidRDefault="009B00F9" w:rsidP="009B00F9">
      <w:pPr>
        <w:pStyle w:val="Heading2"/>
      </w:pPr>
      <w:bookmarkStart w:id="30" w:name="_Toc192794517"/>
      <w:bookmarkStart w:id="31" w:name="_Toc216183484"/>
      <w:bookmarkStart w:id="32" w:name="_Toc222485123"/>
      <w:r w:rsidRPr="00580E69">
        <w:t>Expansion</w:t>
      </w:r>
      <w:bookmarkEnd w:id="30"/>
      <w:bookmarkEnd w:id="31"/>
      <w:bookmarkEnd w:id="32"/>
    </w:p>
    <w:p w14:paraId="78B669F4" w14:textId="1E7F18D4" w:rsidR="009B00F9" w:rsidRPr="00580E69" w:rsidRDefault="009B00F9" w:rsidP="009B00F9">
      <w:pPr>
        <w:pStyle w:val="Body"/>
      </w:pPr>
      <w:r w:rsidRPr="00580E69">
        <w:t>To enable the growth of core operations into new locations with a focus on regional and rural communities.</w:t>
      </w:r>
    </w:p>
    <w:p w14:paraId="090BA344" w14:textId="0CE84D91" w:rsidR="009B00F9" w:rsidRDefault="009B00F9" w:rsidP="009B00F9">
      <w:pPr>
        <w:pStyle w:val="Body"/>
      </w:pPr>
      <w:r w:rsidRPr="00580E69">
        <w:t>To improve processes to support meaningful engagement with diverse and intersectional LGBTIQA+ communities.</w:t>
      </w:r>
    </w:p>
    <w:p w14:paraId="4BF31EA7" w14:textId="39ADA10A" w:rsidR="0016327D" w:rsidRPr="00580E69" w:rsidRDefault="0062113E" w:rsidP="009B00F9">
      <w:pPr>
        <w:pStyle w:val="Body"/>
      </w:pPr>
      <w:r w:rsidRPr="00C417FE">
        <w:rPr>
          <w:b/>
          <w:bCs/>
        </w:rPr>
        <w:lastRenderedPageBreak/>
        <w:t>Please note:</w:t>
      </w:r>
      <w:r>
        <w:t xml:space="preserve"> </w:t>
      </w:r>
      <w:r w:rsidR="0016327D">
        <w:t xml:space="preserve">Applications for funding under the expansion objective should note that funding supports organisational readiness and capability to expand services. Funding through </w:t>
      </w:r>
      <w:hyperlink r:id="rId21" w:history="1">
        <w:r w:rsidR="009B3296" w:rsidRPr="009B3296">
          <w:rPr>
            <w:rStyle w:val="Hyperlink"/>
          </w:rPr>
          <w:t xml:space="preserve">LGBTIQA+ </w:t>
        </w:r>
        <w:r w:rsidR="00061FD1">
          <w:rPr>
            <w:rStyle w:val="Hyperlink"/>
          </w:rPr>
          <w:t>o</w:t>
        </w:r>
        <w:r w:rsidR="009B3296" w:rsidRPr="009B3296">
          <w:rPr>
            <w:rStyle w:val="Hyperlink"/>
          </w:rPr>
          <w:t xml:space="preserve">rganisational </w:t>
        </w:r>
        <w:r w:rsidR="00061FD1">
          <w:rPr>
            <w:rStyle w:val="Hyperlink"/>
          </w:rPr>
          <w:t>d</w:t>
        </w:r>
        <w:r w:rsidR="009B3296" w:rsidRPr="009B3296">
          <w:rPr>
            <w:rStyle w:val="Hyperlink"/>
          </w:rPr>
          <w:t>evelopmen</w:t>
        </w:r>
        <w:r w:rsidR="00061FD1">
          <w:rPr>
            <w:rStyle w:val="Hyperlink"/>
          </w:rPr>
          <w:t>t grant</w:t>
        </w:r>
      </w:hyperlink>
      <w:r w:rsidR="00F25B11">
        <w:rPr>
          <w:rStyle w:val="FootnoteReference"/>
        </w:rPr>
        <w:footnoteReference w:id="5"/>
      </w:r>
      <w:r w:rsidR="0016327D">
        <w:t xml:space="preserve"> cannot support service delivery, including the expansion of existing services.</w:t>
      </w:r>
    </w:p>
    <w:p w14:paraId="46A17F9B" w14:textId="46F47144" w:rsidR="009B00F9" w:rsidRDefault="009B00F9" w:rsidP="009B00F9">
      <w:pPr>
        <w:pStyle w:val="Heading2"/>
      </w:pPr>
      <w:bookmarkStart w:id="33" w:name="_Toc192794518"/>
      <w:bookmarkStart w:id="34" w:name="_Toc216183485"/>
      <w:bookmarkStart w:id="35" w:name="_Toc222485124"/>
      <w:r w:rsidRPr="00580E69">
        <w:t>Governance</w:t>
      </w:r>
      <w:bookmarkEnd w:id="33"/>
      <w:bookmarkEnd w:id="34"/>
      <w:bookmarkEnd w:id="35"/>
    </w:p>
    <w:p w14:paraId="74B81CDC" w14:textId="73929DFA" w:rsidR="009B00F9" w:rsidRDefault="009B00F9" w:rsidP="009B00F9">
      <w:pPr>
        <w:pStyle w:val="Body"/>
      </w:pPr>
      <w:r>
        <w:rPr>
          <w:rStyle w:val="BodyChar"/>
        </w:rPr>
        <w:t xml:space="preserve">To </w:t>
      </w:r>
      <w:r w:rsidRPr="009B00F9">
        <w:t>strengthen organisational governance to make sure organisations are stable and secure to respond to the needs of LGBTIQA+ communities. This includes formalising the structure of a board or management committee</w:t>
      </w:r>
      <w:r w:rsidRPr="00580E69">
        <w:t>.</w:t>
      </w:r>
    </w:p>
    <w:p w14:paraId="626864B9" w14:textId="4E6E3370" w:rsidR="00417DAD" w:rsidRDefault="00417DAD" w:rsidP="009B00F9">
      <w:pPr>
        <w:pStyle w:val="Heading1"/>
      </w:pPr>
      <w:bookmarkStart w:id="36" w:name="_Toc222485125"/>
      <w:r w:rsidRPr="00AD3DF1">
        <w:t xml:space="preserve">How to </w:t>
      </w:r>
      <w:r w:rsidRPr="00847855">
        <w:t>apply</w:t>
      </w:r>
      <w:bookmarkEnd w:id="19"/>
      <w:bookmarkEnd w:id="36"/>
    </w:p>
    <w:tbl>
      <w:tblPr>
        <w:tblStyle w:val="TableGrid"/>
        <w:tblW w:w="0" w:type="auto"/>
        <w:tblLook w:val="04A0" w:firstRow="1" w:lastRow="0" w:firstColumn="1" w:lastColumn="0" w:noHBand="0" w:noVBand="1"/>
      </w:tblPr>
      <w:tblGrid>
        <w:gridCol w:w="3096"/>
        <w:gridCol w:w="3096"/>
        <w:gridCol w:w="3096"/>
      </w:tblGrid>
      <w:tr w:rsidR="00AF52BD" w14:paraId="5D412CF3" w14:textId="77777777" w:rsidTr="00AF52BD">
        <w:tc>
          <w:tcPr>
            <w:tcW w:w="3096" w:type="dxa"/>
          </w:tcPr>
          <w:p w14:paraId="6B018F53" w14:textId="4AA97C8F" w:rsidR="00AF52BD" w:rsidRDefault="00AF52BD" w:rsidP="00AF52BD">
            <w:pPr>
              <w:pStyle w:val="Tablecolhead"/>
            </w:pPr>
            <w:r>
              <w:t>Applications open</w:t>
            </w:r>
          </w:p>
        </w:tc>
        <w:tc>
          <w:tcPr>
            <w:tcW w:w="3096" w:type="dxa"/>
          </w:tcPr>
          <w:p w14:paraId="35E44A41" w14:textId="64AB5CB7" w:rsidR="00AF52BD" w:rsidRDefault="00AF52BD" w:rsidP="00AF52BD">
            <w:pPr>
              <w:pStyle w:val="Tablecolhead"/>
            </w:pPr>
            <w:r>
              <w:t>Submit application</w:t>
            </w:r>
          </w:p>
        </w:tc>
        <w:tc>
          <w:tcPr>
            <w:tcW w:w="3096" w:type="dxa"/>
          </w:tcPr>
          <w:p w14:paraId="1201770F" w14:textId="06CBCB18" w:rsidR="00AF52BD" w:rsidRDefault="00AF52BD" w:rsidP="00AF52BD">
            <w:pPr>
              <w:pStyle w:val="Tablecolhead"/>
            </w:pPr>
            <w:r>
              <w:t>Applications close</w:t>
            </w:r>
          </w:p>
        </w:tc>
      </w:tr>
      <w:tr w:rsidR="00AF52BD" w14:paraId="11FA3878" w14:textId="77777777" w:rsidTr="00AF52BD">
        <w:tc>
          <w:tcPr>
            <w:tcW w:w="3096" w:type="dxa"/>
          </w:tcPr>
          <w:p w14:paraId="28665074" w14:textId="751BBAC2" w:rsidR="00AF52BD" w:rsidRPr="00AF52BD" w:rsidRDefault="00317FB2" w:rsidP="00AF52BD">
            <w:pPr>
              <w:pStyle w:val="Tabletext"/>
              <w:rPr>
                <w:rStyle w:val="Strong"/>
              </w:rPr>
            </w:pPr>
            <w:r>
              <w:rPr>
                <w:rStyle w:val="Strong"/>
              </w:rPr>
              <w:t>Wednesday 25</w:t>
            </w:r>
            <w:r w:rsidR="00AF52BD" w:rsidRPr="00AF52BD">
              <w:rPr>
                <w:rStyle w:val="Strong"/>
              </w:rPr>
              <w:t xml:space="preserve"> February 2026 </w:t>
            </w:r>
            <w:r w:rsidR="0062113E">
              <w:rPr>
                <w:rStyle w:val="Strong"/>
              </w:rPr>
              <w:t xml:space="preserve">at </w:t>
            </w:r>
            <w:r w:rsidR="00AF52BD" w:rsidRPr="00AF52BD">
              <w:rPr>
                <w:rStyle w:val="Strong"/>
              </w:rPr>
              <w:t>9.00</w:t>
            </w:r>
            <w:r w:rsidR="0062113E">
              <w:rPr>
                <w:rStyle w:val="Strong"/>
              </w:rPr>
              <w:t xml:space="preserve"> </w:t>
            </w:r>
            <w:r w:rsidR="00AF52BD" w:rsidRPr="00AF52BD">
              <w:rPr>
                <w:rStyle w:val="Strong"/>
              </w:rPr>
              <w:t>am</w:t>
            </w:r>
          </w:p>
        </w:tc>
        <w:tc>
          <w:tcPr>
            <w:tcW w:w="3096" w:type="dxa"/>
          </w:tcPr>
          <w:p w14:paraId="78293460" w14:textId="272F56F4" w:rsidR="00AF52BD" w:rsidRPr="00AF52BD" w:rsidRDefault="00317FB2" w:rsidP="00AF52BD">
            <w:pPr>
              <w:pStyle w:val="Tabletext"/>
              <w:rPr>
                <w:rStyle w:val="Strong"/>
              </w:rPr>
            </w:pPr>
            <w:r>
              <w:rPr>
                <w:rStyle w:val="Strong"/>
              </w:rPr>
              <w:t>Wednesday</w:t>
            </w:r>
            <w:r w:rsidR="00AF52BD" w:rsidRPr="00AF52BD">
              <w:rPr>
                <w:rStyle w:val="Strong"/>
              </w:rPr>
              <w:t xml:space="preserve"> 2</w:t>
            </w:r>
            <w:r>
              <w:rPr>
                <w:rStyle w:val="Strong"/>
              </w:rPr>
              <w:t>5</w:t>
            </w:r>
            <w:r w:rsidR="00AF52BD" w:rsidRPr="00AF52BD">
              <w:rPr>
                <w:rStyle w:val="Strong"/>
              </w:rPr>
              <w:t xml:space="preserve"> February 2026</w:t>
            </w:r>
            <w:r w:rsidR="0062113E">
              <w:rPr>
                <w:rStyle w:val="Strong"/>
              </w:rPr>
              <w:t xml:space="preserve"> to </w:t>
            </w:r>
            <w:r w:rsidR="00AF52BD" w:rsidRPr="00AF52BD">
              <w:rPr>
                <w:rStyle w:val="Strong"/>
              </w:rPr>
              <w:t>Tuesday 31 March 2026</w:t>
            </w:r>
          </w:p>
        </w:tc>
        <w:tc>
          <w:tcPr>
            <w:tcW w:w="3096" w:type="dxa"/>
          </w:tcPr>
          <w:p w14:paraId="5FCB3697" w14:textId="5E279765" w:rsidR="00AF52BD" w:rsidRPr="00AF52BD" w:rsidRDefault="00AF52BD" w:rsidP="00AF52BD">
            <w:pPr>
              <w:pStyle w:val="Tabletext"/>
              <w:rPr>
                <w:rStyle w:val="Strong"/>
              </w:rPr>
            </w:pPr>
            <w:r w:rsidRPr="00AF52BD">
              <w:rPr>
                <w:rStyle w:val="Strong"/>
              </w:rPr>
              <w:t xml:space="preserve">Tuesday </w:t>
            </w:r>
            <w:r w:rsidR="006C74F5">
              <w:rPr>
                <w:rStyle w:val="Strong"/>
              </w:rPr>
              <w:t>3</w:t>
            </w:r>
            <w:r w:rsidRPr="00AF52BD">
              <w:rPr>
                <w:rStyle w:val="Strong"/>
              </w:rPr>
              <w:t xml:space="preserve">1 March 2026 </w:t>
            </w:r>
            <w:r w:rsidR="0062113E">
              <w:rPr>
                <w:rStyle w:val="Strong"/>
              </w:rPr>
              <w:t xml:space="preserve">at </w:t>
            </w:r>
            <w:r w:rsidRPr="00AF52BD">
              <w:rPr>
                <w:rStyle w:val="Strong"/>
              </w:rPr>
              <w:t>5.00</w:t>
            </w:r>
            <w:r w:rsidR="0062113E">
              <w:rPr>
                <w:rStyle w:val="Strong"/>
              </w:rPr>
              <w:t xml:space="preserve"> </w:t>
            </w:r>
            <w:r w:rsidRPr="00AF52BD">
              <w:rPr>
                <w:rStyle w:val="Strong"/>
              </w:rPr>
              <w:t>pm</w:t>
            </w:r>
          </w:p>
        </w:tc>
      </w:tr>
      <w:tr w:rsidR="00AF52BD" w14:paraId="0716CA7A" w14:textId="77777777" w:rsidTr="00AF52BD">
        <w:tc>
          <w:tcPr>
            <w:tcW w:w="3096" w:type="dxa"/>
          </w:tcPr>
          <w:p w14:paraId="3EAD8FCD" w14:textId="77777777" w:rsidR="00AF52BD" w:rsidRPr="00592C92" w:rsidRDefault="00AF52BD" w:rsidP="00AF52BD">
            <w:pPr>
              <w:pStyle w:val="Tablebullet1"/>
            </w:pPr>
            <w:r w:rsidRPr="00592C92">
              <w:t>Read the program guidelines.</w:t>
            </w:r>
          </w:p>
          <w:p w14:paraId="23727461" w14:textId="77777777" w:rsidR="00AF52BD" w:rsidRPr="00592C92" w:rsidRDefault="00AF52BD" w:rsidP="00AF52BD">
            <w:pPr>
              <w:pStyle w:val="Tablebullet1"/>
            </w:pPr>
            <w:r w:rsidRPr="00592C92">
              <w:t xml:space="preserve">Read </w:t>
            </w:r>
            <w:hyperlink r:id="rId22" w:history="1">
              <w:r w:rsidRPr="00FF3EC6">
                <w:rPr>
                  <w:rStyle w:val="Hyperlink"/>
                </w:rPr>
                <w:t>How to write a grant application</w:t>
              </w:r>
            </w:hyperlink>
            <w:r w:rsidRPr="00592C92">
              <w:rPr>
                <w:rStyle w:val="FootnoteReference"/>
              </w:rPr>
              <w:footnoteReference w:id="6"/>
            </w:r>
            <w:r w:rsidRPr="00592C92">
              <w:t xml:space="preserve"> on the vic.gov.au website.</w:t>
            </w:r>
          </w:p>
          <w:p w14:paraId="78E77CF5" w14:textId="77777777" w:rsidR="00AF52BD" w:rsidRPr="00592C92" w:rsidRDefault="00AF52BD" w:rsidP="00AF52BD">
            <w:pPr>
              <w:pStyle w:val="Tablebullet1"/>
            </w:pPr>
            <w:r w:rsidRPr="00592C92">
              <w:t xml:space="preserve">Make sure your organisation meets the </w:t>
            </w:r>
            <w:hyperlink w:anchor="_Eligibility_criteria" w:history="1">
              <w:r w:rsidRPr="00FF3EC6">
                <w:rPr>
                  <w:rStyle w:val="Hyperlink"/>
                </w:rPr>
                <w:t>eligibility criteria</w:t>
              </w:r>
            </w:hyperlink>
            <w:r w:rsidRPr="00592C92">
              <w:t>.</w:t>
            </w:r>
          </w:p>
          <w:p w14:paraId="63B1CD65" w14:textId="2FE7E5D8" w:rsidR="00AF52BD" w:rsidRPr="00592C92" w:rsidRDefault="00AF52BD" w:rsidP="00AF52BD">
            <w:pPr>
              <w:pStyle w:val="Tablebullet1"/>
            </w:pPr>
            <w:r w:rsidRPr="00592C92">
              <w:t xml:space="preserve">Attend an information session. Registration information is available on the </w:t>
            </w:r>
            <w:hyperlink r:id="rId23" w:history="1">
              <w:r w:rsidRPr="00784E92">
                <w:rPr>
                  <w:rStyle w:val="Hyperlink"/>
                </w:rPr>
                <w:t xml:space="preserve">LGBTIQA+ Organisational Development </w:t>
              </w:r>
              <w:r w:rsidR="00074B0D">
                <w:rPr>
                  <w:rStyle w:val="Hyperlink"/>
                </w:rPr>
                <w:t>g</w:t>
              </w:r>
              <w:r w:rsidRPr="00784E92">
                <w:rPr>
                  <w:rStyle w:val="Hyperlink"/>
                </w:rPr>
                <w:t>rants</w:t>
              </w:r>
              <w:r w:rsidR="00074B0D">
                <w:rPr>
                  <w:rStyle w:val="Hyperlink"/>
                </w:rPr>
                <w:t xml:space="preserve"> program</w:t>
              </w:r>
              <w:r w:rsidRPr="00784E92">
                <w:rPr>
                  <w:rStyle w:val="Hyperlink"/>
                </w:rPr>
                <w:t xml:space="preserve"> webpage</w:t>
              </w:r>
            </w:hyperlink>
            <w:r w:rsidRPr="00592C92">
              <w:t>.</w:t>
            </w:r>
            <w:r w:rsidRPr="00592C92">
              <w:rPr>
                <w:rStyle w:val="FootnoteReference"/>
              </w:rPr>
              <w:footnoteReference w:id="7"/>
            </w:r>
          </w:p>
          <w:p w14:paraId="4754FF80" w14:textId="6E695560" w:rsidR="00AF52BD" w:rsidRDefault="009C3B03" w:rsidP="00E51302">
            <w:pPr>
              <w:pStyle w:val="Tabletext"/>
            </w:pPr>
            <w:r>
              <w:t>Email</w:t>
            </w:r>
            <w:r w:rsidRPr="00592C92">
              <w:t xml:space="preserve"> </w:t>
            </w:r>
            <w:r w:rsidR="00AF52BD" w:rsidRPr="00592C92">
              <w:t xml:space="preserve">the Equality Programs team if you have any questions at </w:t>
            </w:r>
            <w:hyperlink r:id="rId24" w:history="1">
              <w:r w:rsidR="00AF52BD" w:rsidRPr="00CF3050">
                <w:rPr>
                  <w:rStyle w:val="Hyperlink"/>
                </w:rPr>
                <w:t>equality-grants@dffh.vic.gov.au</w:t>
              </w:r>
            </w:hyperlink>
          </w:p>
        </w:tc>
        <w:tc>
          <w:tcPr>
            <w:tcW w:w="3096" w:type="dxa"/>
          </w:tcPr>
          <w:p w14:paraId="6828BFC6" w14:textId="77777777" w:rsidR="00AF52BD" w:rsidRPr="00592C92" w:rsidRDefault="00AF52BD" w:rsidP="00AF52BD">
            <w:pPr>
              <w:pStyle w:val="Tablebullet1"/>
            </w:pPr>
            <w:r w:rsidRPr="00592C92">
              <w:t xml:space="preserve">Register to log-in to the </w:t>
            </w:r>
            <w:hyperlink r:id="rId25" w:history="1">
              <w:r w:rsidRPr="00FF3EC6">
                <w:rPr>
                  <w:rStyle w:val="Hyperlink"/>
                </w:rPr>
                <w:t>DFFH Grants Gateway</w:t>
              </w:r>
              <w:r w:rsidRPr="00FF3EC6">
                <w:rPr>
                  <w:rStyle w:val="Hyperlink"/>
                  <w:vertAlign w:val="superscript"/>
                </w:rPr>
                <w:footnoteReference w:id="8"/>
              </w:r>
            </w:hyperlink>
            <w:r w:rsidRPr="00592C92">
              <w:t xml:space="preserve"> to complete an application.</w:t>
            </w:r>
          </w:p>
          <w:p w14:paraId="7E52028A" w14:textId="77777777" w:rsidR="00AF52BD" w:rsidRPr="00592C92" w:rsidRDefault="00AF52BD" w:rsidP="00AF52BD">
            <w:pPr>
              <w:pStyle w:val="Tablebullet1"/>
            </w:pPr>
            <w:r w:rsidRPr="00592C92">
              <w:t>Answer all questions. The department will not accept incomplete applications.</w:t>
            </w:r>
          </w:p>
          <w:p w14:paraId="2B3872C0" w14:textId="77777777" w:rsidR="00AF52BD" w:rsidRPr="00592C92" w:rsidRDefault="00AF52BD" w:rsidP="00AF52BD">
            <w:pPr>
              <w:pStyle w:val="Tablebullet1"/>
            </w:pPr>
            <w:r w:rsidRPr="00592C92">
              <w:t>Attach relevant or mandatory documents with the application</w:t>
            </w:r>
            <w:r w:rsidRPr="00592C92" w:rsidDel="000D5777">
              <w:t>.</w:t>
            </w:r>
          </w:p>
          <w:p w14:paraId="22DABC46" w14:textId="2F970AF0" w:rsidR="00AF52BD" w:rsidRDefault="00AF52BD" w:rsidP="00E51302">
            <w:pPr>
              <w:pStyle w:val="Tabletext"/>
            </w:pPr>
            <w:r w:rsidRPr="00592C92">
              <w:t>Submit the application by the due date and time</w:t>
            </w:r>
            <w:r w:rsidRPr="00592C92" w:rsidDel="00E174D3">
              <w:t>.</w:t>
            </w:r>
          </w:p>
        </w:tc>
        <w:tc>
          <w:tcPr>
            <w:tcW w:w="3096" w:type="dxa"/>
          </w:tcPr>
          <w:p w14:paraId="3C759D0D" w14:textId="59FD2FC5" w:rsidR="00AF52BD" w:rsidRDefault="00AF52BD" w:rsidP="00E51302">
            <w:pPr>
              <w:pStyle w:val="Tabletext"/>
            </w:pPr>
            <w:r w:rsidRPr="00592C92">
              <w:t xml:space="preserve">The department </w:t>
            </w:r>
            <w:r w:rsidR="009C3B03">
              <w:t>does</w:t>
            </w:r>
            <w:r w:rsidR="009C3B03" w:rsidRPr="00592C92">
              <w:t xml:space="preserve"> </w:t>
            </w:r>
            <w:r w:rsidRPr="00C417FE">
              <w:rPr>
                <w:b/>
                <w:bCs/>
              </w:rPr>
              <w:t>not</w:t>
            </w:r>
            <w:r w:rsidRPr="00592C92">
              <w:t xml:space="preserve"> consider late or incomplete applications.</w:t>
            </w:r>
          </w:p>
        </w:tc>
      </w:tr>
    </w:tbl>
    <w:p w14:paraId="4FDA7538" w14:textId="111E444C" w:rsidR="00417DAD" w:rsidRPr="00AD3DF1" w:rsidRDefault="00417DAD" w:rsidP="00AD3DF1">
      <w:pPr>
        <w:pStyle w:val="Heading1"/>
      </w:pPr>
      <w:bookmarkStart w:id="37" w:name="_Eligibility_criteria"/>
      <w:bookmarkStart w:id="38" w:name="_Toc95991200"/>
      <w:bookmarkStart w:id="39" w:name="_Toc222485126"/>
      <w:bookmarkEnd w:id="37"/>
      <w:r w:rsidRPr="00847855">
        <w:t>Eligibility</w:t>
      </w:r>
      <w:r w:rsidRPr="00AD3DF1">
        <w:t xml:space="preserve"> criteria</w:t>
      </w:r>
      <w:bookmarkEnd w:id="38"/>
      <w:bookmarkEnd w:id="39"/>
    </w:p>
    <w:p w14:paraId="680CA93D" w14:textId="3CF529D8" w:rsidR="006C1141" w:rsidRPr="00F54CD4" w:rsidRDefault="006C1141" w:rsidP="006C1141">
      <w:pPr>
        <w:pStyle w:val="Heading2"/>
      </w:pPr>
      <w:bookmarkStart w:id="40" w:name="_Toc222485127"/>
      <w:r w:rsidRPr="00F54CD4">
        <w:t xml:space="preserve">Eligibility </w:t>
      </w:r>
      <w:r w:rsidRPr="00847855">
        <w:t>overview</w:t>
      </w:r>
      <w:bookmarkEnd w:id="40"/>
    </w:p>
    <w:p w14:paraId="627B3DF4" w14:textId="77777777" w:rsidR="00D276FF" w:rsidRPr="008B1AD8" w:rsidRDefault="00D276FF" w:rsidP="00D276FF">
      <w:pPr>
        <w:pStyle w:val="Body"/>
      </w:pPr>
      <w:bookmarkStart w:id="41" w:name="_Toc147214183"/>
      <w:bookmarkStart w:id="42" w:name="_Toc172534597"/>
      <w:bookmarkStart w:id="43" w:name="_Toc95991202"/>
      <w:r w:rsidRPr="008B1AD8">
        <w:t>To be eligible to appl</w:t>
      </w:r>
      <w:r>
        <w:t>y:</w:t>
      </w:r>
    </w:p>
    <w:p w14:paraId="2D04AA7C" w14:textId="694DEB3E" w:rsidR="00D276FF" w:rsidRDefault="00D276FF" w:rsidP="00D276FF">
      <w:pPr>
        <w:pStyle w:val="Bullet1"/>
        <w:numPr>
          <w:ilvl w:val="0"/>
          <w:numId w:val="44"/>
        </w:numPr>
      </w:pPr>
      <w:r>
        <w:t xml:space="preserve">An eligible organisation must submit the application </w:t>
      </w:r>
      <w:r w:rsidRPr="008B1AD8">
        <w:t>(see</w:t>
      </w:r>
      <w:r>
        <w:t xml:space="preserve"> ‘</w:t>
      </w:r>
      <w:hyperlink w:anchor="_Organisation_eligibility" w:history="1">
        <w:r w:rsidR="004F242C" w:rsidRPr="004F242C">
          <w:rPr>
            <w:rStyle w:val="Hyperlink"/>
          </w:rPr>
          <w:t>Organisation eligibility</w:t>
        </w:r>
      </w:hyperlink>
      <w:r w:rsidRPr="00B91122">
        <w:t>’</w:t>
      </w:r>
      <w:r>
        <w:rPr>
          <w:i/>
          <w:iCs/>
        </w:rPr>
        <w:t xml:space="preserve"> </w:t>
      </w:r>
      <w:r w:rsidRPr="002451D9">
        <w:t>section</w:t>
      </w:r>
      <w:r w:rsidRPr="008B1AD8">
        <w:t>)</w:t>
      </w:r>
      <w:r>
        <w:t>.</w:t>
      </w:r>
    </w:p>
    <w:p w14:paraId="270D1FA7" w14:textId="1506BDEE" w:rsidR="00D276FF" w:rsidRPr="00313163" w:rsidRDefault="00D276FF" w:rsidP="00D276FF">
      <w:pPr>
        <w:pStyle w:val="Bullet1"/>
        <w:numPr>
          <w:ilvl w:val="0"/>
          <w:numId w:val="44"/>
        </w:numPr>
      </w:pPr>
      <w:r>
        <w:t>The funding must be for an eligible activity (see ‘</w:t>
      </w:r>
      <w:hyperlink w:anchor="_Who_is_not" w:history="1">
        <w:r w:rsidR="002C285A" w:rsidRPr="002C285A">
          <w:rPr>
            <w:rStyle w:val="Hyperlink"/>
          </w:rPr>
          <w:t>Eligible activities and costs</w:t>
        </w:r>
      </w:hyperlink>
      <w:r>
        <w:t>’ section).</w:t>
      </w:r>
    </w:p>
    <w:p w14:paraId="3D8423E2" w14:textId="2453184A" w:rsidR="00D276FF" w:rsidRPr="000E55FD" w:rsidRDefault="00D276FF" w:rsidP="00D276FF">
      <w:pPr>
        <w:pStyle w:val="Bullet1"/>
        <w:numPr>
          <w:ilvl w:val="0"/>
          <w:numId w:val="44"/>
        </w:numPr>
      </w:pPr>
      <w:r>
        <w:rPr>
          <w:szCs w:val="32"/>
        </w:rPr>
        <w:lastRenderedPageBreak/>
        <w:t xml:space="preserve">If applying through </w:t>
      </w:r>
      <w:r w:rsidRPr="003B2089">
        <w:rPr>
          <w:b/>
          <w:bCs/>
          <w:szCs w:val="32"/>
        </w:rPr>
        <w:t>Stream 2</w:t>
      </w:r>
      <w:r>
        <w:rPr>
          <w:szCs w:val="32"/>
        </w:rPr>
        <w:t xml:space="preserve">, you </w:t>
      </w:r>
      <w:r w:rsidRPr="006F25A0">
        <w:rPr>
          <w:szCs w:val="32"/>
        </w:rPr>
        <w:t>must also</w:t>
      </w:r>
      <w:r>
        <w:rPr>
          <w:szCs w:val="32"/>
        </w:rPr>
        <w:t xml:space="preserve"> </w:t>
      </w:r>
      <w:r>
        <w:t xml:space="preserve">meet </w:t>
      </w:r>
      <w:r w:rsidR="002C285A" w:rsidRPr="00C417FE">
        <w:t>matched funding requirements</w:t>
      </w:r>
      <w:r w:rsidR="002C285A">
        <w:t xml:space="preserve"> (see ‘</w:t>
      </w:r>
      <w:hyperlink w:anchor="_Matched_funding_for" w:history="1">
        <w:r w:rsidR="002C285A" w:rsidRPr="00452C3A">
          <w:rPr>
            <w:rStyle w:val="Hyperlink"/>
          </w:rPr>
          <w:t>Match</w:t>
        </w:r>
        <w:r w:rsidR="00452C3A" w:rsidRPr="00452C3A">
          <w:rPr>
            <w:rStyle w:val="Hyperlink"/>
          </w:rPr>
          <w:t>ed funding for Stream 2</w:t>
        </w:r>
        <w:r w:rsidR="002C285A" w:rsidRPr="00452C3A">
          <w:rPr>
            <w:rStyle w:val="Hyperlink"/>
          </w:rPr>
          <w:t>’</w:t>
        </w:r>
      </w:hyperlink>
      <w:r w:rsidR="002C285A">
        <w:t xml:space="preserve"> section)</w:t>
      </w:r>
      <w:r>
        <w:t>.</w:t>
      </w:r>
    </w:p>
    <w:p w14:paraId="11616341" w14:textId="22D79A0A" w:rsidR="00D276FF" w:rsidRPr="0098394F" w:rsidRDefault="00D276FF" w:rsidP="00D276FF">
      <w:pPr>
        <w:pStyle w:val="Bodyafterbullets"/>
      </w:pPr>
      <w:r>
        <w:t xml:space="preserve">Find more detailed eligibility information in the following subsections, including an </w:t>
      </w:r>
      <w:r w:rsidR="00785441" w:rsidRPr="00C417FE">
        <w:t>Eligibility checklist</w:t>
      </w:r>
      <w:r>
        <w:t>.</w:t>
      </w:r>
    </w:p>
    <w:p w14:paraId="549BA9FC" w14:textId="43C0C857" w:rsidR="00417DAD" w:rsidRPr="00F54CD4" w:rsidRDefault="0087779F" w:rsidP="00847855">
      <w:pPr>
        <w:pStyle w:val="Heading2"/>
      </w:pPr>
      <w:bookmarkStart w:id="44" w:name="_Organisation_eligibility"/>
      <w:bookmarkStart w:id="45" w:name="_Toc222485128"/>
      <w:bookmarkEnd w:id="41"/>
      <w:bookmarkEnd w:id="42"/>
      <w:bookmarkEnd w:id="44"/>
      <w:r>
        <w:t>Organisation eligibility</w:t>
      </w:r>
      <w:bookmarkEnd w:id="43"/>
      <w:bookmarkEnd w:id="45"/>
      <w:r w:rsidR="00417DAD" w:rsidRPr="00F54CD4">
        <w:t xml:space="preserve"> </w:t>
      </w:r>
    </w:p>
    <w:p w14:paraId="521D6F2E" w14:textId="77777777" w:rsidR="0035635D" w:rsidRDefault="0035635D" w:rsidP="0035635D">
      <w:pPr>
        <w:pStyle w:val="Body"/>
        <w:rPr>
          <w:rStyle w:val="Strong"/>
        </w:rPr>
      </w:pPr>
      <w:r w:rsidRPr="0049088D">
        <w:t>To be eligible to apply</w:t>
      </w:r>
      <w:r>
        <w:t>,</w:t>
      </w:r>
      <w:r w:rsidRPr="0049088D">
        <w:t xml:space="preserve"> your organisation must </w:t>
      </w:r>
      <w:r w:rsidRPr="00ED7AC6">
        <w:t>meet</w:t>
      </w:r>
      <w:r>
        <w:t xml:space="preserve"> </w:t>
      </w:r>
      <w:r w:rsidRPr="00ED7AC6">
        <w:t>the</w:t>
      </w:r>
      <w:r>
        <w:t xml:space="preserve"> </w:t>
      </w:r>
      <w:r w:rsidRPr="00ED7AC6">
        <w:t>following</w:t>
      </w:r>
      <w:r>
        <w:t xml:space="preserve"> </w:t>
      </w:r>
      <w:r w:rsidRPr="00ED7AC6">
        <w:t>eligibility</w:t>
      </w:r>
      <w:r>
        <w:t xml:space="preserve"> </w:t>
      </w:r>
      <w:r w:rsidRPr="00ED7AC6">
        <w:t>criteria</w:t>
      </w:r>
      <w:r>
        <w:t>.</w:t>
      </w:r>
    </w:p>
    <w:p w14:paraId="4E3F148C" w14:textId="77777777" w:rsidR="0035635D" w:rsidRPr="00F0726B" w:rsidRDefault="0035635D" w:rsidP="0035635D">
      <w:pPr>
        <w:pStyle w:val="Body"/>
        <w:rPr>
          <w:rStyle w:val="Strong"/>
          <w:b w:val="0"/>
          <w:bCs w:val="0"/>
        </w:rPr>
      </w:pPr>
      <w:r w:rsidRPr="00F0726B">
        <w:rPr>
          <w:rStyle w:val="Strong"/>
          <w:b w:val="0"/>
          <w:bCs w:val="0"/>
        </w:rPr>
        <w:t xml:space="preserve">You must </w:t>
      </w:r>
      <w:r w:rsidRPr="00F0726B">
        <w:rPr>
          <w:rStyle w:val="Strong"/>
          <w:b w:val="0"/>
        </w:rPr>
        <w:t xml:space="preserve">be </w:t>
      </w:r>
      <w:r w:rsidRPr="00F0726B">
        <w:rPr>
          <w:rStyle w:val="Strong"/>
          <w:b w:val="0"/>
          <w:bCs w:val="0"/>
        </w:rPr>
        <w:t>either:</w:t>
      </w:r>
    </w:p>
    <w:p w14:paraId="65041AB8" w14:textId="77777777" w:rsidR="0035635D" w:rsidRPr="00D25DFD" w:rsidRDefault="0035635D" w:rsidP="0035635D">
      <w:pPr>
        <w:pStyle w:val="Bullet1"/>
        <w:numPr>
          <w:ilvl w:val="0"/>
          <w:numId w:val="44"/>
        </w:numPr>
        <w:rPr>
          <w:lang w:val="en-GB"/>
        </w:rPr>
      </w:pPr>
      <w:r>
        <w:t xml:space="preserve">a </w:t>
      </w:r>
      <w:r w:rsidRPr="00080EEE">
        <w:rPr>
          <w:b/>
        </w:rPr>
        <w:t>community</w:t>
      </w:r>
      <w:r w:rsidRPr="00080EEE">
        <w:rPr>
          <w:b/>
          <w:lang w:val="en-GB"/>
        </w:rPr>
        <w:t xml:space="preserve">, not-for-profit or peak community body </w:t>
      </w:r>
      <w:r w:rsidRPr="48FD666A">
        <w:rPr>
          <w:lang w:val="en-GB"/>
        </w:rPr>
        <w:t xml:space="preserve">based in Victoria that is an incorporated legal entity under the </w:t>
      </w:r>
      <w:r w:rsidRPr="48FD666A">
        <w:rPr>
          <w:i/>
          <w:iCs/>
          <w:lang w:val="en-GB"/>
        </w:rPr>
        <w:t>Corporations Act 2001</w:t>
      </w:r>
      <w:r w:rsidRPr="48FD666A">
        <w:rPr>
          <w:lang w:val="en-GB"/>
        </w:rPr>
        <w:t xml:space="preserve"> (Cth) or the </w:t>
      </w:r>
      <w:r w:rsidRPr="48FD666A">
        <w:rPr>
          <w:i/>
          <w:iCs/>
          <w:lang w:val="en-GB"/>
        </w:rPr>
        <w:t>Associations Incorporation Reform Act 2001</w:t>
      </w:r>
      <w:r w:rsidRPr="48FD666A">
        <w:rPr>
          <w:lang w:val="en-GB"/>
        </w:rPr>
        <w:t xml:space="preserve"> (Vic) or a similar type of organisation, or</w:t>
      </w:r>
    </w:p>
    <w:p w14:paraId="22AF340A" w14:textId="3ECED717" w:rsidR="00256C7B" w:rsidRPr="00603AF1" w:rsidRDefault="0035635D" w:rsidP="00256C7B">
      <w:pPr>
        <w:pStyle w:val="Bullet1"/>
        <w:rPr>
          <w:lang w:val="en-GB"/>
        </w:rPr>
      </w:pPr>
      <w:r w:rsidRPr="00D25DFD">
        <w:rPr>
          <w:lang w:val="en-GB"/>
        </w:rPr>
        <w:t xml:space="preserve">a </w:t>
      </w:r>
      <w:r w:rsidRPr="00080EEE">
        <w:rPr>
          <w:b/>
          <w:lang w:val="en-GB"/>
        </w:rPr>
        <w:t>social enterprise</w:t>
      </w:r>
      <w:r w:rsidRPr="00D25DFD">
        <w:rPr>
          <w:lang w:val="en-GB"/>
        </w:rPr>
        <w:t xml:space="preserve"> with </w:t>
      </w:r>
      <w:r>
        <w:rPr>
          <w:lang w:val="en-GB"/>
        </w:rPr>
        <w:t>a</w:t>
      </w:r>
      <w:r w:rsidR="00256C7B" w:rsidRPr="185EAD1C">
        <w:rPr>
          <w:lang w:val="en-GB"/>
        </w:rPr>
        <w:t xml:space="preserve"> clearly stated purpose or mission statement related specifically to supporting LGBTIQA+ communities. Social enterprises </w:t>
      </w:r>
      <w:r w:rsidR="00256C7B" w:rsidRPr="185EAD1C">
        <w:rPr>
          <w:b/>
          <w:lang w:val="en-GB"/>
        </w:rPr>
        <w:t>must:</w:t>
      </w:r>
    </w:p>
    <w:p w14:paraId="366C2F89" w14:textId="77777777" w:rsidR="00256C7B" w:rsidRPr="00603AF1" w:rsidRDefault="00256C7B" w:rsidP="00256C7B">
      <w:pPr>
        <w:pStyle w:val="Bullet2"/>
        <w:rPr>
          <w:lang w:val="en-GB"/>
        </w:rPr>
      </w:pPr>
      <w:r w:rsidRPr="185EAD1C">
        <w:rPr>
          <w:lang w:val="en-GB"/>
        </w:rPr>
        <w:t>have an economic, social, cultural or environmental mission consistent with public or community benefit</w:t>
      </w:r>
    </w:p>
    <w:p w14:paraId="6F6874AE" w14:textId="77777777" w:rsidR="00256C7B" w:rsidRPr="00603AF1" w:rsidRDefault="00256C7B" w:rsidP="00256C7B">
      <w:pPr>
        <w:pStyle w:val="Bullet2"/>
        <w:rPr>
          <w:lang w:val="en-GB"/>
        </w:rPr>
      </w:pPr>
      <w:r w:rsidRPr="185EAD1C">
        <w:rPr>
          <w:lang w:val="en-GB"/>
        </w:rPr>
        <w:t>get most of their income from business trade, rather than from donations or grants</w:t>
      </w:r>
    </w:p>
    <w:p w14:paraId="15513638" w14:textId="77777777" w:rsidR="00256C7B" w:rsidRPr="00603AF1" w:rsidRDefault="00256C7B" w:rsidP="006C74F5">
      <w:pPr>
        <w:pStyle w:val="Bullet2"/>
        <w:spacing w:after="120"/>
        <w:ind w:left="568" w:hanging="284"/>
        <w:rPr>
          <w:lang w:val="en-GB"/>
        </w:rPr>
      </w:pPr>
      <w:r w:rsidRPr="185EAD1C">
        <w:rPr>
          <w:lang w:val="en-GB"/>
        </w:rPr>
        <w:t>reinvest most (over 50%) of their profit or surplus into their mission.</w:t>
      </w:r>
    </w:p>
    <w:p w14:paraId="6981F935" w14:textId="428A53B5" w:rsidR="0035635D" w:rsidRPr="005670C8" w:rsidRDefault="00256C7B" w:rsidP="00C417FE">
      <w:pPr>
        <w:pStyle w:val="Body"/>
        <w:rPr>
          <w:lang w:val="en-GB"/>
        </w:rPr>
      </w:pPr>
      <w:r w:rsidRPr="185EAD1C">
        <w:rPr>
          <w:b/>
          <w:lang w:val="en-GB"/>
        </w:rPr>
        <w:t>Non-LGBTIQA+ social enterprises</w:t>
      </w:r>
      <w:r w:rsidRPr="185EAD1C">
        <w:rPr>
          <w:lang w:val="en-GB"/>
        </w:rPr>
        <w:t xml:space="preserve"> must </w:t>
      </w:r>
      <w:r w:rsidRPr="185EAD1C">
        <w:rPr>
          <w:b/>
          <w:lang w:val="en-GB"/>
        </w:rPr>
        <w:t>partner</w:t>
      </w:r>
      <w:r w:rsidRPr="185EAD1C">
        <w:rPr>
          <w:lang w:val="en-GB"/>
        </w:rPr>
        <w:t xml:space="preserve"> with an </w:t>
      </w:r>
      <w:r w:rsidRPr="185EAD1C">
        <w:rPr>
          <w:b/>
          <w:lang w:val="en-GB"/>
        </w:rPr>
        <w:t>LGBTIQA+ community group</w:t>
      </w:r>
      <w:r w:rsidRPr="185EAD1C">
        <w:rPr>
          <w:lang w:val="en-GB"/>
        </w:rPr>
        <w:t xml:space="preserve"> or organisation to be eligible for this program.</w:t>
      </w:r>
      <w:r>
        <w:rPr>
          <w:lang w:val="en-GB"/>
        </w:rPr>
        <w:t xml:space="preserve"> </w:t>
      </w:r>
    </w:p>
    <w:p w14:paraId="3A424377" w14:textId="77777777" w:rsidR="0035635D" w:rsidRPr="0049088D" w:rsidRDefault="0035635D" w:rsidP="0035635D">
      <w:pPr>
        <w:pStyle w:val="Bodyafterbullets"/>
      </w:pPr>
      <w:r>
        <w:t>You must also</w:t>
      </w:r>
      <w:r w:rsidRPr="0049088D">
        <w:t xml:space="preserve"> have:</w:t>
      </w:r>
    </w:p>
    <w:p w14:paraId="1B230493" w14:textId="77777777" w:rsidR="0035635D" w:rsidRPr="005F7CFF" w:rsidRDefault="0035635D" w:rsidP="0035635D">
      <w:pPr>
        <w:pStyle w:val="Bullet1"/>
        <w:numPr>
          <w:ilvl w:val="0"/>
          <w:numId w:val="44"/>
        </w:numPr>
      </w:pPr>
      <w:r w:rsidRPr="005F7CFF">
        <w:t>a current Australian Business Number (ABN)</w:t>
      </w:r>
    </w:p>
    <w:p w14:paraId="297334CD" w14:textId="77777777" w:rsidR="0035635D" w:rsidRPr="00AB5D7F" w:rsidRDefault="0035635D" w:rsidP="0035635D">
      <w:pPr>
        <w:pStyle w:val="Bullet1"/>
        <w:numPr>
          <w:ilvl w:val="0"/>
          <w:numId w:val="44"/>
        </w:numPr>
        <w:rPr>
          <w:lang w:val="en-GB"/>
        </w:rPr>
      </w:pPr>
      <w:r w:rsidRPr="009E385F">
        <w:rPr>
          <w:lang w:val="en-GB"/>
        </w:rPr>
        <w:t xml:space="preserve">at least $10 million in public liability </w:t>
      </w:r>
      <w:r>
        <w:rPr>
          <w:lang w:val="en-GB"/>
        </w:rPr>
        <w:t>i</w:t>
      </w:r>
      <w:r w:rsidRPr="009E385F">
        <w:rPr>
          <w:lang w:val="en-GB"/>
        </w:rPr>
        <w:t>nsurance to cover all aspects of funded activity for the term of the funding agreement – or an auspice arrangement with this insurance cover</w:t>
      </w:r>
    </w:p>
    <w:p w14:paraId="43BD5532" w14:textId="77777777" w:rsidR="0035635D" w:rsidRPr="005F7CFF" w:rsidRDefault="0035635D" w:rsidP="0035635D">
      <w:pPr>
        <w:pStyle w:val="Bullet1"/>
      </w:pPr>
      <w:r>
        <w:t xml:space="preserve">no overdue reports from previous state government funded grants. </w:t>
      </w:r>
      <w:r w:rsidRPr="07F4AB00">
        <w:rPr>
          <w:lang w:val="en-GB"/>
        </w:rPr>
        <w:t>This includes reports, acquittals, evaluations and any requests the department has made of your organisation.</w:t>
      </w:r>
    </w:p>
    <w:p w14:paraId="5398B68A" w14:textId="25434B13" w:rsidR="008B4C0B" w:rsidRDefault="0035635D" w:rsidP="00F2616F">
      <w:pPr>
        <w:pStyle w:val="Body"/>
        <w:spacing w:before="120" w:after="240"/>
      </w:pPr>
      <w:r>
        <w:t xml:space="preserve">Organisations that </w:t>
      </w:r>
      <w:r w:rsidRPr="000C3E52">
        <w:rPr>
          <w:b/>
        </w:rPr>
        <w:t>do not</w:t>
      </w:r>
      <w:r>
        <w:t xml:space="preserve"> meet these criteria are </w:t>
      </w:r>
      <w:r w:rsidRPr="000C3E52">
        <w:rPr>
          <w:b/>
        </w:rPr>
        <w:t>not</w:t>
      </w:r>
      <w:r>
        <w:t xml:space="preserve"> eligible to apply for funding but might consider partnering with an eligible organisation under an </w:t>
      </w:r>
      <w:r w:rsidR="00D647DA">
        <w:t>‘</w:t>
      </w:r>
      <w:hyperlink w:anchor="_Auspice_arrangements" w:history="1">
        <w:r w:rsidR="00D647DA" w:rsidRPr="00D647DA">
          <w:rPr>
            <w:rStyle w:val="Hyperlink"/>
          </w:rPr>
          <w:t>Auspice arrangements</w:t>
        </w:r>
      </w:hyperlink>
      <w:r w:rsidR="00D647DA">
        <w:t>’</w:t>
      </w:r>
      <w:r>
        <w:t>.</w:t>
      </w:r>
    </w:p>
    <w:p w14:paraId="23D56A6D" w14:textId="1F2F0EDB" w:rsidR="00525933" w:rsidRPr="003F6F25" w:rsidRDefault="00525933" w:rsidP="00835BA1">
      <w:pPr>
        <w:pStyle w:val="HIghlightboxtitle"/>
      </w:pPr>
      <w:r w:rsidRPr="003F6F25">
        <w:t>How to check your Australian Business Number (ABN)</w:t>
      </w:r>
    </w:p>
    <w:p w14:paraId="4D609C62" w14:textId="4AFB99E3" w:rsidR="00740826" w:rsidRPr="003F6F25" w:rsidRDefault="00525933" w:rsidP="00835BA1">
      <w:pPr>
        <w:pStyle w:val="Hightlightboxbullet"/>
      </w:pPr>
      <w:r w:rsidRPr="003F6F25">
        <w:t xml:space="preserve">To check your ABN, visit the </w:t>
      </w:r>
      <w:hyperlink r:id="rId26" w:history="1">
        <w:r w:rsidRPr="00740826">
          <w:rPr>
            <w:rStyle w:val="Hyperlink"/>
          </w:rPr>
          <w:t>Australian Business Register (ABR)</w:t>
        </w:r>
      </w:hyperlink>
      <w:r w:rsidR="00740826">
        <w:rPr>
          <w:rStyle w:val="FootnoteReference"/>
        </w:rPr>
        <w:footnoteReference w:id="9"/>
      </w:r>
    </w:p>
    <w:p w14:paraId="0E5C2BB4" w14:textId="11EF2B25" w:rsidR="00525933" w:rsidRPr="003F6F25" w:rsidRDefault="00525933" w:rsidP="00835BA1">
      <w:pPr>
        <w:pStyle w:val="Highlightboxtext"/>
      </w:pPr>
      <w:r w:rsidRPr="003F6F25">
        <w:t>How to check your organisation type</w:t>
      </w:r>
      <w:r w:rsidR="00C96886">
        <w:t>:</w:t>
      </w:r>
    </w:p>
    <w:p w14:paraId="0105528A" w14:textId="10396542" w:rsidR="00525933" w:rsidRPr="003F6F25" w:rsidRDefault="00525933" w:rsidP="00835BA1">
      <w:pPr>
        <w:pStyle w:val="Hightlightboxbullet"/>
      </w:pPr>
      <w:r w:rsidRPr="003F6F25">
        <w:t xml:space="preserve">For incorporated associations, co-operatives or organisations incorporated through other means go to </w:t>
      </w:r>
      <w:hyperlink r:id="rId27" w:history="1">
        <w:r w:rsidR="00233B6A">
          <w:rPr>
            <w:rStyle w:val="Hyperlink"/>
          </w:rPr>
          <w:t>Consumer Affairs Victoria</w:t>
        </w:r>
      </w:hyperlink>
      <w:r w:rsidR="007426A1">
        <w:rPr>
          <w:rStyle w:val="FootnoteReference"/>
        </w:rPr>
        <w:footnoteReference w:id="10"/>
      </w:r>
    </w:p>
    <w:p w14:paraId="443C29CF" w14:textId="4108A62A" w:rsidR="00525933" w:rsidRPr="003F6F25" w:rsidRDefault="00986D7E" w:rsidP="00835BA1">
      <w:pPr>
        <w:pStyle w:val="Hightlightboxbullet"/>
      </w:pPr>
      <w:r>
        <w:t>For a</w:t>
      </w:r>
      <w:r w:rsidR="00525933" w:rsidRPr="003F6F25">
        <w:t xml:space="preserve"> Company Limited by Guarantee go to</w:t>
      </w:r>
      <w:r w:rsidR="00E5445E">
        <w:t xml:space="preserve"> </w:t>
      </w:r>
      <w:hyperlink r:id="rId28" w:history="1">
        <w:r w:rsidR="00E5445E" w:rsidRPr="00E5445E">
          <w:rPr>
            <w:rStyle w:val="Hyperlink"/>
          </w:rPr>
          <w:t>ASIC Connect Online</w:t>
        </w:r>
      </w:hyperlink>
      <w:r w:rsidR="008E445E">
        <w:rPr>
          <w:rStyle w:val="FootnoteReference"/>
          <w:color w:val="004C97"/>
          <w:u w:val="dotted"/>
        </w:rPr>
        <w:footnoteReference w:id="11"/>
      </w:r>
    </w:p>
    <w:p w14:paraId="450EAFFE" w14:textId="0816C003" w:rsidR="00226CE3" w:rsidRDefault="00525933" w:rsidP="00835BA1">
      <w:pPr>
        <w:pStyle w:val="Hightlightboxbullet"/>
      </w:pPr>
      <w:r w:rsidRPr="003F6F25">
        <w:t xml:space="preserve">For registered charities go to </w:t>
      </w:r>
      <w:hyperlink r:id="rId29" w:history="1">
        <w:r w:rsidRPr="00D53B5D">
          <w:rPr>
            <w:rStyle w:val="Hyperlink"/>
          </w:rPr>
          <w:t>Australian Charities and Not-for-profits Commission (ACNC)</w:t>
        </w:r>
      </w:hyperlink>
      <w:r w:rsidR="00226CE3">
        <w:rPr>
          <w:rStyle w:val="FootnoteReference"/>
        </w:rPr>
        <w:footnoteReference w:id="12"/>
      </w:r>
    </w:p>
    <w:p w14:paraId="2D7664F9" w14:textId="1A5F67C7" w:rsidR="00525933" w:rsidRDefault="00525933" w:rsidP="00835BA1">
      <w:pPr>
        <w:pStyle w:val="Hightlightboxbullet"/>
      </w:pPr>
      <w:r w:rsidRPr="003F6F25">
        <w:lastRenderedPageBreak/>
        <w:t xml:space="preserve">For Aboriginal corporations go to </w:t>
      </w:r>
      <w:hyperlink r:id="rId30" w:history="1">
        <w:r w:rsidRPr="00277D58">
          <w:rPr>
            <w:rStyle w:val="Hyperlink"/>
          </w:rPr>
          <w:t>Office of the Registrar of Indigenous Corporations (ORIC)</w:t>
        </w:r>
      </w:hyperlink>
      <w:r w:rsidR="00277D58">
        <w:rPr>
          <w:rStyle w:val="FootnoteReference"/>
        </w:rPr>
        <w:footnoteReference w:id="13"/>
      </w:r>
      <w:r w:rsidR="00FF63DC">
        <w:t>.</w:t>
      </w:r>
    </w:p>
    <w:p w14:paraId="5C43D371" w14:textId="591D02C0" w:rsidR="00813BC1" w:rsidRDefault="000E1ABA" w:rsidP="006F42E3">
      <w:pPr>
        <w:pStyle w:val="Bodyafterbullets"/>
      </w:pPr>
      <w:r>
        <w:t xml:space="preserve">To check if your organisation is up to date on reporting requirements, please view your current grants in the </w:t>
      </w:r>
      <w:hyperlink r:id="rId31" w:history="1">
        <w:r w:rsidR="004C03C3" w:rsidRPr="004C03C3">
          <w:rPr>
            <w:rStyle w:val="Hyperlink"/>
          </w:rPr>
          <w:t>DFFH</w:t>
        </w:r>
        <w:r w:rsidRPr="004C03C3">
          <w:rPr>
            <w:rStyle w:val="Hyperlink"/>
          </w:rPr>
          <w:t xml:space="preserve"> Grants Gateway</w:t>
        </w:r>
      </w:hyperlink>
      <w:r w:rsidR="00277D58">
        <w:rPr>
          <w:rStyle w:val="FootnoteReference"/>
        </w:rPr>
        <w:footnoteReference w:id="14"/>
      </w:r>
      <w:r w:rsidR="00E342AA">
        <w:t>.</w:t>
      </w:r>
    </w:p>
    <w:p w14:paraId="43398158" w14:textId="3A47A999" w:rsidR="000E1ABA" w:rsidRDefault="000E1ABA" w:rsidP="00F37A97">
      <w:pPr>
        <w:pStyle w:val="Body"/>
      </w:pPr>
      <w:r>
        <w:t xml:space="preserve">Any report which is showing as red is overdue. </w:t>
      </w:r>
      <w:r w:rsidR="00452C3A">
        <w:t xml:space="preserve">You </w:t>
      </w:r>
      <w:r w:rsidR="00452C3A" w:rsidRPr="00C417FE">
        <w:rPr>
          <w:b/>
          <w:bCs/>
        </w:rPr>
        <w:t>must</w:t>
      </w:r>
      <w:r w:rsidR="00452C3A">
        <w:t xml:space="preserve"> complete </w:t>
      </w:r>
      <w:r w:rsidR="001D75BB">
        <w:t>overdue</w:t>
      </w:r>
      <w:r w:rsidR="00452C3A">
        <w:t xml:space="preserve"> </w:t>
      </w:r>
      <w:r w:rsidR="00270C99">
        <w:t>reports before you submit you</w:t>
      </w:r>
      <w:r w:rsidR="008E5E9C">
        <w:t>r application to this grant program to avoid disappointment.</w:t>
      </w:r>
    </w:p>
    <w:p w14:paraId="1023EC6E" w14:textId="5F2D8D76" w:rsidR="000E1ABA" w:rsidRDefault="0093551A" w:rsidP="000A6114">
      <w:pPr>
        <w:pStyle w:val="Body"/>
        <w:rPr>
          <w:rFonts w:cs="Arial"/>
          <w:color w:val="000000"/>
        </w:rPr>
      </w:pPr>
      <w:r>
        <w:t>You can</w:t>
      </w:r>
      <w:r w:rsidR="000E1ABA">
        <w:t xml:space="preserve"> </w:t>
      </w:r>
      <w:r w:rsidR="000E1ABA" w:rsidRPr="00AB53EE">
        <w:t xml:space="preserve">email </w:t>
      </w:r>
      <w:hyperlink r:id="rId32" w:history="1">
        <w:r w:rsidR="002B76E8" w:rsidRPr="00CF3050">
          <w:rPr>
            <w:rStyle w:val="Hyperlink"/>
          </w:rPr>
          <w:t>equality-grants@dffh.vic.gov.au</w:t>
        </w:r>
      </w:hyperlink>
      <w:r w:rsidR="002B76E8">
        <w:t xml:space="preserve"> </w:t>
      </w:r>
      <w:r w:rsidR="000E1ABA">
        <w:t>to check</w:t>
      </w:r>
      <w:r w:rsidR="000E1ABA" w:rsidRPr="00D1250D">
        <w:rPr>
          <w:rFonts w:cs="Arial"/>
          <w:color w:val="000000"/>
          <w:lang w:val="x-none"/>
        </w:rPr>
        <w:t xml:space="preserve"> </w:t>
      </w:r>
      <w:r w:rsidR="000E1ABA" w:rsidRPr="00295B54">
        <w:rPr>
          <w:rFonts w:cs="Arial"/>
          <w:color w:val="000000"/>
          <w:lang w:val="x-none"/>
        </w:rPr>
        <w:t>whether your organisation is up to date with grant reporting requirement</w:t>
      </w:r>
      <w:r w:rsidR="000E1ABA">
        <w:rPr>
          <w:rFonts w:cs="Arial"/>
          <w:color w:val="000000"/>
        </w:rPr>
        <w:t>s.</w:t>
      </w:r>
    </w:p>
    <w:p w14:paraId="76E56617" w14:textId="34674C1B" w:rsidR="00604549" w:rsidRDefault="00604549" w:rsidP="00604549">
      <w:pPr>
        <w:pStyle w:val="Heading3"/>
      </w:pPr>
      <w:r>
        <w:t>Who cannot apply?</w:t>
      </w:r>
    </w:p>
    <w:p w14:paraId="0B5F2A9F" w14:textId="77777777" w:rsidR="00021C5B" w:rsidRDefault="00021C5B" w:rsidP="00021C5B">
      <w:pPr>
        <w:pStyle w:val="Body"/>
        <w:rPr>
          <w:lang w:val="en-GB"/>
        </w:rPr>
      </w:pPr>
      <w:r>
        <w:rPr>
          <w:lang w:val="en-GB"/>
        </w:rPr>
        <w:t xml:space="preserve">The following </w:t>
      </w:r>
      <w:r w:rsidRPr="002B605F">
        <w:rPr>
          <w:b/>
          <w:bCs/>
          <w:lang w:val="en-GB"/>
        </w:rPr>
        <w:t>cannot</w:t>
      </w:r>
      <w:r>
        <w:rPr>
          <w:lang w:val="en-GB"/>
        </w:rPr>
        <w:t xml:space="preserve"> apply for these grants:</w:t>
      </w:r>
    </w:p>
    <w:p w14:paraId="5CF2B9BA" w14:textId="7B5E1CF4" w:rsidR="00021C5B" w:rsidRDefault="00021C5B" w:rsidP="00021C5B">
      <w:pPr>
        <w:pStyle w:val="Bullet1"/>
        <w:numPr>
          <w:ilvl w:val="0"/>
          <w:numId w:val="44"/>
        </w:numPr>
        <w:rPr>
          <w:lang w:val="en-GB"/>
        </w:rPr>
      </w:pPr>
      <w:r w:rsidRPr="00735D3C">
        <w:rPr>
          <w:lang w:val="en-GB"/>
        </w:rPr>
        <w:t xml:space="preserve">unincorporated associations </w:t>
      </w:r>
      <w:r w:rsidR="00395674">
        <w:rPr>
          <w:lang w:val="en-GB"/>
        </w:rPr>
        <w:t xml:space="preserve">– </w:t>
      </w:r>
      <w:r w:rsidRPr="00735D3C">
        <w:rPr>
          <w:lang w:val="en-GB"/>
        </w:rPr>
        <w:t>unless applying with an eligible auspice</w:t>
      </w:r>
    </w:p>
    <w:p w14:paraId="0C27B7A0" w14:textId="77777777" w:rsidR="00395674" w:rsidRDefault="00021C5B" w:rsidP="00021C5B">
      <w:pPr>
        <w:pStyle w:val="Bullet1"/>
        <w:numPr>
          <w:ilvl w:val="0"/>
          <w:numId w:val="44"/>
        </w:numPr>
        <w:rPr>
          <w:lang w:val="en-GB"/>
        </w:rPr>
      </w:pPr>
      <w:r>
        <w:rPr>
          <w:lang w:val="en-GB"/>
        </w:rPr>
        <w:t>state and federal government</w:t>
      </w:r>
      <w:r w:rsidR="00395674">
        <w:rPr>
          <w:lang w:val="en-GB"/>
        </w:rPr>
        <w:t>:</w:t>
      </w:r>
    </w:p>
    <w:p w14:paraId="34CA3D01" w14:textId="6489A490" w:rsidR="00395674" w:rsidRDefault="00021C5B" w:rsidP="00C417FE">
      <w:pPr>
        <w:pStyle w:val="Bullet2"/>
        <w:rPr>
          <w:lang w:val="en-GB"/>
        </w:rPr>
      </w:pPr>
      <w:r>
        <w:rPr>
          <w:lang w:val="en-GB"/>
        </w:rPr>
        <w:t>departments</w:t>
      </w:r>
    </w:p>
    <w:p w14:paraId="29886E47" w14:textId="0F7B261F" w:rsidR="00395674" w:rsidRDefault="00021C5B" w:rsidP="00C417FE">
      <w:pPr>
        <w:pStyle w:val="Bullet2"/>
        <w:rPr>
          <w:lang w:val="en-GB"/>
        </w:rPr>
      </w:pPr>
      <w:r>
        <w:rPr>
          <w:lang w:val="en-GB"/>
        </w:rPr>
        <w:t>agencies</w:t>
      </w:r>
    </w:p>
    <w:p w14:paraId="66CBF59A" w14:textId="701F9403" w:rsidR="00021C5B" w:rsidRDefault="00021C5B" w:rsidP="00C417FE">
      <w:pPr>
        <w:pStyle w:val="Bullet2"/>
        <w:rPr>
          <w:lang w:val="en-GB"/>
        </w:rPr>
      </w:pPr>
      <w:r>
        <w:rPr>
          <w:lang w:val="en-GB"/>
        </w:rPr>
        <w:t>programs</w:t>
      </w:r>
    </w:p>
    <w:p w14:paraId="3999F767" w14:textId="77777777" w:rsidR="00021C5B" w:rsidRDefault="00021C5B" w:rsidP="00021C5B">
      <w:pPr>
        <w:pStyle w:val="Bullet1"/>
        <w:numPr>
          <w:ilvl w:val="0"/>
          <w:numId w:val="44"/>
        </w:numPr>
        <w:rPr>
          <w:lang w:val="en-GB"/>
        </w:rPr>
      </w:pPr>
      <w:r w:rsidRPr="007F7BC5">
        <w:rPr>
          <w:lang w:val="en-GB"/>
        </w:rPr>
        <w:t>public</w:t>
      </w:r>
      <w:r>
        <w:rPr>
          <w:lang w:val="en-GB"/>
        </w:rPr>
        <w:t>-</w:t>
      </w:r>
      <w:r w:rsidRPr="007F7BC5">
        <w:rPr>
          <w:lang w:val="en-GB"/>
        </w:rPr>
        <w:t>private companies</w:t>
      </w:r>
      <w:r w:rsidRPr="007F7BC5" w:rsidDel="00EA505C">
        <w:rPr>
          <w:lang w:val="en-GB"/>
        </w:rPr>
        <w:t xml:space="preserve"> </w:t>
      </w:r>
      <w:r>
        <w:rPr>
          <w:lang w:val="en-GB"/>
        </w:rPr>
        <w:t>or commercial enterprises</w:t>
      </w:r>
    </w:p>
    <w:p w14:paraId="62B4F7D1" w14:textId="067E1FB2" w:rsidR="00021C5B" w:rsidRPr="001D75BB" w:rsidRDefault="00021C5B" w:rsidP="001D75BB">
      <w:pPr>
        <w:pStyle w:val="Bullet1"/>
        <w:numPr>
          <w:ilvl w:val="0"/>
          <w:numId w:val="44"/>
        </w:numPr>
        <w:rPr>
          <w:lang w:val="en-GB"/>
        </w:rPr>
      </w:pPr>
      <w:r w:rsidRPr="000068BC">
        <w:rPr>
          <w:lang w:val="en-GB"/>
        </w:rPr>
        <w:t>individuals and sole traders</w:t>
      </w:r>
      <w:r>
        <w:rPr>
          <w:lang w:val="en-GB"/>
        </w:rPr>
        <w:t xml:space="preserve">, </w:t>
      </w:r>
      <w:r w:rsidRPr="00C417FE">
        <w:rPr>
          <w:rStyle w:val="Strong"/>
          <w:b w:val="0"/>
          <w:bCs w:val="0"/>
        </w:rPr>
        <w:t>including</w:t>
      </w:r>
      <w:r w:rsidR="001D75BB">
        <w:rPr>
          <w:rStyle w:val="Strong"/>
          <w:b w:val="0"/>
          <w:bCs w:val="0"/>
        </w:rPr>
        <w:t xml:space="preserve"> </w:t>
      </w:r>
      <w:r w:rsidRPr="001D75BB">
        <w:rPr>
          <w:lang w:val="en-GB"/>
        </w:rPr>
        <w:t>those applying with an auspice organisation</w:t>
      </w:r>
    </w:p>
    <w:p w14:paraId="5393FF1E" w14:textId="77777777" w:rsidR="00021C5B" w:rsidRDefault="00021C5B" w:rsidP="00021C5B">
      <w:pPr>
        <w:pStyle w:val="Bullet1"/>
        <w:numPr>
          <w:ilvl w:val="0"/>
          <w:numId w:val="44"/>
        </w:numPr>
        <w:rPr>
          <w:lang w:val="en-GB"/>
        </w:rPr>
      </w:pPr>
      <w:r>
        <w:rPr>
          <w:lang w:val="en-GB"/>
        </w:rPr>
        <w:t>trusts</w:t>
      </w:r>
    </w:p>
    <w:p w14:paraId="25F3DF3B" w14:textId="1C661D26" w:rsidR="00021C5B" w:rsidRPr="001D75BB" w:rsidRDefault="00021C5B" w:rsidP="00C417FE">
      <w:pPr>
        <w:pStyle w:val="Bullet1"/>
        <w:numPr>
          <w:ilvl w:val="0"/>
          <w:numId w:val="44"/>
        </w:numPr>
        <w:rPr>
          <w:lang w:val="en-GB"/>
        </w:rPr>
      </w:pPr>
      <w:r>
        <w:rPr>
          <w:lang w:val="en-GB"/>
        </w:rPr>
        <w:t>local government authorities (LGAs), including</w:t>
      </w:r>
      <w:r w:rsidR="001D75BB">
        <w:rPr>
          <w:lang w:val="en-GB"/>
        </w:rPr>
        <w:t xml:space="preserve"> </w:t>
      </w:r>
      <w:r w:rsidRPr="001D75BB">
        <w:rPr>
          <w:lang w:val="en-GB"/>
        </w:rPr>
        <w:t>LGA-managed, operated, administered and regulated trusts</w:t>
      </w:r>
    </w:p>
    <w:p w14:paraId="17C7AF7B" w14:textId="77777777" w:rsidR="00021C5B" w:rsidRDefault="00021C5B" w:rsidP="00021C5B">
      <w:pPr>
        <w:pStyle w:val="Bullet1"/>
        <w:numPr>
          <w:ilvl w:val="0"/>
          <w:numId w:val="44"/>
        </w:numPr>
        <w:rPr>
          <w:lang w:val="en-GB"/>
        </w:rPr>
      </w:pPr>
      <w:r>
        <w:rPr>
          <w:lang w:val="en-GB"/>
        </w:rPr>
        <w:t>registered educational institutions, including:</w:t>
      </w:r>
    </w:p>
    <w:p w14:paraId="7CE5A817" w14:textId="6F3587C3" w:rsidR="00395674" w:rsidRDefault="00021C5B">
      <w:pPr>
        <w:pStyle w:val="Bullet2"/>
      </w:pPr>
      <w:r w:rsidRPr="00C417FE">
        <w:t>primary</w:t>
      </w:r>
      <w:r w:rsidR="00395674">
        <w:t xml:space="preserve"> schools</w:t>
      </w:r>
    </w:p>
    <w:p w14:paraId="62A3BB60" w14:textId="14790390" w:rsidR="00021C5B" w:rsidRPr="00C417FE" w:rsidRDefault="00021C5B" w:rsidP="00C417FE">
      <w:pPr>
        <w:pStyle w:val="Bullet2"/>
      </w:pPr>
      <w:r w:rsidRPr="00C417FE">
        <w:t>secondary schools</w:t>
      </w:r>
    </w:p>
    <w:p w14:paraId="3E584CD5" w14:textId="77777777" w:rsidR="00021C5B" w:rsidRPr="00C417FE" w:rsidRDefault="00021C5B" w:rsidP="00C417FE">
      <w:pPr>
        <w:pStyle w:val="Bullet2"/>
      </w:pPr>
      <w:r w:rsidRPr="00C417FE">
        <w:t>preschools</w:t>
      </w:r>
    </w:p>
    <w:p w14:paraId="5C8863FD" w14:textId="77777777" w:rsidR="00021C5B" w:rsidRPr="00C417FE" w:rsidRDefault="00021C5B" w:rsidP="00C417FE">
      <w:pPr>
        <w:pStyle w:val="Bullet2"/>
      </w:pPr>
      <w:r w:rsidRPr="00C417FE">
        <w:t>TAFE institutes</w:t>
      </w:r>
    </w:p>
    <w:p w14:paraId="7770CE3A" w14:textId="77777777" w:rsidR="00021C5B" w:rsidRPr="00C417FE" w:rsidRDefault="00021C5B" w:rsidP="00C417FE">
      <w:pPr>
        <w:pStyle w:val="Bullet2"/>
      </w:pPr>
      <w:r w:rsidRPr="00C417FE">
        <w:t>universities</w:t>
      </w:r>
    </w:p>
    <w:p w14:paraId="482E2260" w14:textId="77777777" w:rsidR="00395674" w:rsidRDefault="00021C5B" w:rsidP="00021C5B">
      <w:pPr>
        <w:pStyle w:val="Bullet1"/>
        <w:numPr>
          <w:ilvl w:val="0"/>
          <w:numId w:val="44"/>
        </w:numPr>
        <w:rPr>
          <w:lang w:val="en-GB"/>
        </w:rPr>
      </w:pPr>
      <w:r>
        <w:rPr>
          <w:lang w:val="en-GB"/>
        </w:rPr>
        <w:t>mainstream</w:t>
      </w:r>
      <w:r w:rsidR="00395674">
        <w:rPr>
          <w:lang w:val="en-GB"/>
        </w:rPr>
        <w:t>:</w:t>
      </w:r>
    </w:p>
    <w:p w14:paraId="2EEF9EE0" w14:textId="018A6D1B" w:rsidR="00395674" w:rsidRDefault="00021C5B" w:rsidP="00C417FE">
      <w:pPr>
        <w:pStyle w:val="Bullet2"/>
        <w:rPr>
          <w:lang w:val="en-GB"/>
        </w:rPr>
      </w:pPr>
      <w:r w:rsidRPr="00C81F0F">
        <w:rPr>
          <w:lang w:val="en-GB"/>
        </w:rPr>
        <w:t>hospitals</w:t>
      </w:r>
    </w:p>
    <w:p w14:paraId="3DA487CC" w14:textId="3688445B" w:rsidR="00021C5B" w:rsidRDefault="00021C5B" w:rsidP="00C417FE">
      <w:pPr>
        <w:pStyle w:val="Bullet2"/>
        <w:rPr>
          <w:lang w:val="en-GB"/>
        </w:rPr>
      </w:pPr>
      <w:r w:rsidRPr="00C81F0F">
        <w:rPr>
          <w:lang w:val="en-GB"/>
        </w:rPr>
        <w:t>health service organisations</w:t>
      </w:r>
    </w:p>
    <w:p w14:paraId="3AF3B6E7" w14:textId="0620D3BA" w:rsidR="00604549" w:rsidRPr="00021C5B" w:rsidRDefault="00021C5B" w:rsidP="00604549">
      <w:pPr>
        <w:pStyle w:val="Bullet1"/>
        <w:numPr>
          <w:ilvl w:val="0"/>
          <w:numId w:val="44"/>
        </w:numPr>
        <w:rPr>
          <w:lang w:val="en-GB"/>
        </w:rPr>
      </w:pPr>
      <w:r w:rsidRPr="60775ADB">
        <w:rPr>
          <w:lang w:val="en-GB"/>
        </w:rPr>
        <w:t xml:space="preserve">applicants with overdue reports from previous or current </w:t>
      </w:r>
      <w:r>
        <w:rPr>
          <w:lang w:val="en-GB"/>
        </w:rPr>
        <w:t>department</w:t>
      </w:r>
      <w:r w:rsidRPr="60775ADB">
        <w:rPr>
          <w:lang w:val="en-GB"/>
        </w:rPr>
        <w:t xml:space="preserve"> grants</w:t>
      </w:r>
      <w:r>
        <w:rPr>
          <w:lang w:val="en-GB"/>
        </w:rPr>
        <w:t>.</w:t>
      </w:r>
    </w:p>
    <w:p w14:paraId="6F792073" w14:textId="39174E18" w:rsidR="00562B98" w:rsidRPr="00F54CD4" w:rsidRDefault="003755BF" w:rsidP="00562B98">
      <w:pPr>
        <w:pStyle w:val="Heading2"/>
      </w:pPr>
      <w:bookmarkStart w:id="46" w:name="_Auspice_arrangements"/>
      <w:bookmarkStart w:id="47" w:name="_Toc222485129"/>
      <w:bookmarkEnd w:id="46"/>
      <w:r>
        <w:t>A</w:t>
      </w:r>
      <w:r w:rsidR="00562B98" w:rsidRPr="00847855">
        <w:t>uspice</w:t>
      </w:r>
      <w:r>
        <w:t xml:space="preserve"> arrangements</w:t>
      </w:r>
      <w:bookmarkEnd w:id="47"/>
    </w:p>
    <w:p w14:paraId="5D085A9C" w14:textId="258F80A0" w:rsidR="002F7162" w:rsidRPr="002F7162" w:rsidRDefault="002F7162" w:rsidP="002F7162">
      <w:pPr>
        <w:pStyle w:val="Body"/>
      </w:pPr>
      <w:r w:rsidRPr="002F7162">
        <w:t xml:space="preserve">If your organisation is not incorporated or does not have an ABN, you may consider partnering with another organisation that meets these eligibility criteria </w:t>
      </w:r>
      <w:r w:rsidR="00DE2039">
        <w:t>that</w:t>
      </w:r>
      <w:r w:rsidR="00DE2039" w:rsidRPr="002F7162">
        <w:t xml:space="preserve"> </w:t>
      </w:r>
      <w:r w:rsidRPr="002F7162">
        <w:t>will accept legal responsibility for the grant. This is known as an auspice arrangement. If the application is successful, your organisation deliver</w:t>
      </w:r>
      <w:r w:rsidR="00452C3A">
        <w:t>s</w:t>
      </w:r>
      <w:r w:rsidRPr="002F7162">
        <w:t xml:space="preserve"> the </w:t>
      </w:r>
      <w:r w:rsidR="0027449D" w:rsidRPr="002F7162">
        <w:t>activity,</w:t>
      </w:r>
      <w:r w:rsidRPr="002F7162">
        <w:t xml:space="preserve"> </w:t>
      </w:r>
      <w:r w:rsidR="00AF18E9">
        <w:t>and</w:t>
      </w:r>
      <w:r w:rsidRPr="002F7162">
        <w:t xml:space="preserve"> the auspice organisation </w:t>
      </w:r>
      <w:r w:rsidR="00452C3A">
        <w:t>is</w:t>
      </w:r>
      <w:r w:rsidRPr="002F7162">
        <w:t xml:space="preserve"> responsible for:</w:t>
      </w:r>
    </w:p>
    <w:p w14:paraId="2488FEB8" w14:textId="3AE01D80" w:rsidR="002F7162" w:rsidRPr="002F7162" w:rsidRDefault="002F7162" w:rsidP="00835BA1">
      <w:pPr>
        <w:pStyle w:val="Bullet1"/>
      </w:pPr>
      <w:r w:rsidRPr="002F7162">
        <w:t xml:space="preserve">signing the grant </w:t>
      </w:r>
      <w:r w:rsidR="00EA4C38">
        <w:t xml:space="preserve">funding </w:t>
      </w:r>
      <w:r w:rsidRPr="002F7162">
        <w:t>agreement with the department</w:t>
      </w:r>
    </w:p>
    <w:p w14:paraId="36A0AFD6" w14:textId="77777777" w:rsidR="002F7162" w:rsidRPr="002F7162" w:rsidRDefault="002F7162" w:rsidP="00835BA1">
      <w:pPr>
        <w:pStyle w:val="Bullet1"/>
      </w:pPr>
      <w:r w:rsidRPr="002F7162">
        <w:t xml:space="preserve">ensuring the legal and financial requirements of the grant and funding agreement are met </w:t>
      </w:r>
    </w:p>
    <w:p w14:paraId="4D867A29" w14:textId="05EB7427" w:rsidR="002F7162" w:rsidRPr="002F7162" w:rsidRDefault="002F7162" w:rsidP="00835BA1">
      <w:pPr>
        <w:pStyle w:val="Bullet1"/>
      </w:pPr>
      <w:r w:rsidRPr="002F7162">
        <w:t xml:space="preserve">receiving and distributing grant funds under the </w:t>
      </w:r>
      <w:r w:rsidR="001C277F">
        <w:t>funding</w:t>
      </w:r>
      <w:r w:rsidR="001C277F" w:rsidRPr="002F7162">
        <w:t xml:space="preserve"> </w:t>
      </w:r>
      <w:r w:rsidRPr="002F7162">
        <w:t>agreement</w:t>
      </w:r>
    </w:p>
    <w:p w14:paraId="3B09536E" w14:textId="34D3B856" w:rsidR="002F7162" w:rsidRPr="002F7162" w:rsidRDefault="002F7162" w:rsidP="00835BA1">
      <w:pPr>
        <w:pStyle w:val="Bullet1"/>
      </w:pPr>
      <w:r w:rsidRPr="002F7162">
        <w:lastRenderedPageBreak/>
        <w:t>ensuring all project activities are completed</w:t>
      </w:r>
    </w:p>
    <w:p w14:paraId="6FD2894F" w14:textId="5B75E823" w:rsidR="002F7162" w:rsidRPr="002F7162" w:rsidRDefault="002F7162" w:rsidP="00835BA1">
      <w:pPr>
        <w:pStyle w:val="Bullet1"/>
      </w:pPr>
      <w:r w:rsidRPr="002F7162">
        <w:t>submitting reports and financial acquittals on behalf of your organisation</w:t>
      </w:r>
      <w:r w:rsidR="00CF521D">
        <w:t>.</w:t>
      </w:r>
    </w:p>
    <w:p w14:paraId="7AEAA08B" w14:textId="5FDB5556" w:rsidR="002F7162" w:rsidRPr="002F7162" w:rsidRDefault="002F7162" w:rsidP="00F37A97">
      <w:pPr>
        <w:pStyle w:val="Bodyafterbullets"/>
      </w:pPr>
      <w:r w:rsidRPr="002F7162">
        <w:t>If you want to propose an auspice arrangement the application must include:</w:t>
      </w:r>
    </w:p>
    <w:p w14:paraId="161DF6A6" w14:textId="48A50402" w:rsidR="002F7162" w:rsidRDefault="002F7162" w:rsidP="00722872">
      <w:pPr>
        <w:pStyle w:val="Bullet1"/>
      </w:pPr>
      <w:r w:rsidRPr="002F7162">
        <w:t>a letter of support from the auspice organisation</w:t>
      </w:r>
      <w:r w:rsidR="00851833">
        <w:t>. The letter must reference</w:t>
      </w:r>
      <w:r w:rsidR="00F13E1D">
        <w:t xml:space="preserve"> an understanding of the roles and responsibilities between the 2 organisations.</w:t>
      </w:r>
    </w:p>
    <w:p w14:paraId="3EB4FFF5" w14:textId="154DADA3" w:rsidR="00F13E1D" w:rsidRDefault="008D07FC" w:rsidP="00C417FE">
      <w:pPr>
        <w:pStyle w:val="Bodyafterbullets"/>
      </w:pPr>
      <w:r>
        <w:t xml:space="preserve">If your application is auspiced by an organisation, you can include associated </w:t>
      </w:r>
      <w:r w:rsidRPr="008D07FC">
        <w:rPr>
          <w:b/>
          <w:bCs/>
        </w:rPr>
        <w:t>auspice fees</w:t>
      </w:r>
      <w:r>
        <w:t xml:space="preserve"> in your application budget.</w:t>
      </w:r>
    </w:p>
    <w:p w14:paraId="224D33A0" w14:textId="0BBF426B" w:rsidR="008D07FC" w:rsidRPr="002F7162" w:rsidRDefault="008D07FC" w:rsidP="008D07FC">
      <w:pPr>
        <w:pStyle w:val="Body"/>
      </w:pPr>
      <w:r w:rsidRPr="008D07FC">
        <w:rPr>
          <w:b/>
          <w:bCs/>
        </w:rPr>
        <w:t>Note:</w:t>
      </w:r>
      <w:r>
        <w:t xml:space="preserve"> </w:t>
      </w:r>
      <w:r w:rsidR="001D75BB">
        <w:t>I</w:t>
      </w:r>
      <w:r>
        <w:t xml:space="preserve">ncluded auspice fees must </w:t>
      </w:r>
      <w:r w:rsidRPr="008D07FC">
        <w:rPr>
          <w:b/>
          <w:bCs/>
        </w:rPr>
        <w:t>not be more than 10%</w:t>
      </w:r>
      <w:r>
        <w:t xml:space="preserve"> of you</w:t>
      </w:r>
      <w:r w:rsidR="00AE5434">
        <w:t>r</w:t>
      </w:r>
      <w:r>
        <w:t xml:space="preserve"> total funding request.</w:t>
      </w:r>
    </w:p>
    <w:p w14:paraId="5EC7DD9C" w14:textId="0B6FD3E0" w:rsidR="00984290" w:rsidRPr="002F7162" w:rsidRDefault="001A3157" w:rsidP="00C417FE">
      <w:pPr>
        <w:pStyle w:val="Body"/>
      </w:pPr>
      <w:r>
        <w:t>More information on auspice</w:t>
      </w:r>
      <w:r w:rsidR="00097141">
        <w:t xml:space="preserve"> arrangements is available </w:t>
      </w:r>
      <w:r w:rsidR="00006C6E">
        <w:t xml:space="preserve">from the </w:t>
      </w:r>
      <w:hyperlink r:id="rId33" w:history="1">
        <w:r w:rsidR="00AE5434" w:rsidRPr="00AF18E9">
          <w:rPr>
            <w:rStyle w:val="Hyperlink"/>
          </w:rPr>
          <w:t>DFFH Grants Gateway</w:t>
        </w:r>
      </w:hyperlink>
      <w:r w:rsidR="00AE5434">
        <w:rPr>
          <w:rStyle w:val="FootnoteReference"/>
        </w:rPr>
        <w:footnoteReference w:id="15"/>
      </w:r>
      <w:r w:rsidR="00006C6E">
        <w:t>.</w:t>
      </w:r>
    </w:p>
    <w:p w14:paraId="34CAC709" w14:textId="3CF37104" w:rsidR="00417DAD" w:rsidRDefault="00083CE4" w:rsidP="00CA2E46">
      <w:pPr>
        <w:pStyle w:val="Heading2"/>
      </w:pPr>
      <w:bookmarkStart w:id="48" w:name="_Who_is_not"/>
      <w:bookmarkStart w:id="49" w:name="_What_the_grant"/>
      <w:bookmarkStart w:id="50" w:name="_Eligible_activities_and"/>
      <w:bookmarkStart w:id="51" w:name="_Toc222485130"/>
      <w:bookmarkEnd w:id="48"/>
      <w:bookmarkEnd w:id="49"/>
      <w:bookmarkEnd w:id="50"/>
      <w:r>
        <w:t>Eligible activities and costs</w:t>
      </w:r>
      <w:bookmarkEnd w:id="51"/>
    </w:p>
    <w:p w14:paraId="176D73A6" w14:textId="5890544B" w:rsidR="00E7202F" w:rsidRDefault="00E7202F" w:rsidP="0066202D">
      <w:pPr>
        <w:pStyle w:val="Body"/>
      </w:pPr>
      <w:r w:rsidRPr="00E17D94">
        <w:t xml:space="preserve">From 1 January 2025, organisations not registered for GST can use grant funds to cover the cost of GST from goods and services </w:t>
      </w:r>
      <w:r w:rsidR="00AE5434">
        <w:t>bought</w:t>
      </w:r>
      <w:r w:rsidR="00AE5434" w:rsidRPr="00E17D94">
        <w:t xml:space="preserve"> </w:t>
      </w:r>
      <w:r w:rsidRPr="00E17D94">
        <w:t xml:space="preserve">with </w:t>
      </w:r>
      <w:r>
        <w:t xml:space="preserve">the department’s </w:t>
      </w:r>
      <w:r w:rsidRPr="00E17D94">
        <w:t xml:space="preserve">grant funds. </w:t>
      </w:r>
      <w:r w:rsidR="00C02EFC">
        <w:t>More</w:t>
      </w:r>
      <w:r w:rsidRPr="00E17D94">
        <w:t xml:space="preserve"> information, including what this means for your grant application </w:t>
      </w:r>
      <w:r w:rsidR="00FE39B9">
        <w:t>is on</w:t>
      </w:r>
      <w:r w:rsidRPr="00E17D94">
        <w:t xml:space="preserve"> the </w:t>
      </w:r>
      <w:hyperlink r:id="rId34" w:history="1">
        <w:r w:rsidR="00FD5AD5">
          <w:rPr>
            <w:rStyle w:val="Hyperlink"/>
          </w:rPr>
          <w:t>DFFH G</w:t>
        </w:r>
        <w:r w:rsidRPr="0090396F">
          <w:rPr>
            <w:rStyle w:val="Hyperlink"/>
          </w:rPr>
          <w:t>rants Gatewa</w:t>
        </w:r>
        <w:r w:rsidR="008857F4">
          <w:rPr>
            <w:rStyle w:val="Hyperlink"/>
          </w:rPr>
          <w:t>y help</w:t>
        </w:r>
        <w:r w:rsidR="00C02EFC">
          <w:rPr>
            <w:rStyle w:val="Hyperlink"/>
          </w:rPr>
          <w:t xml:space="preserve"> section</w:t>
        </w:r>
      </w:hyperlink>
      <w:r>
        <w:rPr>
          <w:rStyle w:val="FootnoteReference"/>
        </w:rPr>
        <w:footnoteReference w:id="16"/>
      </w:r>
      <w:r>
        <w:t>.</w:t>
      </w:r>
    </w:p>
    <w:p w14:paraId="7A7E5E80" w14:textId="2307F8B8" w:rsidR="001F47DD" w:rsidRDefault="00AE5434" w:rsidP="00C417FE">
      <w:pPr>
        <w:pStyle w:val="Tablecaption"/>
      </w:pPr>
      <w:r>
        <w:t>E</w:t>
      </w:r>
      <w:r w:rsidR="001F47DD">
        <w:t>xamples of activities that the program could fund</w:t>
      </w:r>
    </w:p>
    <w:tbl>
      <w:tblPr>
        <w:tblStyle w:val="TableGrid"/>
        <w:tblW w:w="0" w:type="auto"/>
        <w:tblLook w:val="0620" w:firstRow="1" w:lastRow="0" w:firstColumn="0" w:lastColumn="0" w:noHBand="1" w:noVBand="1"/>
      </w:tblPr>
      <w:tblGrid>
        <w:gridCol w:w="2405"/>
        <w:gridCol w:w="6883"/>
      </w:tblGrid>
      <w:tr w:rsidR="00202AD4" w14:paraId="5AE94522" w14:textId="77777777" w:rsidTr="00B656D6">
        <w:trPr>
          <w:tblHeader/>
        </w:trPr>
        <w:tc>
          <w:tcPr>
            <w:tcW w:w="2405" w:type="dxa"/>
            <w:noWrap/>
          </w:tcPr>
          <w:p w14:paraId="219362BD" w14:textId="77777777" w:rsidR="00202AD4" w:rsidRDefault="00202AD4" w:rsidP="00B656D6">
            <w:pPr>
              <w:pStyle w:val="Tablecolhead"/>
            </w:pPr>
            <w:r>
              <w:t>Activity</w:t>
            </w:r>
          </w:p>
        </w:tc>
        <w:tc>
          <w:tcPr>
            <w:tcW w:w="6883" w:type="dxa"/>
            <w:noWrap/>
          </w:tcPr>
          <w:p w14:paraId="2E3FA6A8" w14:textId="77777777" w:rsidR="00202AD4" w:rsidRDefault="00202AD4" w:rsidP="00B656D6">
            <w:pPr>
              <w:pStyle w:val="Tablecolhead"/>
            </w:pPr>
            <w:r>
              <w:t>Activity description with examples</w:t>
            </w:r>
          </w:p>
        </w:tc>
      </w:tr>
      <w:tr w:rsidR="00202AD4" w14:paraId="23BC97CC" w14:textId="77777777" w:rsidTr="00B656D6">
        <w:tc>
          <w:tcPr>
            <w:tcW w:w="2405" w:type="dxa"/>
            <w:noWrap/>
          </w:tcPr>
          <w:p w14:paraId="420E1BD8" w14:textId="77777777" w:rsidR="00202AD4" w:rsidRDefault="00202AD4" w:rsidP="00E51302">
            <w:pPr>
              <w:pStyle w:val="Tabletext"/>
            </w:pPr>
            <w:r>
              <w:t>Develop plans for your organisation</w:t>
            </w:r>
          </w:p>
        </w:tc>
        <w:tc>
          <w:tcPr>
            <w:tcW w:w="6883" w:type="dxa"/>
            <w:noWrap/>
          </w:tcPr>
          <w:p w14:paraId="324EF5ED" w14:textId="77777777" w:rsidR="00202AD4" w:rsidRDefault="00202AD4" w:rsidP="00E51302">
            <w:pPr>
              <w:pStyle w:val="Tabletext"/>
            </w:pPr>
            <w:r>
              <w:t>Organisations use plans to guide their work and strategic direction. Types of plans the program could fund include:</w:t>
            </w:r>
          </w:p>
          <w:p w14:paraId="1A3D5161" w14:textId="200CACBF" w:rsidR="00202AD4" w:rsidRPr="00E51302" w:rsidRDefault="00202AD4" w:rsidP="00E51302">
            <w:pPr>
              <w:pStyle w:val="Tablebullet1"/>
            </w:pPr>
            <w:r w:rsidRPr="00E51302">
              <w:t>strategic</w:t>
            </w:r>
          </w:p>
          <w:p w14:paraId="3D67A645" w14:textId="4600997A" w:rsidR="00202AD4" w:rsidRPr="00E51302" w:rsidRDefault="00202AD4" w:rsidP="00E51302">
            <w:pPr>
              <w:pStyle w:val="Tablebullet1"/>
            </w:pPr>
            <w:r w:rsidRPr="00E51302">
              <w:t>business</w:t>
            </w:r>
          </w:p>
          <w:p w14:paraId="4C62691A" w14:textId="300EE1FE" w:rsidR="00202AD4" w:rsidRPr="00E51302" w:rsidRDefault="00202AD4" w:rsidP="00E51302">
            <w:pPr>
              <w:pStyle w:val="Tablebullet1"/>
            </w:pPr>
            <w:r w:rsidRPr="00E51302">
              <w:t>marketing</w:t>
            </w:r>
          </w:p>
          <w:p w14:paraId="7666E195" w14:textId="77777777" w:rsidR="00202AD4" w:rsidRPr="00E51302" w:rsidRDefault="00202AD4" w:rsidP="00E51302">
            <w:pPr>
              <w:pStyle w:val="Tablebullet1"/>
            </w:pPr>
            <w:r w:rsidRPr="00E51302">
              <w:t>fundraising.</w:t>
            </w:r>
          </w:p>
          <w:p w14:paraId="63E91AD8" w14:textId="77777777" w:rsidR="00202AD4" w:rsidRDefault="00202AD4" w:rsidP="00B656D6">
            <w:pPr>
              <w:pStyle w:val="Tabletext"/>
            </w:pPr>
            <w:r>
              <w:t>You could also develop community engagement plans for a particular cohort. For example:</w:t>
            </w:r>
          </w:p>
          <w:p w14:paraId="00B7CB48" w14:textId="77777777" w:rsidR="00202AD4" w:rsidRPr="00E51302" w:rsidRDefault="00202AD4" w:rsidP="00E51302">
            <w:pPr>
              <w:pStyle w:val="Tablebullet1"/>
            </w:pPr>
            <w:r w:rsidRPr="00E51302">
              <w:t>a plan to engage with diverse LGBTIQA+ communities</w:t>
            </w:r>
          </w:p>
          <w:p w14:paraId="25FE3178" w14:textId="77777777" w:rsidR="00202AD4" w:rsidRDefault="00202AD4" w:rsidP="00E51302">
            <w:pPr>
              <w:pStyle w:val="Tablebullet1"/>
            </w:pPr>
            <w:r w:rsidRPr="00E51302">
              <w:t>a plan to engage with regional, rural, peri-urban or cross-border communities in Victoria.</w:t>
            </w:r>
          </w:p>
        </w:tc>
      </w:tr>
      <w:tr w:rsidR="00202AD4" w14:paraId="61707041" w14:textId="77777777" w:rsidTr="00B656D6">
        <w:tc>
          <w:tcPr>
            <w:tcW w:w="2405" w:type="dxa"/>
            <w:noWrap/>
          </w:tcPr>
          <w:p w14:paraId="15182BDD" w14:textId="77777777" w:rsidR="00202AD4" w:rsidRDefault="00202AD4" w:rsidP="00E51302">
            <w:pPr>
              <w:pStyle w:val="Tabletext"/>
            </w:pPr>
            <w:r>
              <w:t>Identify new income streams</w:t>
            </w:r>
          </w:p>
        </w:tc>
        <w:tc>
          <w:tcPr>
            <w:tcW w:w="6883" w:type="dxa"/>
            <w:noWrap/>
          </w:tcPr>
          <w:p w14:paraId="2D1A3503" w14:textId="121A1C0A" w:rsidR="00202AD4" w:rsidRDefault="00202AD4" w:rsidP="00C417FE">
            <w:pPr>
              <w:pStyle w:val="Tabletext"/>
            </w:pPr>
            <w:r>
              <w:t>Organisations may use funding to research, identify and plan for other income sources.</w:t>
            </w:r>
            <w:r w:rsidR="00FE1035">
              <w:t xml:space="preserve"> </w:t>
            </w:r>
            <w:r>
              <w:t>For example</w:t>
            </w:r>
            <w:r w:rsidR="00FE1035">
              <w:t xml:space="preserve">, </w:t>
            </w:r>
            <w:r>
              <w:t>develop a business case for a new service or program.</w:t>
            </w:r>
          </w:p>
        </w:tc>
      </w:tr>
      <w:tr w:rsidR="00202AD4" w14:paraId="6E68BD05" w14:textId="77777777" w:rsidTr="00B656D6">
        <w:tc>
          <w:tcPr>
            <w:tcW w:w="2405" w:type="dxa"/>
            <w:noWrap/>
          </w:tcPr>
          <w:p w14:paraId="318F6859" w14:textId="77777777" w:rsidR="00202AD4" w:rsidRDefault="00202AD4" w:rsidP="00E51302">
            <w:pPr>
              <w:pStyle w:val="Tabletext"/>
            </w:pPr>
            <w:r>
              <w:t>Work with consultants or subject matter experts</w:t>
            </w:r>
          </w:p>
        </w:tc>
        <w:tc>
          <w:tcPr>
            <w:tcW w:w="6883" w:type="dxa"/>
            <w:noWrap/>
          </w:tcPr>
          <w:p w14:paraId="65A2E609" w14:textId="77777777" w:rsidR="00202AD4" w:rsidRPr="00E51302" w:rsidRDefault="00202AD4" w:rsidP="00E51302">
            <w:pPr>
              <w:pStyle w:val="Tabletext"/>
            </w:pPr>
            <w:r w:rsidRPr="00E51302">
              <w:t>Working with consultants or subject matter experts helps organisations to receive quality advice and guidance. Types of consultation or advice the program could fund include:</w:t>
            </w:r>
          </w:p>
          <w:p w14:paraId="355FE0F4" w14:textId="77777777" w:rsidR="00202AD4" w:rsidRDefault="00202AD4" w:rsidP="00B656D6">
            <w:pPr>
              <w:pStyle w:val="Tablebullet1"/>
            </w:pPr>
            <w:r>
              <w:t>legal</w:t>
            </w:r>
          </w:p>
          <w:p w14:paraId="3A45C9E2" w14:textId="77777777" w:rsidR="00202AD4" w:rsidRDefault="00202AD4" w:rsidP="00B656D6">
            <w:pPr>
              <w:pStyle w:val="Tablebullet1"/>
            </w:pPr>
            <w:r>
              <w:t>business</w:t>
            </w:r>
          </w:p>
          <w:p w14:paraId="225EA364" w14:textId="77777777" w:rsidR="00202AD4" w:rsidRDefault="00202AD4" w:rsidP="00B656D6">
            <w:pPr>
              <w:pStyle w:val="Tablebullet1"/>
            </w:pPr>
            <w:r>
              <w:t>financial</w:t>
            </w:r>
          </w:p>
          <w:p w14:paraId="23AF0753" w14:textId="77777777" w:rsidR="00202AD4" w:rsidRDefault="00202AD4" w:rsidP="00B656D6">
            <w:pPr>
              <w:pStyle w:val="Tablebullet1"/>
            </w:pPr>
            <w:r>
              <w:t>fundraising.</w:t>
            </w:r>
          </w:p>
          <w:p w14:paraId="0CB8C662" w14:textId="77777777" w:rsidR="00202AD4" w:rsidRDefault="00202AD4" w:rsidP="00E51302">
            <w:pPr>
              <w:pStyle w:val="Tabletext"/>
            </w:pPr>
            <w:r>
              <w:t>For example:</w:t>
            </w:r>
          </w:p>
          <w:p w14:paraId="279F5F2A" w14:textId="7210B29A" w:rsidR="00202AD4" w:rsidRDefault="00202AD4" w:rsidP="00B656D6">
            <w:pPr>
              <w:pStyle w:val="Tablebullet1"/>
            </w:pPr>
            <w:r>
              <w:t xml:space="preserve">legal advice for an organisation looking to register as a charity with the </w:t>
            </w:r>
            <w:r w:rsidR="008278F1" w:rsidRPr="008278F1">
              <w:t xml:space="preserve">Australian Charities and Not-for-profits Commission </w:t>
            </w:r>
            <w:r w:rsidR="008278F1">
              <w:t>(</w:t>
            </w:r>
            <w:r>
              <w:t>ACNC</w:t>
            </w:r>
            <w:r w:rsidR="008278F1">
              <w:t>)</w:t>
            </w:r>
          </w:p>
          <w:p w14:paraId="2812A5A0" w14:textId="77777777" w:rsidR="00202AD4" w:rsidRDefault="00202AD4" w:rsidP="00B656D6">
            <w:pPr>
              <w:pStyle w:val="Tablebullet1"/>
            </w:pPr>
            <w:r>
              <w:lastRenderedPageBreak/>
              <w:t>consult with a subject matter expert on a program logic.</w:t>
            </w:r>
          </w:p>
        </w:tc>
      </w:tr>
      <w:tr w:rsidR="00202AD4" w14:paraId="218FBD55" w14:textId="77777777" w:rsidTr="00B656D6">
        <w:tc>
          <w:tcPr>
            <w:tcW w:w="2405" w:type="dxa"/>
            <w:noWrap/>
          </w:tcPr>
          <w:p w14:paraId="4328571C" w14:textId="77777777" w:rsidR="00202AD4" w:rsidRDefault="00202AD4" w:rsidP="00E51302">
            <w:pPr>
              <w:pStyle w:val="Tabletext"/>
            </w:pPr>
            <w:r>
              <w:lastRenderedPageBreak/>
              <w:t>Employ fixed-term staff to deliver your project</w:t>
            </w:r>
          </w:p>
        </w:tc>
        <w:tc>
          <w:tcPr>
            <w:tcW w:w="6883" w:type="dxa"/>
            <w:noWrap/>
          </w:tcPr>
          <w:p w14:paraId="6EE35062" w14:textId="5D5FFDF5" w:rsidR="00202AD4" w:rsidRDefault="00202AD4" w:rsidP="00C417FE">
            <w:pPr>
              <w:pStyle w:val="Tabletext"/>
            </w:pPr>
            <w:r>
              <w:t>Organisations may use funding to cover the wages of fixed-term staff contracted to deliver your project.</w:t>
            </w:r>
            <w:r w:rsidR="00FE1035">
              <w:t xml:space="preserve"> </w:t>
            </w:r>
            <w:r>
              <w:t>For example</w:t>
            </w:r>
            <w:r w:rsidR="00FE1035">
              <w:t xml:space="preserve">, </w:t>
            </w:r>
            <w:r>
              <w:t xml:space="preserve">employ a </w:t>
            </w:r>
            <w:r w:rsidR="00FE1035">
              <w:t>p</w:t>
            </w:r>
            <w:r>
              <w:t xml:space="preserve">roject </w:t>
            </w:r>
            <w:r w:rsidR="00FE1035">
              <w:t>m</w:t>
            </w:r>
            <w:r>
              <w:t xml:space="preserve">anager for </w:t>
            </w:r>
            <w:r w:rsidR="008278F1">
              <w:t xml:space="preserve">6 </w:t>
            </w:r>
            <w:r>
              <w:t>months to deliver your project.</w:t>
            </w:r>
          </w:p>
        </w:tc>
      </w:tr>
      <w:tr w:rsidR="00202AD4" w14:paraId="106715DE" w14:textId="77777777" w:rsidTr="00B656D6">
        <w:tc>
          <w:tcPr>
            <w:tcW w:w="2405" w:type="dxa"/>
            <w:noWrap/>
          </w:tcPr>
          <w:p w14:paraId="225F37ED" w14:textId="77777777" w:rsidR="00202AD4" w:rsidRDefault="00202AD4" w:rsidP="00E51302">
            <w:pPr>
              <w:pStyle w:val="Tabletext"/>
            </w:pPr>
            <w:r>
              <w:t xml:space="preserve">Engage in professional development and training opportunities </w:t>
            </w:r>
          </w:p>
        </w:tc>
        <w:tc>
          <w:tcPr>
            <w:tcW w:w="6883" w:type="dxa"/>
            <w:noWrap/>
          </w:tcPr>
          <w:p w14:paraId="69014266" w14:textId="66303B0A" w:rsidR="008278F1" w:rsidRDefault="00202AD4" w:rsidP="00B656D6">
            <w:pPr>
              <w:pStyle w:val="Tabletext"/>
            </w:pPr>
            <w:r w:rsidRPr="2EEBB395">
              <w:t xml:space="preserve">This training must </w:t>
            </w:r>
            <w:r>
              <w:t>be for your organisation’s</w:t>
            </w:r>
            <w:r w:rsidR="008278F1">
              <w:t>:</w:t>
            </w:r>
          </w:p>
          <w:p w14:paraId="0DDA60CE" w14:textId="469E9112" w:rsidR="008278F1" w:rsidRDefault="00202AD4" w:rsidP="00C417FE">
            <w:pPr>
              <w:pStyle w:val="Tablebullet1"/>
            </w:pPr>
            <w:r>
              <w:t>staff</w:t>
            </w:r>
          </w:p>
          <w:p w14:paraId="00A1DD5D" w14:textId="4C303D0D" w:rsidR="008278F1" w:rsidRDefault="00202AD4" w:rsidP="00C417FE">
            <w:pPr>
              <w:pStyle w:val="Tablebullet1"/>
            </w:pPr>
            <w:r>
              <w:t>volunteers</w:t>
            </w:r>
          </w:p>
          <w:p w14:paraId="53EC77FD" w14:textId="71A2E992" w:rsidR="008278F1" w:rsidRDefault="00202AD4" w:rsidP="00C417FE">
            <w:pPr>
              <w:pStyle w:val="Tablebullet1"/>
            </w:pPr>
            <w:r>
              <w:t>board members</w:t>
            </w:r>
            <w:r w:rsidR="008278F1">
              <w:t>.</w:t>
            </w:r>
          </w:p>
          <w:p w14:paraId="39F154F7" w14:textId="743826B5" w:rsidR="00202AD4" w:rsidRPr="0006515B" w:rsidRDefault="008278F1" w:rsidP="00B656D6">
            <w:pPr>
              <w:pStyle w:val="Tabletext"/>
            </w:pPr>
            <w:r>
              <w:t>A</w:t>
            </w:r>
            <w:r w:rsidR="00202AD4">
              <w:t xml:space="preserve">nd </w:t>
            </w:r>
            <w:r>
              <w:t xml:space="preserve">it </w:t>
            </w:r>
            <w:r w:rsidR="00202AD4">
              <w:t xml:space="preserve">must </w:t>
            </w:r>
            <w:r w:rsidR="00202AD4" w:rsidRPr="2EEBB395">
              <w:t xml:space="preserve">directly benefit the organisation. </w:t>
            </w:r>
            <w:r w:rsidR="00202AD4">
              <w:t>Knowledge areas you could use funding for include</w:t>
            </w:r>
            <w:r w:rsidR="00202AD4" w:rsidRPr="2EEBB395">
              <w:t>:</w:t>
            </w:r>
          </w:p>
          <w:p w14:paraId="7A5567B6" w14:textId="2931F227" w:rsidR="00202AD4" w:rsidRPr="0006515B" w:rsidRDefault="00202AD4" w:rsidP="00B656D6">
            <w:pPr>
              <w:pStyle w:val="Tablebullet1"/>
            </w:pPr>
            <w:r w:rsidRPr="0006515B">
              <w:t>organisational planning</w:t>
            </w:r>
          </w:p>
          <w:p w14:paraId="3978A51B" w14:textId="7C239A81" w:rsidR="00202AD4" w:rsidRPr="0006515B" w:rsidRDefault="00202AD4" w:rsidP="00B656D6">
            <w:pPr>
              <w:pStyle w:val="Tablebullet1"/>
            </w:pPr>
            <w:r w:rsidRPr="0006515B">
              <w:t>policy review</w:t>
            </w:r>
          </w:p>
          <w:p w14:paraId="6462DD8A" w14:textId="7CEB4CFB" w:rsidR="00202AD4" w:rsidRPr="0006515B" w:rsidRDefault="00202AD4" w:rsidP="00B656D6">
            <w:pPr>
              <w:pStyle w:val="Tablebullet1"/>
            </w:pPr>
            <w:r w:rsidRPr="0006515B">
              <w:t>governance</w:t>
            </w:r>
          </w:p>
          <w:p w14:paraId="3FD9E414" w14:textId="69F53EC7" w:rsidR="00202AD4" w:rsidRPr="0006515B" w:rsidRDefault="00202AD4" w:rsidP="00B656D6">
            <w:pPr>
              <w:pStyle w:val="Tablebullet1"/>
            </w:pPr>
            <w:r w:rsidRPr="0006515B">
              <w:t>leadership and management</w:t>
            </w:r>
          </w:p>
          <w:p w14:paraId="250FB127" w14:textId="00765368" w:rsidR="00202AD4" w:rsidRPr="0006515B" w:rsidRDefault="00202AD4" w:rsidP="00B656D6">
            <w:pPr>
              <w:pStyle w:val="Tablebullet1"/>
            </w:pPr>
            <w:r w:rsidRPr="2EEBB395">
              <w:t>financial management</w:t>
            </w:r>
          </w:p>
          <w:p w14:paraId="660BEF7F" w14:textId="566A5A9A" w:rsidR="00202AD4" w:rsidRPr="0006515B" w:rsidRDefault="00202AD4" w:rsidP="00B656D6">
            <w:pPr>
              <w:pStyle w:val="Tablebullet1"/>
            </w:pPr>
            <w:r w:rsidRPr="0006515B">
              <w:t>fundraising</w:t>
            </w:r>
          </w:p>
          <w:p w14:paraId="72EFBC2B" w14:textId="4922AB06" w:rsidR="00202AD4" w:rsidRPr="0006515B" w:rsidRDefault="00202AD4" w:rsidP="00B656D6">
            <w:pPr>
              <w:pStyle w:val="Tablebullet1"/>
            </w:pPr>
            <w:r w:rsidRPr="0006515B">
              <w:t>volunteer management</w:t>
            </w:r>
          </w:p>
          <w:p w14:paraId="7212A013" w14:textId="5207EBC1" w:rsidR="00202AD4" w:rsidRPr="0006515B" w:rsidRDefault="00202AD4" w:rsidP="00B656D6">
            <w:pPr>
              <w:pStyle w:val="Tablebullet1"/>
            </w:pPr>
            <w:r w:rsidRPr="0006515B">
              <w:t>marketing</w:t>
            </w:r>
          </w:p>
          <w:p w14:paraId="4F93ECD1" w14:textId="14EC3E81" w:rsidR="00202AD4" w:rsidRPr="0006515B" w:rsidRDefault="00202AD4" w:rsidP="00B656D6">
            <w:pPr>
              <w:pStyle w:val="Tablebullet1"/>
            </w:pPr>
            <w:r w:rsidRPr="0006515B">
              <w:t>social media</w:t>
            </w:r>
          </w:p>
          <w:p w14:paraId="78F0E7C3" w14:textId="4626AA36" w:rsidR="00202AD4" w:rsidRPr="0006515B" w:rsidRDefault="00202AD4" w:rsidP="00B656D6">
            <w:pPr>
              <w:pStyle w:val="Tablebullet1"/>
            </w:pPr>
            <w:r w:rsidRPr="0006515B">
              <w:t>website development</w:t>
            </w:r>
          </w:p>
          <w:p w14:paraId="4CF81BE0" w14:textId="77777777" w:rsidR="00202AD4" w:rsidRDefault="00202AD4" w:rsidP="00B656D6">
            <w:pPr>
              <w:pStyle w:val="Tablebullet1"/>
            </w:pPr>
            <w:r w:rsidRPr="0006515B">
              <w:t>advertising</w:t>
            </w:r>
            <w:r>
              <w:t>.</w:t>
            </w:r>
          </w:p>
          <w:p w14:paraId="655239EA" w14:textId="77777777" w:rsidR="00202AD4" w:rsidRDefault="00202AD4" w:rsidP="00E51302">
            <w:pPr>
              <w:pStyle w:val="Tabletext"/>
            </w:pPr>
            <w:r>
              <w:t>Professional development activities also include attending conferences or training that benefits the:</w:t>
            </w:r>
          </w:p>
          <w:p w14:paraId="1E84A22C" w14:textId="77777777" w:rsidR="00202AD4" w:rsidRDefault="00202AD4" w:rsidP="00B656D6">
            <w:pPr>
              <w:pStyle w:val="Tablebullet1"/>
            </w:pPr>
            <w:r>
              <w:t>organisation or group</w:t>
            </w:r>
          </w:p>
          <w:p w14:paraId="614E357E" w14:textId="77777777" w:rsidR="00202AD4" w:rsidRDefault="00202AD4" w:rsidP="00B656D6">
            <w:pPr>
              <w:pStyle w:val="Tablebullet1"/>
            </w:pPr>
            <w:r>
              <w:t>communities you engage with.</w:t>
            </w:r>
          </w:p>
        </w:tc>
      </w:tr>
      <w:tr w:rsidR="00202AD4" w:rsidRPr="2EEBB395" w14:paraId="0C8E11B2" w14:textId="77777777" w:rsidTr="00B656D6">
        <w:tc>
          <w:tcPr>
            <w:tcW w:w="2405" w:type="dxa"/>
            <w:noWrap/>
          </w:tcPr>
          <w:p w14:paraId="5DBE991F" w14:textId="77777777" w:rsidR="00202AD4" w:rsidRPr="00E51302" w:rsidRDefault="00202AD4" w:rsidP="00E51302">
            <w:pPr>
              <w:pStyle w:val="Tabletext"/>
            </w:pPr>
            <w:r w:rsidRPr="00E51302">
              <w:t>Improve internal policies, processes and systems</w:t>
            </w:r>
          </w:p>
        </w:tc>
        <w:tc>
          <w:tcPr>
            <w:tcW w:w="6883" w:type="dxa"/>
            <w:noWrap/>
          </w:tcPr>
          <w:p w14:paraId="7405324B" w14:textId="77777777" w:rsidR="00202AD4" w:rsidRDefault="00202AD4" w:rsidP="00B656D6">
            <w:pPr>
              <w:pStyle w:val="Tabletext"/>
            </w:pPr>
            <w:r>
              <w:t>Organisations may use funding to review, update or upgrade their internal policies, processes and systems. For example:</w:t>
            </w:r>
          </w:p>
          <w:p w14:paraId="06676701" w14:textId="545CC12B" w:rsidR="00202AD4" w:rsidRDefault="00202AD4" w:rsidP="00B656D6">
            <w:pPr>
              <w:pStyle w:val="Tablebullet1"/>
            </w:pPr>
            <w:r>
              <w:t>review and update organisational policy (</w:t>
            </w:r>
            <w:r w:rsidR="000A3A0E">
              <w:t>such as,</w:t>
            </w:r>
            <w:r>
              <w:t xml:space="preserve"> volunteer management policy)</w:t>
            </w:r>
          </w:p>
          <w:p w14:paraId="47E7394D" w14:textId="77777777" w:rsidR="00202AD4" w:rsidRPr="2EEBB395" w:rsidRDefault="00202AD4" w:rsidP="00B656D6">
            <w:pPr>
              <w:pStyle w:val="Tablebullet1"/>
            </w:pPr>
            <w:r>
              <w:t>upgrade or improve information management systems.</w:t>
            </w:r>
          </w:p>
        </w:tc>
      </w:tr>
      <w:tr w:rsidR="00202AD4" w14:paraId="268ED975" w14:textId="77777777" w:rsidTr="00B656D6">
        <w:tc>
          <w:tcPr>
            <w:tcW w:w="2405" w:type="dxa"/>
            <w:noWrap/>
          </w:tcPr>
          <w:p w14:paraId="4149A185" w14:textId="77777777" w:rsidR="00202AD4" w:rsidRDefault="00202AD4" w:rsidP="00E51302">
            <w:pPr>
              <w:pStyle w:val="Tabletext"/>
            </w:pPr>
            <w:r>
              <w:t>Create or strengthen partnerships with other organisations</w:t>
            </w:r>
          </w:p>
        </w:tc>
        <w:tc>
          <w:tcPr>
            <w:tcW w:w="6883" w:type="dxa"/>
            <w:noWrap/>
          </w:tcPr>
          <w:p w14:paraId="40C64C93" w14:textId="056B6983" w:rsidR="00202AD4" w:rsidRDefault="00202AD4" w:rsidP="00B656D6">
            <w:pPr>
              <w:pStyle w:val="Tabletext"/>
            </w:pPr>
            <w:r>
              <w:t xml:space="preserve">Partnerships </w:t>
            </w:r>
            <w:r w:rsidR="009D41ED">
              <w:t xml:space="preserve">let </w:t>
            </w:r>
            <w:r>
              <w:t>organisations to share resources and organisational knowledge. Organisations may use funding for activities that create or strengthen partnerships.</w:t>
            </w:r>
          </w:p>
          <w:p w14:paraId="18A25475" w14:textId="7A97D832" w:rsidR="00202AD4" w:rsidRDefault="00202AD4" w:rsidP="00C417FE">
            <w:pPr>
              <w:pStyle w:val="Tabletext"/>
            </w:pPr>
            <w:r>
              <w:t>For example</w:t>
            </w:r>
            <w:r w:rsidR="00BF2BB4">
              <w:t xml:space="preserve">, </w:t>
            </w:r>
            <w:r>
              <w:t>co-design or develop shared resources, programs or services with other organisations.</w:t>
            </w:r>
          </w:p>
        </w:tc>
      </w:tr>
      <w:tr w:rsidR="00202AD4" w14:paraId="0964833F" w14:textId="77777777" w:rsidTr="00B656D6">
        <w:tc>
          <w:tcPr>
            <w:tcW w:w="2405" w:type="dxa"/>
            <w:noWrap/>
          </w:tcPr>
          <w:p w14:paraId="513925E2" w14:textId="77777777" w:rsidR="00202AD4" w:rsidRDefault="00202AD4" w:rsidP="00E51302">
            <w:pPr>
              <w:pStyle w:val="Tabletext"/>
            </w:pPr>
            <w:r>
              <w:t>Equipment and software upgrades</w:t>
            </w:r>
          </w:p>
        </w:tc>
        <w:tc>
          <w:tcPr>
            <w:tcW w:w="6883" w:type="dxa"/>
            <w:noWrap/>
          </w:tcPr>
          <w:p w14:paraId="186F3AC7" w14:textId="77777777" w:rsidR="00202AD4" w:rsidRDefault="00202AD4" w:rsidP="00B656D6">
            <w:pPr>
              <w:pStyle w:val="Tabletext"/>
            </w:pPr>
            <w:r>
              <w:t>Organisations may use funding to purchase necessary equipment or software for use during the project. The equipment or upgrades must be relevant for your project and benefit the organisation.</w:t>
            </w:r>
          </w:p>
          <w:p w14:paraId="7E2E9871" w14:textId="77777777" w:rsidR="00202AD4" w:rsidRDefault="00202AD4" w:rsidP="00B656D6">
            <w:pPr>
              <w:pStyle w:val="Tabletext"/>
            </w:pPr>
            <w:r>
              <w:t>For example:</w:t>
            </w:r>
          </w:p>
          <w:p w14:paraId="5C9B1113" w14:textId="77777777" w:rsidR="00202AD4" w:rsidRDefault="00202AD4" w:rsidP="00B656D6">
            <w:pPr>
              <w:pStyle w:val="Tablebullet1"/>
            </w:pPr>
            <w:r>
              <w:t>audiovisual equipment</w:t>
            </w:r>
          </w:p>
          <w:p w14:paraId="43EAE0A4" w14:textId="77777777" w:rsidR="00202AD4" w:rsidRDefault="00202AD4" w:rsidP="00B656D6">
            <w:pPr>
              <w:pStyle w:val="Tablebullet1"/>
            </w:pPr>
            <w:r>
              <w:t>computers and other IT equipment</w:t>
            </w:r>
          </w:p>
          <w:p w14:paraId="24B8CC25" w14:textId="77777777" w:rsidR="00202AD4" w:rsidRDefault="00202AD4" w:rsidP="00B656D6">
            <w:pPr>
              <w:pStyle w:val="Tablebullet1"/>
            </w:pPr>
            <w:r>
              <w:t>telecommunications software</w:t>
            </w:r>
          </w:p>
          <w:p w14:paraId="607C75BD" w14:textId="77777777" w:rsidR="00202AD4" w:rsidRDefault="00202AD4" w:rsidP="00B656D6">
            <w:pPr>
              <w:pStyle w:val="Tablebullet1"/>
            </w:pPr>
            <w:r>
              <w:t>project management software.</w:t>
            </w:r>
          </w:p>
          <w:p w14:paraId="21BDCCBF" w14:textId="77777777" w:rsidR="00202AD4" w:rsidRDefault="00202AD4" w:rsidP="00B656D6">
            <w:pPr>
              <w:pStyle w:val="Tabletext"/>
            </w:pPr>
            <w:r w:rsidRPr="00525E14">
              <w:rPr>
                <w:b/>
                <w:bCs/>
              </w:rPr>
              <w:t>Note:</w:t>
            </w:r>
            <w:r>
              <w:t xml:space="preserve"> Subscription-based software services will only be funded for your project’s duration at </w:t>
            </w:r>
            <w:r w:rsidRPr="00514A91">
              <w:rPr>
                <w:b/>
                <w:bCs/>
              </w:rPr>
              <w:t>a maximum of 12 months</w:t>
            </w:r>
            <w:r>
              <w:t>.</w:t>
            </w:r>
          </w:p>
        </w:tc>
      </w:tr>
      <w:tr w:rsidR="00202AD4" w14:paraId="382C0AFD" w14:textId="77777777" w:rsidTr="00B656D6">
        <w:tc>
          <w:tcPr>
            <w:tcW w:w="2405" w:type="dxa"/>
            <w:noWrap/>
          </w:tcPr>
          <w:p w14:paraId="700BC2C7" w14:textId="77777777" w:rsidR="00202AD4" w:rsidRDefault="00202AD4" w:rsidP="00E51302">
            <w:pPr>
              <w:pStyle w:val="Tabletext"/>
            </w:pPr>
            <w:r>
              <w:lastRenderedPageBreak/>
              <w:t>Project management and administration</w:t>
            </w:r>
          </w:p>
        </w:tc>
        <w:tc>
          <w:tcPr>
            <w:tcW w:w="6883" w:type="dxa"/>
            <w:noWrap/>
          </w:tcPr>
          <w:p w14:paraId="0E3C43A8" w14:textId="77777777" w:rsidR="00202AD4" w:rsidRDefault="00202AD4" w:rsidP="00B656D6">
            <w:pPr>
              <w:pStyle w:val="Tabletext"/>
            </w:pPr>
            <w:r>
              <w:t>Organisations may use funding on project management and administration costs for work directly related to your proposed activities.</w:t>
            </w:r>
          </w:p>
          <w:p w14:paraId="38FC4525" w14:textId="77777777" w:rsidR="00202AD4" w:rsidRDefault="00202AD4" w:rsidP="00B656D6">
            <w:pPr>
              <w:pStyle w:val="Tabletext"/>
            </w:pPr>
            <w:r>
              <w:t xml:space="preserve">This includes </w:t>
            </w:r>
            <w:r w:rsidRPr="00CB1123">
              <w:rPr>
                <w:b/>
                <w:bCs/>
              </w:rPr>
              <w:t>auspice fees</w:t>
            </w:r>
            <w:r>
              <w:t xml:space="preserve"> (at </w:t>
            </w:r>
            <w:r w:rsidRPr="00CB1123">
              <w:t>no more than 10% of the total funding request).</w:t>
            </w:r>
          </w:p>
          <w:p w14:paraId="40F5705D" w14:textId="00A09DF0" w:rsidR="00202AD4" w:rsidRPr="0006515B" w:rsidRDefault="00202AD4" w:rsidP="00B656D6">
            <w:pPr>
              <w:pStyle w:val="Tabletext"/>
            </w:pPr>
            <w:r>
              <w:t>These expenses can be</w:t>
            </w:r>
            <w:r w:rsidRPr="3A0030F0">
              <w:t xml:space="preserve"> </w:t>
            </w:r>
            <w:r w:rsidRPr="3A0030F0">
              <w:rPr>
                <w:b/>
                <w:bCs/>
              </w:rPr>
              <w:t>a maximum of 50% of your total funding request</w:t>
            </w:r>
            <w:r w:rsidRPr="3A0030F0">
              <w:t xml:space="preserve">. You can’t use these costs for business-as-usual duties. </w:t>
            </w:r>
            <w:r w:rsidR="00A3364E">
              <w:t>For example</w:t>
            </w:r>
            <w:r w:rsidRPr="3A0030F0">
              <w:t>:</w:t>
            </w:r>
          </w:p>
          <w:p w14:paraId="22E4640C" w14:textId="2CD79E03" w:rsidR="00202AD4" w:rsidRPr="0006515B" w:rsidRDefault="00202AD4" w:rsidP="00B656D6">
            <w:pPr>
              <w:pStyle w:val="Tablebullet1"/>
            </w:pPr>
            <w:r w:rsidRPr="0006515B">
              <w:t>operational costs</w:t>
            </w:r>
          </w:p>
          <w:p w14:paraId="2EDEE60B" w14:textId="77777777" w:rsidR="00202AD4" w:rsidRDefault="00202AD4" w:rsidP="00B656D6">
            <w:pPr>
              <w:pStyle w:val="Tablebullet1"/>
            </w:pPr>
            <w:r w:rsidRPr="0006515B">
              <w:t>program staff costs.</w:t>
            </w:r>
          </w:p>
        </w:tc>
      </w:tr>
    </w:tbl>
    <w:p w14:paraId="03AF852B" w14:textId="324FAC53" w:rsidR="004D4893" w:rsidRPr="00F54CD4" w:rsidRDefault="00083CE4" w:rsidP="004D4893">
      <w:pPr>
        <w:pStyle w:val="Heading2"/>
      </w:pPr>
      <w:bookmarkStart w:id="52" w:name="_Toc222485131"/>
      <w:r>
        <w:t>Ineligible activities and costs</w:t>
      </w:r>
      <w:bookmarkEnd w:id="52"/>
    </w:p>
    <w:p w14:paraId="63A13EB5" w14:textId="2993EBF9" w:rsidR="00D9149E" w:rsidRDefault="00D21596" w:rsidP="00D9149E">
      <w:pPr>
        <w:pStyle w:val="Body"/>
      </w:pPr>
      <w:bookmarkStart w:id="53" w:name="_Toc95991205"/>
      <w:r>
        <w:t>The following table provides examples of activities the program will not fund.</w:t>
      </w:r>
    </w:p>
    <w:p w14:paraId="5E56EC62" w14:textId="639B4F20" w:rsidR="00147462" w:rsidRDefault="00147462" w:rsidP="00D9149E">
      <w:pPr>
        <w:pStyle w:val="Body"/>
      </w:pPr>
      <w:r>
        <w:t>If you</w:t>
      </w:r>
      <w:r w:rsidR="00384127">
        <w:t>’</w:t>
      </w:r>
      <w:r>
        <w:t xml:space="preserve">re not sure if an activity or expense in your application is eligible, </w:t>
      </w:r>
      <w:r w:rsidR="00384127">
        <w:t xml:space="preserve">email </w:t>
      </w:r>
      <w:r>
        <w:t xml:space="preserve">the Equality Programs team </w:t>
      </w:r>
      <w:hyperlink r:id="rId35" w:history="1">
        <w:r w:rsidRPr="00CF3050">
          <w:rPr>
            <w:rStyle w:val="Hyperlink"/>
          </w:rPr>
          <w:t>equality-grants@dffh.vic.gov.au</w:t>
        </w:r>
      </w:hyperlink>
      <w:r>
        <w:t>.</w:t>
      </w:r>
    </w:p>
    <w:tbl>
      <w:tblPr>
        <w:tblStyle w:val="TableGrid"/>
        <w:tblW w:w="0" w:type="auto"/>
        <w:tblLook w:val="0620" w:firstRow="1" w:lastRow="0" w:firstColumn="0" w:lastColumn="0" w:noHBand="1" w:noVBand="1"/>
      </w:tblPr>
      <w:tblGrid>
        <w:gridCol w:w="2403"/>
        <w:gridCol w:w="6885"/>
      </w:tblGrid>
      <w:tr w:rsidR="008E31A2" w14:paraId="258F8FA0" w14:textId="77777777" w:rsidTr="00E51302">
        <w:trPr>
          <w:tblHeader/>
        </w:trPr>
        <w:tc>
          <w:tcPr>
            <w:tcW w:w="2403" w:type="dxa"/>
          </w:tcPr>
          <w:p w14:paraId="367B4502" w14:textId="77777777" w:rsidR="008E31A2" w:rsidRDefault="008E31A2" w:rsidP="00B656D6">
            <w:pPr>
              <w:pStyle w:val="Tablecolhead"/>
            </w:pPr>
            <w:r>
              <w:t>Activity</w:t>
            </w:r>
          </w:p>
        </w:tc>
        <w:tc>
          <w:tcPr>
            <w:tcW w:w="6885" w:type="dxa"/>
          </w:tcPr>
          <w:p w14:paraId="321332C5" w14:textId="77777777" w:rsidR="008E31A2" w:rsidRDefault="008E31A2" w:rsidP="00B656D6">
            <w:pPr>
              <w:pStyle w:val="Tablecolhead"/>
            </w:pPr>
            <w:r>
              <w:t>Activity description with examples</w:t>
            </w:r>
          </w:p>
        </w:tc>
      </w:tr>
      <w:tr w:rsidR="008E31A2" w14:paraId="7DA0B712" w14:textId="77777777" w:rsidTr="00B656D6">
        <w:tc>
          <w:tcPr>
            <w:tcW w:w="2403" w:type="dxa"/>
          </w:tcPr>
          <w:p w14:paraId="0F85C1B9" w14:textId="77777777" w:rsidR="008E31A2" w:rsidRDefault="008E31A2" w:rsidP="00B656D6">
            <w:pPr>
              <w:pStyle w:val="Tabletext"/>
            </w:pPr>
            <w:r>
              <w:t>Public or external events, including:</w:t>
            </w:r>
          </w:p>
          <w:p w14:paraId="19658C75" w14:textId="77777777" w:rsidR="008E31A2" w:rsidRDefault="008E31A2" w:rsidP="00B656D6">
            <w:pPr>
              <w:pStyle w:val="Tablebullet1"/>
            </w:pPr>
            <w:r>
              <w:t>festivals</w:t>
            </w:r>
          </w:p>
          <w:p w14:paraId="67CA2B75" w14:textId="77777777" w:rsidR="008E31A2" w:rsidRDefault="008E31A2" w:rsidP="00B656D6">
            <w:pPr>
              <w:pStyle w:val="Tablebullet1"/>
            </w:pPr>
            <w:r>
              <w:t>community events</w:t>
            </w:r>
          </w:p>
          <w:p w14:paraId="51F2283B" w14:textId="77777777" w:rsidR="008E31A2" w:rsidRDefault="008E31A2" w:rsidP="00B656D6">
            <w:pPr>
              <w:pStyle w:val="Tablebullet1"/>
            </w:pPr>
            <w:r>
              <w:t>conferences</w:t>
            </w:r>
          </w:p>
          <w:p w14:paraId="51FE3B85" w14:textId="77777777" w:rsidR="008E31A2" w:rsidRDefault="008E31A2" w:rsidP="00B656D6">
            <w:pPr>
              <w:pStyle w:val="Tablebullet1"/>
            </w:pPr>
            <w:r>
              <w:t xml:space="preserve">concerts, performances or exhibitions </w:t>
            </w:r>
          </w:p>
          <w:p w14:paraId="213E4039" w14:textId="77777777" w:rsidR="008E31A2" w:rsidRDefault="008E31A2" w:rsidP="00B656D6">
            <w:pPr>
              <w:pStyle w:val="Tablebullet1"/>
            </w:pPr>
            <w:r>
              <w:t>competitions</w:t>
            </w:r>
          </w:p>
          <w:p w14:paraId="6C329B8D" w14:textId="77777777" w:rsidR="008E31A2" w:rsidRDefault="008E31A2" w:rsidP="00B656D6">
            <w:pPr>
              <w:pStyle w:val="Tablebullet1"/>
            </w:pPr>
            <w:r>
              <w:t>fundraisers</w:t>
            </w:r>
          </w:p>
          <w:p w14:paraId="6C86700C" w14:textId="77777777" w:rsidR="008E31A2" w:rsidRDefault="008E31A2" w:rsidP="00B656D6">
            <w:pPr>
              <w:pStyle w:val="Tablebullet1"/>
            </w:pPr>
            <w:r>
              <w:t>political events.</w:t>
            </w:r>
          </w:p>
        </w:tc>
        <w:tc>
          <w:tcPr>
            <w:tcW w:w="6885" w:type="dxa"/>
          </w:tcPr>
          <w:p w14:paraId="7C857810" w14:textId="77777777" w:rsidR="008E31A2" w:rsidRDefault="008E31A2" w:rsidP="00B656D6">
            <w:pPr>
              <w:pStyle w:val="Tabletext"/>
            </w:pPr>
            <w:r>
              <w:t xml:space="preserve">Organisations cannot use funding for community events like festivals, concerts or competitions. Organisations also cannot use funding for fundraising events or commercial (for-profit) activities and events. Expenses related to these event types are </w:t>
            </w:r>
            <w:r w:rsidRPr="007F1976">
              <w:rPr>
                <w:b/>
                <w:bCs/>
              </w:rPr>
              <w:t>ineligible</w:t>
            </w:r>
            <w:r>
              <w:t>, including:</w:t>
            </w:r>
          </w:p>
          <w:p w14:paraId="275BF9D2" w14:textId="77777777" w:rsidR="008E31A2" w:rsidRDefault="008E31A2" w:rsidP="00B656D6">
            <w:pPr>
              <w:pStyle w:val="Tablebullet1"/>
            </w:pPr>
            <w:r>
              <w:t>venue hire</w:t>
            </w:r>
          </w:p>
          <w:p w14:paraId="0E8BB872" w14:textId="77777777" w:rsidR="008E31A2" w:rsidRDefault="008E31A2" w:rsidP="00B656D6">
            <w:pPr>
              <w:pStyle w:val="Tablebullet1"/>
            </w:pPr>
            <w:r>
              <w:t>catering</w:t>
            </w:r>
          </w:p>
          <w:p w14:paraId="212FA803" w14:textId="77777777" w:rsidR="008E31A2" w:rsidRDefault="008E31A2" w:rsidP="00B656D6">
            <w:pPr>
              <w:pStyle w:val="Tablebullet1"/>
            </w:pPr>
            <w:r>
              <w:t>travel.</w:t>
            </w:r>
          </w:p>
          <w:p w14:paraId="3C4D3037" w14:textId="77777777" w:rsidR="008E31A2" w:rsidRDefault="008E31A2" w:rsidP="00B656D6">
            <w:pPr>
              <w:pStyle w:val="Tabletext"/>
            </w:pPr>
            <w:r w:rsidRPr="007F1976">
              <w:rPr>
                <w:b/>
                <w:bCs/>
              </w:rPr>
              <w:t>Note:</w:t>
            </w:r>
            <w:r>
              <w:t xml:space="preserve"> Events that directly support your project and align with the program objectives are </w:t>
            </w:r>
            <w:r w:rsidRPr="007F1976">
              <w:rPr>
                <w:b/>
              </w:rPr>
              <w:t>eligible</w:t>
            </w:r>
            <w:r>
              <w:t>, such as:</w:t>
            </w:r>
          </w:p>
          <w:p w14:paraId="783F7F80" w14:textId="77777777" w:rsidR="008E31A2" w:rsidRDefault="008E31A2" w:rsidP="00B656D6">
            <w:pPr>
              <w:pStyle w:val="Tablebullet1"/>
            </w:pPr>
            <w:r>
              <w:t>advisory or focus group meetings</w:t>
            </w:r>
          </w:p>
          <w:p w14:paraId="370B4351" w14:textId="77777777" w:rsidR="008E31A2" w:rsidRDefault="008E31A2" w:rsidP="00B656D6">
            <w:pPr>
              <w:pStyle w:val="Tablebullet1"/>
            </w:pPr>
            <w:r>
              <w:t>community engagement or consultation sessions</w:t>
            </w:r>
          </w:p>
          <w:p w14:paraId="462250F8" w14:textId="77777777" w:rsidR="008E31A2" w:rsidRDefault="008E31A2" w:rsidP="00B656D6">
            <w:pPr>
              <w:pStyle w:val="Tablebullet1"/>
            </w:pPr>
            <w:r>
              <w:t>workshops.</w:t>
            </w:r>
          </w:p>
          <w:p w14:paraId="2D890C11" w14:textId="77777777" w:rsidR="008E31A2" w:rsidRDefault="008E31A2" w:rsidP="00B656D6">
            <w:pPr>
              <w:pStyle w:val="Tabletext"/>
            </w:pPr>
            <w:r>
              <w:t xml:space="preserve">Venue hire and catering expenses for these event types are </w:t>
            </w:r>
            <w:r w:rsidRPr="007F1976">
              <w:rPr>
                <w:b/>
                <w:bCs/>
              </w:rPr>
              <w:t>eligible</w:t>
            </w:r>
            <w:r>
              <w:t>. Travel expenses for necessary regional or rural travel may also be eligible.</w:t>
            </w:r>
          </w:p>
        </w:tc>
      </w:tr>
      <w:tr w:rsidR="008E31A2" w14:paraId="0A67B3D7" w14:textId="77777777" w:rsidTr="00B656D6">
        <w:tc>
          <w:tcPr>
            <w:tcW w:w="2403" w:type="dxa"/>
          </w:tcPr>
          <w:p w14:paraId="199C3802" w14:textId="77777777" w:rsidR="008E31A2" w:rsidRPr="003F100E" w:rsidRDefault="008E31A2" w:rsidP="00B656D6">
            <w:pPr>
              <w:pStyle w:val="Tabletext"/>
              <w:rPr>
                <w:strike/>
              </w:rPr>
            </w:pPr>
            <w:r>
              <w:t>Existing business activities and costs</w:t>
            </w:r>
          </w:p>
        </w:tc>
        <w:tc>
          <w:tcPr>
            <w:tcW w:w="6885" w:type="dxa"/>
          </w:tcPr>
          <w:p w14:paraId="191D71FB" w14:textId="77777777" w:rsidR="008E31A2" w:rsidRDefault="008E31A2" w:rsidP="00B656D6">
            <w:pPr>
              <w:pStyle w:val="Tabletext"/>
            </w:pPr>
            <w:r>
              <w:t>Organisations cannot use funding on existing business activities or expenses, such as:</w:t>
            </w:r>
          </w:p>
          <w:p w14:paraId="19AA6814" w14:textId="77777777" w:rsidR="008E31A2" w:rsidRDefault="008E31A2" w:rsidP="00B656D6">
            <w:pPr>
              <w:pStyle w:val="Tablebullet1"/>
            </w:pPr>
            <w:r>
              <w:t>utility expenses for your regular place of work, including:</w:t>
            </w:r>
          </w:p>
          <w:p w14:paraId="39677C17" w14:textId="77777777" w:rsidR="008E31A2" w:rsidRDefault="008E31A2" w:rsidP="00B656D6">
            <w:pPr>
              <w:pStyle w:val="Bullet2"/>
            </w:pPr>
            <w:r>
              <w:t>rent</w:t>
            </w:r>
          </w:p>
          <w:p w14:paraId="52105A5E" w14:textId="77777777" w:rsidR="008E31A2" w:rsidRDefault="008E31A2" w:rsidP="00B656D6">
            <w:pPr>
              <w:pStyle w:val="Bullet2"/>
            </w:pPr>
            <w:r>
              <w:t>electricity</w:t>
            </w:r>
          </w:p>
          <w:p w14:paraId="5867A416" w14:textId="77777777" w:rsidR="008E31A2" w:rsidRDefault="008E31A2" w:rsidP="00B656D6">
            <w:pPr>
              <w:pStyle w:val="Bullet2"/>
            </w:pPr>
            <w:r>
              <w:t>gas</w:t>
            </w:r>
          </w:p>
          <w:p w14:paraId="1B0EB4F7" w14:textId="77777777" w:rsidR="008E31A2" w:rsidRDefault="008E31A2" w:rsidP="00B656D6">
            <w:pPr>
              <w:pStyle w:val="Bullet2"/>
            </w:pPr>
            <w:r>
              <w:t>water.</w:t>
            </w:r>
          </w:p>
          <w:p w14:paraId="1E411A76" w14:textId="77777777" w:rsidR="008E31A2" w:rsidRDefault="008E31A2" w:rsidP="00B656D6">
            <w:pPr>
              <w:pStyle w:val="Tablebullet1"/>
            </w:pPr>
            <w:r>
              <w:t>existing operations or administrative costs for running your organisation, including:</w:t>
            </w:r>
          </w:p>
          <w:p w14:paraId="42A0D338" w14:textId="77777777" w:rsidR="008E31A2" w:rsidRPr="00917D47" w:rsidRDefault="008E31A2" w:rsidP="00B656D6">
            <w:pPr>
              <w:pStyle w:val="Bullet2"/>
            </w:pPr>
            <w:r w:rsidRPr="00917D47">
              <w:t>buying insurance</w:t>
            </w:r>
            <w:r>
              <w:t>,</w:t>
            </w:r>
            <w:r w:rsidRPr="00917D47">
              <w:t xml:space="preserve"> including public liability insurance (PLI) </w:t>
            </w:r>
          </w:p>
          <w:p w14:paraId="2ED3E795" w14:textId="77777777" w:rsidR="008E31A2" w:rsidRDefault="008E31A2" w:rsidP="00B656D6">
            <w:pPr>
              <w:pStyle w:val="Bullet2"/>
            </w:pPr>
            <w:r>
              <w:t>telecommunication expenses, including internet and phone expenses</w:t>
            </w:r>
          </w:p>
          <w:p w14:paraId="1268099C" w14:textId="77777777" w:rsidR="008E31A2" w:rsidRDefault="008E31A2" w:rsidP="00B656D6">
            <w:pPr>
              <w:pStyle w:val="Bullet2"/>
            </w:pPr>
            <w:r>
              <w:t>renting or leasing buildings or land.</w:t>
            </w:r>
          </w:p>
          <w:p w14:paraId="3C456E47" w14:textId="77777777" w:rsidR="008E31A2" w:rsidRDefault="008E31A2" w:rsidP="00B656D6">
            <w:pPr>
              <w:pStyle w:val="Tablebullet1"/>
            </w:pPr>
            <w:r>
              <w:t>wages for staff who:</w:t>
            </w:r>
          </w:p>
          <w:p w14:paraId="4EA47402" w14:textId="77777777" w:rsidR="008E31A2" w:rsidRDefault="008E31A2" w:rsidP="00B656D6">
            <w:pPr>
              <w:pStyle w:val="Bullet2"/>
            </w:pPr>
            <w:r>
              <w:t xml:space="preserve">are </w:t>
            </w:r>
            <w:r w:rsidRPr="00ED6AA0">
              <w:rPr>
                <w:b/>
                <w:bCs/>
              </w:rPr>
              <w:t>not</w:t>
            </w:r>
            <w:r>
              <w:t xml:space="preserve"> directly working on your project</w:t>
            </w:r>
          </w:p>
          <w:p w14:paraId="16033EE1" w14:textId="77777777" w:rsidR="008E31A2" w:rsidRDefault="008E31A2" w:rsidP="00B656D6">
            <w:pPr>
              <w:pStyle w:val="Bullet2"/>
            </w:pPr>
            <w:r>
              <w:lastRenderedPageBreak/>
              <w:t>are employed to deliver programs or services as part of your organisation’s core activities.</w:t>
            </w:r>
          </w:p>
          <w:p w14:paraId="15900286" w14:textId="77777777" w:rsidR="008E31A2" w:rsidRDefault="008E31A2" w:rsidP="00B656D6">
            <w:pPr>
              <w:pStyle w:val="Tabletext"/>
            </w:pPr>
            <w:r w:rsidRPr="00ED6AA0">
              <w:rPr>
                <w:b/>
                <w:bCs/>
              </w:rPr>
              <w:t>Note:</w:t>
            </w:r>
            <w:r>
              <w:t xml:space="preserve"> You can use funding for additional business expenses directly related to your project’s activities. This may include:</w:t>
            </w:r>
          </w:p>
          <w:p w14:paraId="50BD9EC7" w14:textId="77777777" w:rsidR="008E31A2" w:rsidRDefault="008E31A2" w:rsidP="00B656D6">
            <w:pPr>
              <w:pStyle w:val="Bullet1"/>
            </w:pPr>
            <w:r>
              <w:t>renting, leasing or hiring buildings or rooms that are needed to complete your project</w:t>
            </w:r>
          </w:p>
          <w:p w14:paraId="158118CE" w14:textId="77777777" w:rsidR="008E31A2" w:rsidRDefault="008E31A2" w:rsidP="00B656D6">
            <w:pPr>
              <w:pStyle w:val="Bullet1"/>
            </w:pPr>
            <w:r>
              <w:t>the purchase of new equipment required to complete your project</w:t>
            </w:r>
          </w:p>
          <w:p w14:paraId="14A14884" w14:textId="77777777" w:rsidR="008E31A2" w:rsidRDefault="008E31A2" w:rsidP="00B656D6">
            <w:pPr>
              <w:pStyle w:val="Bullet1"/>
            </w:pPr>
            <w:r>
              <w:t>additional wages for staff who are directly working on your project.</w:t>
            </w:r>
          </w:p>
        </w:tc>
      </w:tr>
      <w:tr w:rsidR="008E31A2" w:rsidRPr="00DB4D28" w14:paraId="3E9A8589" w14:textId="77777777" w:rsidTr="00B656D6">
        <w:tc>
          <w:tcPr>
            <w:tcW w:w="2403" w:type="dxa"/>
          </w:tcPr>
          <w:p w14:paraId="476B084F" w14:textId="77777777" w:rsidR="008E31A2" w:rsidRPr="00DB4D28" w:rsidRDefault="008E31A2" w:rsidP="00B656D6">
            <w:pPr>
              <w:pStyle w:val="Tabletext"/>
            </w:pPr>
            <w:r w:rsidRPr="00DB4D28">
              <w:lastRenderedPageBreak/>
              <w:t>Rainbow Tick and basic LGBTIQA+ competency activities</w:t>
            </w:r>
          </w:p>
        </w:tc>
        <w:tc>
          <w:tcPr>
            <w:tcW w:w="6885" w:type="dxa"/>
          </w:tcPr>
          <w:p w14:paraId="702AAA4B" w14:textId="77777777" w:rsidR="008E31A2" w:rsidRPr="00DB4D28" w:rsidRDefault="008E31A2" w:rsidP="00B656D6">
            <w:pPr>
              <w:pStyle w:val="Tabletext"/>
            </w:pPr>
            <w:r w:rsidRPr="00DB4D28">
              <w:t>Organisations cannot use funding towards achieving Rainbow Tick accreditation or completing basic LGBTIQA+ competency activities.</w:t>
            </w:r>
          </w:p>
          <w:p w14:paraId="2FD3F928" w14:textId="77777777" w:rsidR="008E31A2" w:rsidRPr="003F100E" w:rsidRDefault="008E31A2" w:rsidP="00B656D6">
            <w:pPr>
              <w:pStyle w:val="Tabletext"/>
            </w:pPr>
            <w:r w:rsidRPr="003F100E">
              <w:rPr>
                <w:b/>
              </w:rPr>
              <w:t>Note:</w:t>
            </w:r>
            <w:r w:rsidRPr="00DB4D28">
              <w:t xml:space="preserve"> You can use funding to develop or participate in LGBTIQA+ competency activities that are targeted and specific to your project. This could include training that is for a specific cohort, location or sector. </w:t>
            </w:r>
          </w:p>
          <w:p w14:paraId="720A3B62" w14:textId="77777777" w:rsidR="008E31A2" w:rsidRPr="00DB4D28" w:rsidRDefault="008E31A2" w:rsidP="00B656D6">
            <w:pPr>
              <w:pStyle w:val="Tabletext"/>
            </w:pPr>
            <w:r w:rsidRPr="00DB4D28">
              <w:t>For example:</w:t>
            </w:r>
          </w:p>
          <w:p w14:paraId="0D95263A" w14:textId="77777777" w:rsidR="008E31A2" w:rsidRPr="00DB4D28" w:rsidRDefault="008E31A2" w:rsidP="00B656D6">
            <w:pPr>
              <w:pStyle w:val="Tablebullet1"/>
            </w:pPr>
            <w:r w:rsidRPr="00DB4D28">
              <w:t>developing LGBTIQA+ competency training for health professionals working with trans and gender diverse communities</w:t>
            </w:r>
          </w:p>
          <w:p w14:paraId="2DE829DB" w14:textId="77777777" w:rsidR="008E31A2" w:rsidRPr="00DB4D28" w:rsidRDefault="008E31A2" w:rsidP="00B656D6">
            <w:pPr>
              <w:pStyle w:val="Tablebullet1"/>
            </w:pPr>
            <w:r w:rsidRPr="00DB4D28">
              <w:t>completing training on inclusive best practice for people with innate variations of sex characteristics.</w:t>
            </w:r>
          </w:p>
        </w:tc>
      </w:tr>
      <w:tr w:rsidR="008E31A2" w14:paraId="5DE6A600" w14:textId="77777777" w:rsidTr="00B656D6">
        <w:tc>
          <w:tcPr>
            <w:tcW w:w="2403" w:type="dxa"/>
          </w:tcPr>
          <w:p w14:paraId="49019D7B" w14:textId="77777777" w:rsidR="008E31A2" w:rsidRDefault="008E31A2" w:rsidP="00B656D6">
            <w:pPr>
              <w:pStyle w:val="Tabletext"/>
            </w:pPr>
            <w:r>
              <w:t>Tertiary education</w:t>
            </w:r>
          </w:p>
        </w:tc>
        <w:tc>
          <w:tcPr>
            <w:tcW w:w="6885" w:type="dxa"/>
          </w:tcPr>
          <w:p w14:paraId="5E0340D0" w14:textId="77777777" w:rsidR="008E31A2" w:rsidRDefault="008E31A2" w:rsidP="00B656D6">
            <w:pPr>
              <w:pStyle w:val="Tabletext"/>
            </w:pPr>
            <w:r>
              <w:t>Organisations cannot use funding for tertiary education courses, including:</w:t>
            </w:r>
          </w:p>
          <w:p w14:paraId="3DDA5031" w14:textId="77777777" w:rsidR="008E31A2" w:rsidRDefault="008E31A2" w:rsidP="00B656D6">
            <w:pPr>
              <w:pStyle w:val="Tablebullet1"/>
            </w:pPr>
            <w:r>
              <w:t>Vocational Education and Training (VET)</w:t>
            </w:r>
          </w:p>
          <w:p w14:paraId="7B433F77" w14:textId="77777777" w:rsidR="008E31A2" w:rsidRDefault="008E31A2" w:rsidP="00B656D6">
            <w:pPr>
              <w:pStyle w:val="Tablebullet1"/>
            </w:pPr>
            <w:r>
              <w:t>higher education degrees, including post-graduate study.</w:t>
            </w:r>
          </w:p>
        </w:tc>
      </w:tr>
      <w:tr w:rsidR="008E31A2" w:rsidRPr="00290E28" w14:paraId="22C003ED" w14:textId="77777777" w:rsidTr="00B656D6">
        <w:tc>
          <w:tcPr>
            <w:tcW w:w="2403" w:type="dxa"/>
          </w:tcPr>
          <w:p w14:paraId="747B2BE2" w14:textId="77777777" w:rsidR="008E31A2" w:rsidRDefault="008E31A2" w:rsidP="00B656D6">
            <w:pPr>
              <w:pStyle w:val="Tabletext"/>
            </w:pPr>
            <w:r>
              <w:t>Activities outside of Victoria</w:t>
            </w:r>
          </w:p>
        </w:tc>
        <w:tc>
          <w:tcPr>
            <w:tcW w:w="6885" w:type="dxa"/>
          </w:tcPr>
          <w:p w14:paraId="344F6DCB" w14:textId="77777777" w:rsidR="008E31A2" w:rsidRDefault="008E31A2" w:rsidP="00B656D6">
            <w:pPr>
              <w:pStyle w:val="Tabletext"/>
            </w:pPr>
            <w:r>
              <w:t>Organisations cannot use funding for activities occurring outside of Victoria, including:</w:t>
            </w:r>
          </w:p>
          <w:p w14:paraId="6633E5C7" w14:textId="77777777" w:rsidR="008E31A2" w:rsidRDefault="008E31A2" w:rsidP="00B656D6">
            <w:pPr>
              <w:pStyle w:val="Tablebullet1"/>
            </w:pPr>
            <w:r>
              <w:t>delivering programs, services or events outside of Victoria</w:t>
            </w:r>
          </w:p>
          <w:p w14:paraId="7002E5BF" w14:textId="77777777" w:rsidR="008E31A2" w:rsidRPr="00C91FFC" w:rsidRDefault="008E31A2" w:rsidP="00B656D6">
            <w:pPr>
              <w:pStyle w:val="Tablebullet1"/>
            </w:pPr>
            <w:r>
              <w:t xml:space="preserve">travelling </w:t>
            </w:r>
            <w:r w:rsidRPr="00C91FFC">
              <w:t>overseas and interstate</w:t>
            </w:r>
            <w:r>
              <w:t xml:space="preserve"> for</w:t>
            </w:r>
            <w:r w:rsidRPr="00C91FFC">
              <w:t>: </w:t>
            </w:r>
          </w:p>
          <w:p w14:paraId="3A34C427" w14:textId="77777777" w:rsidR="008E31A2" w:rsidRPr="00C91FFC" w:rsidRDefault="008E31A2" w:rsidP="00B656D6">
            <w:pPr>
              <w:pStyle w:val="Tablebullet2"/>
            </w:pPr>
            <w:r w:rsidRPr="00C91FFC">
              <w:t>conferences </w:t>
            </w:r>
          </w:p>
          <w:p w14:paraId="1555D813" w14:textId="77777777" w:rsidR="008E31A2" w:rsidRPr="00C91FFC" w:rsidRDefault="008E31A2" w:rsidP="00B656D6">
            <w:pPr>
              <w:pStyle w:val="Tablebullet2"/>
            </w:pPr>
            <w:r w:rsidRPr="00C91FFC">
              <w:t>training </w:t>
            </w:r>
          </w:p>
          <w:p w14:paraId="194F0475" w14:textId="77777777" w:rsidR="008E31A2" w:rsidRPr="00C91FFC" w:rsidRDefault="008E31A2" w:rsidP="00B656D6">
            <w:pPr>
              <w:pStyle w:val="Tablebullet2"/>
            </w:pPr>
            <w:r w:rsidRPr="00C91FFC">
              <w:t>study tours</w:t>
            </w:r>
            <w:r>
              <w:t>.</w:t>
            </w:r>
          </w:p>
          <w:p w14:paraId="076AAEC9" w14:textId="77777777" w:rsidR="008E31A2" w:rsidRPr="00290E28" w:rsidRDefault="008E31A2" w:rsidP="00B656D6">
            <w:pPr>
              <w:pStyle w:val="Tabletext"/>
            </w:pPr>
            <w:r>
              <w:rPr>
                <w:b/>
                <w:bCs/>
              </w:rPr>
              <w:t>Note:</w:t>
            </w:r>
            <w:r>
              <w:t xml:space="preserve"> Activities that serve border communities within Victoria are eligible.</w:t>
            </w:r>
          </w:p>
        </w:tc>
      </w:tr>
      <w:tr w:rsidR="008E31A2" w14:paraId="4FCAAD1E" w14:textId="77777777" w:rsidTr="00B656D6">
        <w:tc>
          <w:tcPr>
            <w:tcW w:w="2403" w:type="dxa"/>
          </w:tcPr>
          <w:p w14:paraId="3B6369B3" w14:textId="77777777" w:rsidR="008E31A2" w:rsidRDefault="008E31A2" w:rsidP="00B656D6">
            <w:pPr>
              <w:pStyle w:val="Tablebullet1"/>
              <w:numPr>
                <w:ilvl w:val="0"/>
                <w:numId w:val="0"/>
              </w:numPr>
            </w:pPr>
            <w:r>
              <w:t>Personal living expenses</w:t>
            </w:r>
          </w:p>
        </w:tc>
        <w:tc>
          <w:tcPr>
            <w:tcW w:w="6885" w:type="dxa"/>
          </w:tcPr>
          <w:p w14:paraId="6FDAC041" w14:textId="77777777" w:rsidR="008E31A2" w:rsidRDefault="008E31A2" w:rsidP="00B656D6">
            <w:pPr>
              <w:pStyle w:val="Tabletext"/>
            </w:pPr>
            <w:r>
              <w:t>Organisations cannot use funding on personal living expenses, including:</w:t>
            </w:r>
          </w:p>
          <w:p w14:paraId="360E81B6" w14:textId="77777777" w:rsidR="008E31A2" w:rsidRDefault="008E31A2" w:rsidP="00B656D6">
            <w:pPr>
              <w:pStyle w:val="Tablebullet1"/>
            </w:pPr>
            <w:r>
              <w:t>buying food and beverages</w:t>
            </w:r>
          </w:p>
          <w:p w14:paraId="659305F2" w14:textId="77777777" w:rsidR="008E31A2" w:rsidRDefault="008E31A2" w:rsidP="00B656D6">
            <w:pPr>
              <w:pStyle w:val="Tablebullet1"/>
            </w:pPr>
            <w:r>
              <w:t>personal utility expenses</w:t>
            </w:r>
          </w:p>
          <w:p w14:paraId="54580528" w14:textId="77777777" w:rsidR="008E31A2" w:rsidRDefault="008E31A2" w:rsidP="00B656D6">
            <w:pPr>
              <w:pStyle w:val="Tablebullet1"/>
            </w:pPr>
            <w:r>
              <w:t>personal travel expenses.</w:t>
            </w:r>
          </w:p>
        </w:tc>
      </w:tr>
      <w:tr w:rsidR="008E31A2" w14:paraId="71E79759" w14:textId="77777777" w:rsidTr="00B656D6">
        <w:tc>
          <w:tcPr>
            <w:tcW w:w="2403" w:type="dxa"/>
          </w:tcPr>
          <w:p w14:paraId="2D602CB8" w14:textId="77777777" w:rsidR="008E31A2" w:rsidRDefault="008E31A2" w:rsidP="00B656D6">
            <w:pPr>
              <w:pStyle w:val="Tabletext"/>
            </w:pPr>
            <w:r>
              <w:t>Asset acquisition</w:t>
            </w:r>
          </w:p>
        </w:tc>
        <w:tc>
          <w:tcPr>
            <w:tcW w:w="6885" w:type="dxa"/>
          </w:tcPr>
          <w:p w14:paraId="5DA059FF" w14:textId="77777777" w:rsidR="008E31A2" w:rsidRDefault="008E31A2" w:rsidP="00B656D6">
            <w:pPr>
              <w:pStyle w:val="Tabletext"/>
            </w:pPr>
            <w:r>
              <w:t>Organisations cannot use funding to invest in or acquire assets such as:</w:t>
            </w:r>
          </w:p>
          <w:p w14:paraId="6BA96C97" w14:textId="77777777" w:rsidR="008E31A2" w:rsidRDefault="008E31A2" w:rsidP="00B656D6">
            <w:pPr>
              <w:pStyle w:val="Tablebullet1"/>
            </w:pPr>
            <w:r>
              <w:t>capital infrastructure</w:t>
            </w:r>
          </w:p>
          <w:p w14:paraId="5DB7DEB4" w14:textId="77777777" w:rsidR="008E31A2" w:rsidRDefault="008E31A2" w:rsidP="00B656D6">
            <w:pPr>
              <w:pStyle w:val="Tablebullet1"/>
            </w:pPr>
            <w:r>
              <w:t>financial products, including shares or bonds.</w:t>
            </w:r>
          </w:p>
        </w:tc>
      </w:tr>
      <w:tr w:rsidR="008E31A2" w14:paraId="551A27C7" w14:textId="77777777" w:rsidTr="00B656D6">
        <w:tc>
          <w:tcPr>
            <w:tcW w:w="2403" w:type="dxa"/>
          </w:tcPr>
          <w:p w14:paraId="5CA62A1D" w14:textId="77777777" w:rsidR="008E31A2" w:rsidRDefault="008E31A2" w:rsidP="00B656D6">
            <w:pPr>
              <w:pStyle w:val="Tabletext"/>
            </w:pPr>
            <w:r>
              <w:t>Other activities</w:t>
            </w:r>
          </w:p>
        </w:tc>
        <w:tc>
          <w:tcPr>
            <w:tcW w:w="6885" w:type="dxa"/>
          </w:tcPr>
          <w:p w14:paraId="6DAA933E" w14:textId="77777777" w:rsidR="008E31A2" w:rsidRDefault="008E31A2" w:rsidP="00B656D6">
            <w:pPr>
              <w:pStyle w:val="Tabletext"/>
            </w:pPr>
            <w:r>
              <w:t>Organisations cannot use funding to:</w:t>
            </w:r>
          </w:p>
          <w:p w14:paraId="43DFA344" w14:textId="77777777" w:rsidR="008E31A2" w:rsidRDefault="008E31A2" w:rsidP="00B656D6">
            <w:pPr>
              <w:pStyle w:val="Tablebullet1"/>
            </w:pPr>
            <w:r>
              <w:t xml:space="preserve">pay for </w:t>
            </w:r>
            <w:r w:rsidRPr="00C91FFC">
              <w:t xml:space="preserve">activities that have already started or </w:t>
            </w:r>
            <w:r>
              <w:t>finished</w:t>
            </w:r>
          </w:p>
          <w:p w14:paraId="75873759" w14:textId="77777777" w:rsidR="008E31A2" w:rsidRDefault="008E31A2" w:rsidP="00B656D6">
            <w:pPr>
              <w:pStyle w:val="Tablebullet1"/>
            </w:pPr>
            <w:r w:rsidRPr="000766DA">
              <w:t>programs or services funded by another Victorian Government program</w:t>
            </w:r>
          </w:p>
          <w:p w14:paraId="5F6354C1" w14:textId="77777777" w:rsidR="008E31A2" w:rsidRDefault="008E31A2" w:rsidP="00B656D6">
            <w:pPr>
              <w:pStyle w:val="Tablebullet1"/>
            </w:pPr>
            <w:r>
              <w:t xml:space="preserve">pay for </w:t>
            </w:r>
            <w:r w:rsidRPr="00C91FFC">
              <w:t>expenses not related to the activity outlined in the application</w:t>
            </w:r>
          </w:p>
          <w:p w14:paraId="00B76109" w14:textId="77777777" w:rsidR="008E31A2" w:rsidRDefault="008E31A2" w:rsidP="00B656D6">
            <w:pPr>
              <w:pStyle w:val="Tablebullet1"/>
            </w:pPr>
            <w:r>
              <w:lastRenderedPageBreak/>
              <w:t>advertise</w:t>
            </w:r>
            <w:r w:rsidRPr="00C91FFC">
              <w:t xml:space="preserve"> or </w:t>
            </w:r>
            <w:r>
              <w:t xml:space="preserve">market </w:t>
            </w:r>
            <w:r w:rsidRPr="00C91FFC">
              <w:t>activities, initiatives or events not funded through these grants</w:t>
            </w:r>
          </w:p>
          <w:p w14:paraId="16123F7C" w14:textId="77777777" w:rsidR="008E31A2" w:rsidRDefault="008E31A2" w:rsidP="00B656D6">
            <w:pPr>
              <w:pStyle w:val="Tablebullet1"/>
            </w:pPr>
            <w:r w:rsidRPr="00687617">
              <w:t>direct lobbying or activities that promote or are held for a party-political purpose</w:t>
            </w:r>
            <w:r>
              <w:t>.</w:t>
            </w:r>
          </w:p>
        </w:tc>
      </w:tr>
    </w:tbl>
    <w:p w14:paraId="0029A87F" w14:textId="59F09C63" w:rsidR="00417DAD" w:rsidRPr="00F54CD4" w:rsidRDefault="00417DAD" w:rsidP="00F54CD4">
      <w:pPr>
        <w:pStyle w:val="Heading2"/>
      </w:pPr>
      <w:bookmarkStart w:id="54" w:name="_Toc95991207"/>
      <w:bookmarkStart w:id="55" w:name="_Toc222485132"/>
      <w:bookmarkEnd w:id="53"/>
      <w:r w:rsidRPr="00F54CD4">
        <w:lastRenderedPageBreak/>
        <w:t>Other eligibility criteria</w:t>
      </w:r>
      <w:bookmarkEnd w:id="54"/>
      <w:bookmarkEnd w:id="55"/>
    </w:p>
    <w:p w14:paraId="4AB2FB52" w14:textId="4193A295" w:rsidR="00862794" w:rsidRDefault="009D7EF1" w:rsidP="009D7EF1">
      <w:pPr>
        <w:pStyle w:val="Heading3"/>
      </w:pPr>
      <w:r>
        <w:t>Partnership applications</w:t>
      </w:r>
    </w:p>
    <w:p w14:paraId="7EFD2C31" w14:textId="77777777" w:rsidR="0094256D" w:rsidRDefault="0094256D" w:rsidP="0094256D">
      <w:pPr>
        <w:pStyle w:val="Body"/>
        <w:rPr>
          <w:lang w:val="en-GB"/>
        </w:rPr>
      </w:pPr>
      <w:r>
        <w:rPr>
          <w:lang w:val="en-GB"/>
        </w:rPr>
        <w:t>We strongly encourage partnerships between eligible organisations and other community organisations. For example, advocacy groups and peak bodies.</w:t>
      </w:r>
    </w:p>
    <w:p w14:paraId="51955161" w14:textId="77777777" w:rsidR="0094256D" w:rsidRPr="00CA2040" w:rsidRDefault="0094256D" w:rsidP="0094256D">
      <w:pPr>
        <w:pStyle w:val="Bodyafterbullets"/>
        <w:rPr>
          <w:lang w:val="en-GB"/>
        </w:rPr>
      </w:pPr>
      <w:r w:rsidRPr="00CA2040">
        <w:rPr>
          <w:lang w:val="en-GB"/>
        </w:rPr>
        <w:t>A strong partnership may help your event to better engage with</w:t>
      </w:r>
      <w:r w:rsidRPr="002B605F">
        <w:rPr>
          <w:lang w:val="en-GB"/>
        </w:rPr>
        <w:t xml:space="preserve"> </w:t>
      </w:r>
      <w:r w:rsidRPr="00CA2040">
        <w:rPr>
          <w:lang w:val="en-GB"/>
        </w:rPr>
        <w:t>diverse LGBTIQA+ communities</w:t>
      </w:r>
      <w:r w:rsidRPr="002B605F">
        <w:rPr>
          <w:lang w:val="en-GB"/>
        </w:rPr>
        <w:t xml:space="preserve"> and other </w:t>
      </w:r>
      <w:r w:rsidRPr="00CA2040">
        <w:rPr>
          <w:lang w:val="en-GB"/>
        </w:rPr>
        <w:t>priority groups.</w:t>
      </w:r>
    </w:p>
    <w:p w14:paraId="685FE08F" w14:textId="77777777" w:rsidR="0094256D" w:rsidRPr="0091703D" w:rsidRDefault="0094256D" w:rsidP="0094256D">
      <w:pPr>
        <w:pStyle w:val="Bodyafterbullets"/>
        <w:rPr>
          <w:lang w:val="en-GB"/>
        </w:rPr>
      </w:pPr>
      <w:r w:rsidRPr="0091703D">
        <w:rPr>
          <w:lang w:val="en-GB"/>
        </w:rPr>
        <w:t>If you are a</w:t>
      </w:r>
      <w:r w:rsidRPr="002B605F">
        <w:rPr>
          <w:lang w:val="en-GB"/>
        </w:rPr>
        <w:t xml:space="preserve"> m</w:t>
      </w:r>
      <w:r w:rsidRPr="0091703D">
        <w:rPr>
          <w:lang w:val="en-GB"/>
        </w:rPr>
        <w:t>ainstream community-based provider</w:t>
      </w:r>
      <w:r w:rsidRPr="002B605F">
        <w:rPr>
          <w:b/>
          <w:bCs/>
          <w:lang w:val="en-GB"/>
        </w:rPr>
        <w:t xml:space="preserve"> </w:t>
      </w:r>
      <w:r w:rsidRPr="002B605F">
        <w:rPr>
          <w:lang w:val="en-GB"/>
        </w:rPr>
        <w:t xml:space="preserve">or a </w:t>
      </w:r>
      <w:r w:rsidRPr="0091703D">
        <w:rPr>
          <w:lang w:val="en-GB"/>
        </w:rPr>
        <w:t>non LGBTIQA+ organisation</w:t>
      </w:r>
      <w:r w:rsidRPr="004319FC" w:rsidDel="00A8594B">
        <w:rPr>
          <w:lang w:val="en-GB"/>
        </w:rPr>
        <w:t xml:space="preserve">, </w:t>
      </w:r>
      <w:r w:rsidRPr="002B605F">
        <w:rPr>
          <w:lang w:val="en-GB"/>
        </w:rPr>
        <w:t>y</w:t>
      </w:r>
      <w:r w:rsidRPr="0091703D">
        <w:rPr>
          <w:lang w:val="en-GB"/>
        </w:rPr>
        <w:t>ou must show a commitment to working:</w:t>
      </w:r>
    </w:p>
    <w:p w14:paraId="4136C47C" w14:textId="77777777" w:rsidR="0094256D" w:rsidRPr="0091703D" w:rsidRDefault="0094256D" w:rsidP="0094256D">
      <w:pPr>
        <w:pStyle w:val="Bullet1"/>
        <w:numPr>
          <w:ilvl w:val="0"/>
          <w:numId w:val="44"/>
        </w:numPr>
        <w:rPr>
          <w:lang w:val="en-GB"/>
        </w:rPr>
      </w:pPr>
      <w:r w:rsidRPr="0091703D">
        <w:rPr>
          <w:lang w:val="en-GB"/>
        </w:rPr>
        <w:t xml:space="preserve">in partnership with LGBTIQA+ led organisations, </w:t>
      </w:r>
      <w:r w:rsidRPr="002B605F">
        <w:rPr>
          <w:b/>
          <w:lang w:val="en-GB"/>
        </w:rPr>
        <w:t>or</w:t>
      </w:r>
    </w:p>
    <w:p w14:paraId="6D1CB085" w14:textId="77777777" w:rsidR="0094256D" w:rsidRDefault="0094256D" w:rsidP="0094256D">
      <w:pPr>
        <w:pStyle w:val="Bullet1"/>
        <w:numPr>
          <w:ilvl w:val="0"/>
          <w:numId w:val="44"/>
        </w:numPr>
        <w:rPr>
          <w:lang w:val="en-GB"/>
        </w:rPr>
      </w:pPr>
      <w:r w:rsidRPr="0091703D">
        <w:rPr>
          <w:lang w:val="en-GB"/>
        </w:rPr>
        <w:t>with meaningful involvement with LGBTIQA+ communities.</w:t>
      </w:r>
    </w:p>
    <w:p w14:paraId="00ACD89B" w14:textId="77777777" w:rsidR="0094256D" w:rsidRDefault="0094256D" w:rsidP="0094256D">
      <w:pPr>
        <w:pStyle w:val="Bodyafterbullets"/>
        <w:rPr>
          <w:lang w:val="en-GB"/>
        </w:rPr>
      </w:pPr>
      <w:r>
        <w:rPr>
          <w:lang w:val="en-GB"/>
        </w:rPr>
        <w:t>You must outline proposed partnerships in your application, including financial and in-kind contributions.</w:t>
      </w:r>
    </w:p>
    <w:p w14:paraId="0B6D4CC6" w14:textId="46A9B98C" w:rsidR="009D7EF1" w:rsidRDefault="0094256D" w:rsidP="0094256D">
      <w:pPr>
        <w:pStyle w:val="Heading3"/>
      </w:pPr>
      <w:r>
        <w:t>What is an LGBTIQA+ community organisation or group?</w:t>
      </w:r>
    </w:p>
    <w:p w14:paraId="2A2053F0" w14:textId="77777777" w:rsidR="00723EE1" w:rsidRPr="00BC530E" w:rsidRDefault="00723EE1" w:rsidP="00723EE1">
      <w:pPr>
        <w:pStyle w:val="Body"/>
      </w:pPr>
      <w:r w:rsidRPr="00BC530E">
        <w:t xml:space="preserve">The </w:t>
      </w:r>
      <w:r w:rsidRPr="00BC530E">
        <w:rPr>
          <w:i/>
          <w:iCs/>
        </w:rPr>
        <w:t>Pride in our future</w:t>
      </w:r>
      <w:r w:rsidRPr="00BC530E">
        <w:t xml:space="preserve"> strategy provides the following definition of community-led LGBTIQA+ organisations</w:t>
      </w:r>
      <w:r>
        <w:t>:</w:t>
      </w:r>
    </w:p>
    <w:p w14:paraId="3540EA2A" w14:textId="547C6FFF" w:rsidR="00723EE1" w:rsidRPr="00BC530E" w:rsidRDefault="00723EE1" w:rsidP="00C417FE">
      <w:pPr>
        <w:pStyle w:val="Quotetext"/>
      </w:pPr>
      <w:r w:rsidRPr="2EEBB395">
        <w:t>‘This can mean LGBTIQA+ people run them, steer their boards, or that they are known in community for offering services for LGBTIQA+ people. They are not the same as non-government organisations or mainstream services that may have completed Rainbow Tick accreditation or similar to ensure they are LGBTIQA+ inclusive.’</w:t>
      </w:r>
    </w:p>
    <w:p w14:paraId="16642E25" w14:textId="44E17F46" w:rsidR="00723EE1" w:rsidRPr="00BC530E" w:rsidRDefault="00723EE1" w:rsidP="00723EE1">
      <w:pPr>
        <w:pStyle w:val="Body"/>
      </w:pPr>
      <w:r w:rsidRPr="00BC530E">
        <w:t>The LGBTIQA+ sector includes a range of:</w:t>
      </w:r>
    </w:p>
    <w:p w14:paraId="1C4AEF9A" w14:textId="19DC8104" w:rsidR="00723EE1" w:rsidRPr="00BC530E" w:rsidRDefault="00723EE1" w:rsidP="00723EE1">
      <w:pPr>
        <w:pStyle w:val="Bullet1"/>
      </w:pPr>
      <w:r w:rsidRPr="00BC530E">
        <w:t>organisations</w:t>
      </w:r>
    </w:p>
    <w:p w14:paraId="01D6963B" w14:textId="3B4E2F19" w:rsidR="00723EE1" w:rsidRPr="00BC530E" w:rsidRDefault="00723EE1" w:rsidP="00723EE1">
      <w:pPr>
        <w:pStyle w:val="Bullet1"/>
      </w:pPr>
      <w:r w:rsidRPr="00BC530E">
        <w:t>groups</w:t>
      </w:r>
    </w:p>
    <w:p w14:paraId="204DFA27" w14:textId="4171B836" w:rsidR="00723EE1" w:rsidRPr="00BC530E" w:rsidRDefault="00723EE1" w:rsidP="00723EE1">
      <w:pPr>
        <w:pStyle w:val="Bullet1"/>
      </w:pPr>
      <w:r w:rsidRPr="00BC530E">
        <w:t>businesses.</w:t>
      </w:r>
    </w:p>
    <w:p w14:paraId="6A825DCB" w14:textId="42B4B932" w:rsidR="00723EE1" w:rsidRPr="00BC530E" w:rsidRDefault="00723EE1" w:rsidP="00723EE1">
      <w:pPr>
        <w:pStyle w:val="Bodyafterbullets"/>
      </w:pPr>
      <w:r w:rsidRPr="00BC530E">
        <w:t>Guided by the strategy definition, and for the purposes of these grant guidelines, this program defines an LGBTIQA+ organisation or group as one that:</w:t>
      </w:r>
    </w:p>
    <w:p w14:paraId="26552B5C" w14:textId="2A319B3E" w:rsidR="00723EE1" w:rsidRPr="00BC530E" w:rsidRDefault="00723EE1" w:rsidP="00723EE1">
      <w:pPr>
        <w:pStyle w:val="Bullet1"/>
      </w:pPr>
      <w:r w:rsidRPr="00BC530E">
        <w:t>provides services (paid or unpaid) to LGBTIQA+ communities, including:</w:t>
      </w:r>
    </w:p>
    <w:p w14:paraId="2C6D3081" w14:textId="4C1D5876" w:rsidR="00723EE1" w:rsidRPr="00BC530E" w:rsidRDefault="00723EE1" w:rsidP="00723EE1">
      <w:pPr>
        <w:pStyle w:val="Bullet2"/>
      </w:pPr>
      <w:r w:rsidRPr="00BC530E">
        <w:t>health</w:t>
      </w:r>
    </w:p>
    <w:p w14:paraId="73EA94A9" w14:textId="1CD796E3" w:rsidR="00723EE1" w:rsidRPr="00BC530E" w:rsidRDefault="00723EE1" w:rsidP="00723EE1">
      <w:pPr>
        <w:pStyle w:val="Bullet2"/>
      </w:pPr>
      <w:r w:rsidRPr="00BC530E">
        <w:t>wellbeing</w:t>
      </w:r>
    </w:p>
    <w:p w14:paraId="09560265" w14:textId="15C44B26" w:rsidR="00723EE1" w:rsidRPr="00BC530E" w:rsidRDefault="00723EE1" w:rsidP="00723EE1">
      <w:pPr>
        <w:pStyle w:val="Bullet2"/>
      </w:pPr>
      <w:r w:rsidRPr="00BC530E">
        <w:t>entertainment</w:t>
      </w:r>
    </w:p>
    <w:p w14:paraId="43A69EDA" w14:textId="2683ABA0" w:rsidR="00723EE1" w:rsidRPr="00BC530E" w:rsidRDefault="00723EE1" w:rsidP="00723EE1">
      <w:pPr>
        <w:pStyle w:val="Bullet2"/>
      </w:pPr>
      <w:r w:rsidRPr="00BC530E">
        <w:t>arts</w:t>
      </w:r>
    </w:p>
    <w:p w14:paraId="6A28F9F1" w14:textId="245BE328" w:rsidR="00723EE1" w:rsidRPr="00BC530E" w:rsidRDefault="00723EE1" w:rsidP="00723EE1">
      <w:pPr>
        <w:pStyle w:val="Bullet2"/>
      </w:pPr>
      <w:r w:rsidRPr="00BC530E">
        <w:t>culture</w:t>
      </w:r>
    </w:p>
    <w:p w14:paraId="41099035" w14:textId="74263AB0" w:rsidR="00723EE1" w:rsidRPr="00BC530E" w:rsidRDefault="00723EE1" w:rsidP="00723EE1">
      <w:pPr>
        <w:pStyle w:val="Bullet1"/>
      </w:pPr>
      <w:r w:rsidRPr="00BC530E">
        <w:t>supports one or many LGBTIQA+ communities</w:t>
      </w:r>
    </w:p>
    <w:p w14:paraId="49CCC034" w14:textId="79A664E0" w:rsidR="0094256D" w:rsidRPr="0094256D" w:rsidRDefault="00723EE1" w:rsidP="0094256D">
      <w:pPr>
        <w:pStyle w:val="Bullet1"/>
      </w:pPr>
      <w:r w:rsidRPr="3A0030F0">
        <w:t>has a clear and demonstrated purpose to work with LGBTIQA+ people in Victoria.</w:t>
      </w:r>
    </w:p>
    <w:p w14:paraId="0765BA53" w14:textId="3450AAC3" w:rsidR="00417DAD" w:rsidRPr="00847855" w:rsidRDefault="00897A66" w:rsidP="00AD3DF1">
      <w:pPr>
        <w:pStyle w:val="Heading1"/>
      </w:pPr>
      <w:bookmarkStart w:id="56" w:name="_Toc95991209"/>
      <w:bookmarkStart w:id="57" w:name="_Toc222485133"/>
      <w:r>
        <w:lastRenderedPageBreak/>
        <w:t>A</w:t>
      </w:r>
      <w:r w:rsidR="00417DAD" w:rsidRPr="00847855">
        <w:t>ssess</w:t>
      </w:r>
      <w:r>
        <w:t>ment process</w:t>
      </w:r>
      <w:bookmarkEnd w:id="56"/>
      <w:bookmarkEnd w:id="57"/>
      <w:r w:rsidR="00417DAD" w:rsidRPr="00847855">
        <w:t xml:space="preserve"> </w:t>
      </w:r>
    </w:p>
    <w:p w14:paraId="7ADA337E" w14:textId="77777777" w:rsidR="007A2967" w:rsidRPr="00DF2D62" w:rsidRDefault="007A2967" w:rsidP="007A2967">
      <w:pPr>
        <w:pStyle w:val="Body"/>
        <w:rPr>
          <w:szCs w:val="21"/>
        </w:rPr>
      </w:pPr>
      <w:bookmarkStart w:id="58" w:name="_Toc95991210"/>
      <w:r w:rsidRPr="00917469">
        <w:rPr>
          <w:szCs w:val="21"/>
        </w:rPr>
        <w:t xml:space="preserve">All applications to the </w:t>
      </w:r>
      <w:r>
        <w:t>program</w:t>
      </w:r>
      <w:r w:rsidRPr="00917469">
        <w:rPr>
          <w:szCs w:val="21"/>
        </w:rPr>
        <w:t xml:space="preserve"> will undergo the following assessment process:</w:t>
      </w:r>
    </w:p>
    <w:p w14:paraId="1FF66A67" w14:textId="77777777" w:rsidR="007A2967" w:rsidRPr="00B552B3" w:rsidRDefault="007A2967" w:rsidP="007A2967">
      <w:pPr>
        <w:pStyle w:val="Bullet1"/>
      </w:pPr>
      <w:r w:rsidRPr="3A0030F0">
        <w:rPr>
          <w:b/>
          <w:bCs/>
        </w:rPr>
        <w:t>Eligibility assessment:</w:t>
      </w:r>
      <w:r w:rsidRPr="3A0030F0">
        <w:t xml:space="preserve"> All applications are assessed against the eligibility criteria listed above. The eligibility assessment determines whether the application should proceed for merit assessment.</w:t>
      </w:r>
    </w:p>
    <w:p w14:paraId="4B5CAE2F" w14:textId="77777777" w:rsidR="007A2967" w:rsidRPr="00B552B3" w:rsidRDefault="007A2967" w:rsidP="007A2967">
      <w:pPr>
        <w:pStyle w:val="Bullet1"/>
      </w:pPr>
      <w:r w:rsidRPr="00B552B3">
        <w:rPr>
          <w:b/>
          <w:bCs/>
        </w:rPr>
        <w:t>Merit assessment</w:t>
      </w:r>
      <w:r w:rsidRPr="00B552B3">
        <w:t>: Eligible applications are assessed against the merit assessment criteria.</w:t>
      </w:r>
    </w:p>
    <w:p w14:paraId="3D9326D4" w14:textId="77777777" w:rsidR="007A2967" w:rsidRPr="00B552B3" w:rsidRDefault="007A2967" w:rsidP="007A2967">
      <w:pPr>
        <w:pStyle w:val="Bullet1"/>
      </w:pPr>
      <w:r>
        <w:rPr>
          <w:b/>
          <w:bCs/>
        </w:rPr>
        <w:t>Interdepartmental consultation</w:t>
      </w:r>
      <w:r w:rsidRPr="00B552B3">
        <w:rPr>
          <w:b/>
          <w:bCs/>
        </w:rPr>
        <w:t>:</w:t>
      </w:r>
      <w:r w:rsidRPr="00B552B3">
        <w:t xml:space="preserve"> </w:t>
      </w:r>
      <w:r>
        <w:t>R</w:t>
      </w:r>
      <w:r w:rsidRPr="00B552B3">
        <w:t xml:space="preserve">epresentatives </w:t>
      </w:r>
      <w:r>
        <w:t xml:space="preserve">from DFFH and other departments </w:t>
      </w:r>
      <w:r w:rsidRPr="00B552B3">
        <w:t>will review applications</w:t>
      </w:r>
      <w:r>
        <w:t xml:space="preserve"> relevant to their portfolio areas</w:t>
      </w:r>
      <w:r w:rsidRPr="00B552B3">
        <w:t>.</w:t>
      </w:r>
    </w:p>
    <w:p w14:paraId="5145601E" w14:textId="77777777" w:rsidR="007A2967" w:rsidRPr="00B552B3" w:rsidRDefault="007A2967" w:rsidP="007A2967">
      <w:pPr>
        <w:pStyle w:val="Bullet1"/>
      </w:pPr>
      <w:r w:rsidRPr="00B552B3">
        <w:rPr>
          <w:b/>
          <w:bCs/>
        </w:rPr>
        <w:t>Ministerial approval:</w:t>
      </w:r>
      <w:r w:rsidRPr="00B552B3">
        <w:t xml:space="preserve"> The Minister for</w:t>
      </w:r>
      <w:r>
        <w:t xml:space="preserve"> Equality</w:t>
      </w:r>
      <w:r w:rsidRPr="00B552B3">
        <w:t xml:space="preserve"> makes the final decision based on the recommendations from the assessment panel.</w:t>
      </w:r>
    </w:p>
    <w:p w14:paraId="6D853537" w14:textId="3EBFED3A" w:rsidR="007A2967" w:rsidRDefault="007A2967" w:rsidP="007A2967">
      <w:pPr>
        <w:pStyle w:val="Bullet1"/>
      </w:pPr>
      <w:r w:rsidRPr="00204FCE">
        <w:rPr>
          <w:b/>
          <w:bCs/>
        </w:rPr>
        <w:t>Application outcome:</w:t>
      </w:r>
      <w:r w:rsidRPr="00204FCE">
        <w:t xml:space="preserve"> The department will notify all applicants of the outcome of their application by email</w:t>
      </w:r>
      <w:r w:rsidR="00A3364E">
        <w:t>.</w:t>
      </w:r>
    </w:p>
    <w:p w14:paraId="2A576269" w14:textId="77777777" w:rsidR="007A2967" w:rsidRPr="00B552B3" w:rsidRDefault="007A2967" w:rsidP="007A2967">
      <w:pPr>
        <w:pStyle w:val="Bodyafterbullets"/>
      </w:pPr>
      <w:r w:rsidRPr="00B552B3">
        <w:t>The decisions of the Minister for Equality are final.</w:t>
      </w:r>
    </w:p>
    <w:p w14:paraId="1EFDAD21" w14:textId="10CFED5F" w:rsidR="00417DAD" w:rsidRPr="00F54CD4" w:rsidRDefault="00417DAD" w:rsidP="00F54CD4">
      <w:pPr>
        <w:pStyle w:val="Heading2"/>
      </w:pPr>
      <w:bookmarkStart w:id="59" w:name="_Toc222485134"/>
      <w:r w:rsidRPr="00847855">
        <w:t>Merit assessment</w:t>
      </w:r>
      <w:bookmarkEnd w:id="58"/>
      <w:bookmarkEnd w:id="59"/>
    </w:p>
    <w:p w14:paraId="6B6948D3" w14:textId="77777777" w:rsidR="005945B5" w:rsidRDefault="005945B5" w:rsidP="005945B5">
      <w:pPr>
        <w:pStyle w:val="Heading3"/>
      </w:pPr>
      <w:r>
        <w:t>Assessment criteria</w:t>
      </w:r>
    </w:p>
    <w:p w14:paraId="411BB805" w14:textId="77777777" w:rsidR="005945B5" w:rsidRDefault="005945B5" w:rsidP="005945B5">
      <w:pPr>
        <w:pStyle w:val="Body"/>
      </w:pPr>
      <w:r>
        <w:t>All applicants must address the following assessment criteria, regardless of which funding stream you are applying for.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6A0" w:firstRow="1" w:lastRow="0" w:firstColumn="1" w:lastColumn="0" w:noHBand="1" w:noVBand="1"/>
      </w:tblPr>
      <w:tblGrid>
        <w:gridCol w:w="4635"/>
        <w:gridCol w:w="4635"/>
      </w:tblGrid>
      <w:tr w:rsidR="005945B5" w:rsidRPr="00C42378" w14:paraId="5AD4979E" w14:textId="77777777" w:rsidTr="00B656D6">
        <w:trPr>
          <w:trHeight w:val="285"/>
          <w:tblHeader/>
        </w:trPr>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5F6F6AE9" w14:textId="541C591D" w:rsidR="005945B5" w:rsidRPr="00C42378" w:rsidRDefault="005945B5" w:rsidP="00B656D6">
            <w:pPr>
              <w:pStyle w:val="Tablecolhead"/>
              <w:rPr>
                <w:rFonts w:eastAsia="Times"/>
              </w:rPr>
            </w:pPr>
            <w:r w:rsidRPr="00C42378">
              <w:rPr>
                <w:rFonts w:eastAsia="Times"/>
              </w:rPr>
              <w:t>Criterion</w:t>
            </w:r>
          </w:p>
        </w:tc>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50655757" w14:textId="77777777" w:rsidR="005945B5" w:rsidRPr="00C42378" w:rsidRDefault="005945B5" w:rsidP="00B656D6">
            <w:pPr>
              <w:pStyle w:val="Tablecolhead"/>
              <w:rPr>
                <w:rFonts w:eastAsia="Times"/>
              </w:rPr>
            </w:pPr>
            <w:r w:rsidRPr="00C42378">
              <w:rPr>
                <w:rFonts w:eastAsia="Times"/>
              </w:rPr>
              <w:t>Weighting </w:t>
            </w:r>
          </w:p>
        </w:tc>
      </w:tr>
      <w:tr w:rsidR="005945B5" w:rsidRPr="00C42378" w14:paraId="033C07F6" w14:textId="77777777" w:rsidTr="00B656D6">
        <w:trPr>
          <w:trHeight w:val="285"/>
        </w:trPr>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28C981A2" w14:textId="77777777" w:rsidR="005945B5" w:rsidRPr="003F100E" w:rsidRDefault="005945B5" w:rsidP="00B656D6">
            <w:pPr>
              <w:pStyle w:val="Tabletext"/>
              <w:rPr>
                <w:rFonts w:eastAsia="Times"/>
              </w:rPr>
            </w:pPr>
            <w:r w:rsidRPr="003F100E">
              <w:rPr>
                <w:rFonts w:eastAsia="Times"/>
              </w:rPr>
              <w:t>Purpose and rationale</w:t>
            </w:r>
          </w:p>
        </w:tc>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557EF9A5" w14:textId="5E939D40" w:rsidR="005945B5" w:rsidRPr="003F100E" w:rsidRDefault="005945B5" w:rsidP="00B656D6">
            <w:pPr>
              <w:pStyle w:val="Tabletext"/>
              <w:rPr>
                <w:rFonts w:eastAsia="Times"/>
              </w:rPr>
            </w:pPr>
            <w:r w:rsidRPr="003F100E">
              <w:rPr>
                <w:rFonts w:eastAsia="Times"/>
              </w:rPr>
              <w:t>30%</w:t>
            </w:r>
          </w:p>
        </w:tc>
      </w:tr>
      <w:tr w:rsidR="005945B5" w:rsidRPr="00C42378" w14:paraId="45C64C47" w14:textId="77777777" w:rsidTr="00B656D6">
        <w:trPr>
          <w:trHeight w:val="285"/>
        </w:trPr>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310A13C0" w14:textId="77777777" w:rsidR="005945B5" w:rsidRPr="003F100E" w:rsidRDefault="005945B5" w:rsidP="00B656D6">
            <w:pPr>
              <w:pStyle w:val="Tabletext"/>
              <w:rPr>
                <w:rFonts w:eastAsia="Times"/>
              </w:rPr>
            </w:pPr>
            <w:r w:rsidRPr="003F100E">
              <w:rPr>
                <w:rFonts w:eastAsia="Times"/>
              </w:rPr>
              <w:t>Impact and engagement</w:t>
            </w:r>
          </w:p>
        </w:tc>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6AA48D1C" w14:textId="600499C8" w:rsidR="005945B5" w:rsidRPr="003F100E" w:rsidRDefault="005945B5" w:rsidP="00B656D6">
            <w:pPr>
              <w:pStyle w:val="Tabletext"/>
              <w:rPr>
                <w:rFonts w:eastAsia="Times"/>
              </w:rPr>
            </w:pPr>
            <w:r w:rsidRPr="003F100E">
              <w:rPr>
                <w:rFonts w:eastAsia="Times"/>
              </w:rPr>
              <w:t>35%</w:t>
            </w:r>
          </w:p>
        </w:tc>
      </w:tr>
      <w:tr w:rsidR="005945B5" w:rsidRPr="00C42378" w14:paraId="5E5A5053" w14:textId="77777777" w:rsidTr="00B656D6">
        <w:trPr>
          <w:trHeight w:val="285"/>
        </w:trPr>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63692937" w14:textId="77777777" w:rsidR="005945B5" w:rsidRPr="003F100E" w:rsidRDefault="005945B5" w:rsidP="00B656D6">
            <w:pPr>
              <w:pStyle w:val="Tabletext"/>
              <w:rPr>
                <w:rFonts w:eastAsia="Times"/>
              </w:rPr>
            </w:pPr>
            <w:r w:rsidRPr="003F100E">
              <w:rPr>
                <w:rFonts w:eastAsia="Times"/>
              </w:rPr>
              <w:t>Project management</w:t>
            </w:r>
          </w:p>
        </w:tc>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545F129F" w14:textId="2B8C7F53" w:rsidR="005945B5" w:rsidRPr="003F100E" w:rsidRDefault="005945B5" w:rsidP="00B656D6">
            <w:pPr>
              <w:pStyle w:val="Tabletext"/>
              <w:rPr>
                <w:rFonts w:eastAsia="Times"/>
              </w:rPr>
            </w:pPr>
            <w:r w:rsidRPr="003F100E">
              <w:rPr>
                <w:rFonts w:eastAsia="Times"/>
              </w:rPr>
              <w:t>25%</w:t>
            </w:r>
          </w:p>
        </w:tc>
      </w:tr>
      <w:tr w:rsidR="005945B5" w:rsidRPr="00C42378" w14:paraId="75AE0485" w14:textId="77777777" w:rsidTr="00B656D6">
        <w:trPr>
          <w:trHeight w:val="285"/>
        </w:trPr>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49C875F0" w14:textId="47FD5BAF" w:rsidR="005945B5" w:rsidRPr="003F100E" w:rsidRDefault="005945B5" w:rsidP="00B656D6">
            <w:pPr>
              <w:pStyle w:val="Tabletext"/>
              <w:rPr>
                <w:rFonts w:eastAsia="Times"/>
              </w:rPr>
            </w:pPr>
            <w:r w:rsidRPr="003F100E">
              <w:rPr>
                <w:rFonts w:eastAsia="Times"/>
              </w:rPr>
              <w:t>Evaluation</w:t>
            </w:r>
          </w:p>
        </w:tc>
        <w:tc>
          <w:tcPr>
            <w:tcW w:w="463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14:paraId="2A6166B5" w14:textId="5DB31BD1" w:rsidR="005945B5" w:rsidRPr="003F100E" w:rsidRDefault="005945B5" w:rsidP="00B656D6">
            <w:pPr>
              <w:pStyle w:val="Tabletext"/>
              <w:rPr>
                <w:rFonts w:eastAsia="Times"/>
              </w:rPr>
            </w:pPr>
            <w:r w:rsidRPr="003F100E">
              <w:rPr>
                <w:rFonts w:eastAsia="Times"/>
              </w:rPr>
              <w:t>10%</w:t>
            </w:r>
          </w:p>
        </w:tc>
      </w:tr>
    </w:tbl>
    <w:p w14:paraId="2FF04932" w14:textId="77777777" w:rsidR="005945B5" w:rsidRDefault="005945B5" w:rsidP="005945B5">
      <w:pPr>
        <w:pStyle w:val="Bodyaftertablefigure"/>
      </w:pPr>
      <w:r w:rsidRPr="00111AD2">
        <w:t xml:space="preserve">The online application form includes questions for each assessment criterion. </w:t>
      </w:r>
      <w:r w:rsidRPr="00F76EB6">
        <w:t xml:space="preserve">To review the application questions, see </w:t>
      </w:r>
      <w:hyperlink w:anchor="_Appendix_1:_application" w:history="1">
        <w:r w:rsidRPr="009E7578">
          <w:rPr>
            <w:rStyle w:val="Hyperlink"/>
          </w:rPr>
          <w:t>‘Appendix 1: application questions’</w:t>
        </w:r>
      </w:hyperlink>
      <w:r w:rsidRPr="00F76EB6">
        <w:t>.</w:t>
      </w:r>
    </w:p>
    <w:p w14:paraId="3034C5C7" w14:textId="77777777" w:rsidR="005945B5" w:rsidRDefault="005945B5" w:rsidP="005945B5">
      <w:pPr>
        <w:pStyle w:val="Body"/>
      </w:pPr>
      <w:r>
        <w:rPr>
          <w:b/>
          <w:bCs/>
        </w:rPr>
        <w:t>Note</w:t>
      </w:r>
      <w:r>
        <w:t xml:space="preserve">: All applications must also include a detailed project budget. </w:t>
      </w:r>
    </w:p>
    <w:p w14:paraId="72598642" w14:textId="3BE96233" w:rsidR="006E44CE" w:rsidRPr="00AD3DF1" w:rsidRDefault="006E44CE" w:rsidP="00BF03EA">
      <w:pPr>
        <w:pStyle w:val="Heading2"/>
      </w:pPr>
      <w:bookmarkStart w:id="60" w:name="_Toc222485135"/>
      <w:r>
        <w:t>Additional assessment considerations</w:t>
      </w:r>
      <w:bookmarkEnd w:id="60"/>
    </w:p>
    <w:p w14:paraId="7A675626" w14:textId="77777777" w:rsidR="006B489F" w:rsidRDefault="006B489F" w:rsidP="006B489F">
      <w:pPr>
        <w:pStyle w:val="Heading3"/>
        <w:rPr>
          <w:lang w:eastAsia="en-GB"/>
        </w:rPr>
      </w:pPr>
      <w:bookmarkStart w:id="61" w:name="_Toc95991211"/>
      <w:r w:rsidRPr="09C6C1D9">
        <w:rPr>
          <w:lang w:eastAsia="en-GB"/>
        </w:rPr>
        <w:t>Priority groups</w:t>
      </w:r>
    </w:p>
    <w:p w14:paraId="6960F0FB" w14:textId="3B3F1990" w:rsidR="006B489F" w:rsidRDefault="006B489F" w:rsidP="006B489F">
      <w:pPr>
        <w:pStyle w:val="Body"/>
      </w:pPr>
      <w:r w:rsidRPr="009D60D0">
        <w:rPr>
          <w:lang w:eastAsia="en-GB"/>
        </w:rPr>
        <w:t xml:space="preserve">As reflected in </w:t>
      </w:r>
      <w:r>
        <w:rPr>
          <w:lang w:eastAsia="en-GB"/>
        </w:rPr>
        <w:t xml:space="preserve">program objective </w:t>
      </w:r>
      <w:hyperlink w:anchor="_Accessibility_and_inclusion" w:history="1">
        <w:r w:rsidRPr="00AD3035">
          <w:rPr>
            <w:rStyle w:val="Hyperlink"/>
            <w:lang w:eastAsia="en-GB"/>
          </w:rPr>
          <w:t>‘Accessibility and inclusion’</w:t>
        </w:r>
      </w:hyperlink>
      <w:r w:rsidRPr="009D60D0">
        <w:rPr>
          <w:lang w:eastAsia="en-GB"/>
        </w:rPr>
        <w:t xml:space="preserve">, we </w:t>
      </w:r>
      <w:r>
        <w:rPr>
          <w:lang w:eastAsia="en-GB"/>
        </w:rPr>
        <w:t>prioritise applications</w:t>
      </w:r>
      <w:r w:rsidRPr="009D60D0">
        <w:rPr>
          <w:lang w:eastAsia="en-GB"/>
        </w:rPr>
        <w:t xml:space="preserve"> that work with and engage priority </w:t>
      </w:r>
      <w:r>
        <w:rPr>
          <w:lang w:eastAsia="en-GB"/>
        </w:rPr>
        <w:t>LGBTIQA+</w:t>
      </w:r>
      <w:r w:rsidRPr="009D60D0">
        <w:rPr>
          <w:lang w:eastAsia="en-GB"/>
        </w:rPr>
        <w:t xml:space="preserve"> groups</w:t>
      </w:r>
      <w:r>
        <w:rPr>
          <w:lang w:eastAsia="en-GB"/>
        </w:rPr>
        <w:t xml:space="preserve"> in the assessment process. In assessment, the department will aim to ensure a spread of successful projects across a range of </w:t>
      </w:r>
      <w:bookmarkStart w:id="62" w:name="_Hlk140229379"/>
      <w:r w:rsidR="00A3364E" w:rsidRPr="00C417FE">
        <w:t>priority groups</w:t>
      </w:r>
      <w:r>
        <w:rPr>
          <w:lang w:eastAsia="en-GB"/>
        </w:rPr>
        <w:t>.</w:t>
      </w:r>
    </w:p>
    <w:bookmarkEnd w:id="62"/>
    <w:p w14:paraId="4709ACB8" w14:textId="77777777" w:rsidR="006B489F" w:rsidRDefault="006B489F" w:rsidP="006B489F">
      <w:pPr>
        <w:pStyle w:val="Heading3"/>
        <w:rPr>
          <w:lang w:eastAsia="en-GB"/>
        </w:rPr>
      </w:pPr>
      <w:r>
        <w:rPr>
          <w:lang w:eastAsia="en-GB"/>
        </w:rPr>
        <w:t>Regional and rural communities</w:t>
      </w:r>
    </w:p>
    <w:p w14:paraId="5933D906" w14:textId="77777777" w:rsidR="006B489F" w:rsidRDefault="006B489F" w:rsidP="00C417FE">
      <w:pPr>
        <w:pStyle w:val="Body"/>
      </w:pPr>
      <w:r>
        <w:rPr>
          <w:lang w:eastAsia="en-GB"/>
        </w:rPr>
        <w:t xml:space="preserve">The department has a target to support </w:t>
      </w:r>
      <w:r w:rsidRPr="009800BE">
        <w:rPr>
          <w:b/>
          <w:bCs/>
          <w:lang w:eastAsia="en-GB"/>
        </w:rPr>
        <w:t>25</w:t>
      </w:r>
      <w:r>
        <w:rPr>
          <w:b/>
          <w:bCs/>
          <w:lang w:eastAsia="en-GB"/>
        </w:rPr>
        <w:t xml:space="preserve">% </w:t>
      </w:r>
      <w:r w:rsidRPr="0057525F">
        <w:rPr>
          <w:lang w:eastAsia="en-GB"/>
        </w:rPr>
        <w:t xml:space="preserve">of successful </w:t>
      </w:r>
      <w:r>
        <w:rPr>
          <w:lang w:eastAsia="en-GB"/>
        </w:rPr>
        <w:t xml:space="preserve">grant </w:t>
      </w:r>
      <w:r w:rsidRPr="0057525F">
        <w:rPr>
          <w:lang w:eastAsia="en-GB"/>
        </w:rPr>
        <w:t>recipients from</w:t>
      </w:r>
      <w:r>
        <w:rPr>
          <w:lang w:eastAsia="en-GB"/>
        </w:rPr>
        <w:t xml:space="preserve"> </w:t>
      </w:r>
      <w:r w:rsidRPr="0057525F">
        <w:rPr>
          <w:lang w:eastAsia="en-GB"/>
        </w:rPr>
        <w:t>regional</w:t>
      </w:r>
      <w:r>
        <w:rPr>
          <w:lang w:eastAsia="en-GB"/>
        </w:rPr>
        <w:t xml:space="preserve"> and </w:t>
      </w:r>
      <w:r w:rsidRPr="0057525F">
        <w:rPr>
          <w:lang w:eastAsia="en-GB"/>
        </w:rPr>
        <w:t>rural areas</w:t>
      </w:r>
      <w:r>
        <w:rPr>
          <w:lang w:eastAsia="en-GB"/>
        </w:rPr>
        <w:t>. This also includes grant projects that provide support to primarily regional and rural communities</w:t>
      </w:r>
      <w:r w:rsidRPr="008E0035">
        <w:t>.</w:t>
      </w:r>
    </w:p>
    <w:p w14:paraId="35198E47" w14:textId="77777777" w:rsidR="006B489F" w:rsidRDefault="006B489F" w:rsidP="006B489F">
      <w:pPr>
        <w:pStyle w:val="Heading3"/>
        <w:rPr>
          <w:lang w:eastAsia="en-GB"/>
        </w:rPr>
      </w:pPr>
      <w:r>
        <w:rPr>
          <w:lang w:eastAsia="en-GB"/>
        </w:rPr>
        <w:lastRenderedPageBreak/>
        <w:t>Other supporting materials</w:t>
      </w:r>
    </w:p>
    <w:p w14:paraId="3073FE21" w14:textId="77777777" w:rsidR="006B489F" w:rsidRDefault="006B489F" w:rsidP="006B489F">
      <w:pPr>
        <w:pStyle w:val="Body"/>
        <w:rPr>
          <w:lang w:eastAsia="en-GB"/>
        </w:rPr>
      </w:pPr>
      <w:r w:rsidRPr="0057525F">
        <w:rPr>
          <w:lang w:eastAsia="en-GB"/>
        </w:rPr>
        <w:t xml:space="preserve">You can upload relevant supporting material </w:t>
      </w:r>
      <w:r>
        <w:rPr>
          <w:lang w:eastAsia="en-GB"/>
        </w:rPr>
        <w:t xml:space="preserve">with your application </w:t>
      </w:r>
      <w:r w:rsidRPr="0057525F">
        <w:rPr>
          <w:lang w:eastAsia="en-GB"/>
        </w:rPr>
        <w:t xml:space="preserve">to </w:t>
      </w:r>
      <w:r>
        <w:rPr>
          <w:lang w:eastAsia="en-GB"/>
        </w:rPr>
        <w:t>help</w:t>
      </w:r>
      <w:r w:rsidRPr="0057525F">
        <w:rPr>
          <w:lang w:eastAsia="en-GB"/>
        </w:rPr>
        <w:t xml:space="preserve"> the panel understand your proposed </w:t>
      </w:r>
      <w:r>
        <w:rPr>
          <w:lang w:eastAsia="en-GB"/>
        </w:rPr>
        <w:t>project</w:t>
      </w:r>
      <w:r w:rsidRPr="0057525F">
        <w:rPr>
          <w:lang w:eastAsia="en-GB"/>
        </w:rPr>
        <w:t>.</w:t>
      </w:r>
      <w:r>
        <w:rPr>
          <w:lang w:eastAsia="en-GB"/>
        </w:rPr>
        <w:t xml:space="preserve"> </w:t>
      </w:r>
      <w:r w:rsidRPr="0057525F">
        <w:rPr>
          <w:lang w:eastAsia="en-GB"/>
        </w:rPr>
        <w:t xml:space="preserve">This is </w:t>
      </w:r>
      <w:r w:rsidRPr="00826FC8">
        <w:rPr>
          <w:b/>
          <w:bCs/>
          <w:lang w:eastAsia="en-GB"/>
        </w:rPr>
        <w:t>not</w:t>
      </w:r>
      <w:r w:rsidRPr="0057525F">
        <w:rPr>
          <w:lang w:eastAsia="en-GB"/>
        </w:rPr>
        <w:t xml:space="preserve"> essential, and </w:t>
      </w:r>
      <w:r>
        <w:rPr>
          <w:lang w:eastAsia="en-GB"/>
        </w:rPr>
        <w:t>you are</w:t>
      </w:r>
      <w:r w:rsidRPr="0057525F">
        <w:rPr>
          <w:lang w:eastAsia="en-GB"/>
        </w:rPr>
        <w:t xml:space="preserve"> not</w:t>
      </w:r>
      <w:r>
        <w:rPr>
          <w:lang w:eastAsia="en-GB"/>
        </w:rPr>
        <w:t xml:space="preserve"> </w:t>
      </w:r>
      <w:r w:rsidRPr="0057525F">
        <w:rPr>
          <w:lang w:eastAsia="en-GB"/>
        </w:rPr>
        <w:t>penalise</w:t>
      </w:r>
      <w:r>
        <w:rPr>
          <w:lang w:eastAsia="en-GB"/>
        </w:rPr>
        <w:t>d if you don’t upload extra materials.</w:t>
      </w:r>
    </w:p>
    <w:p w14:paraId="04E789C8" w14:textId="597577FB" w:rsidR="00417DAD" w:rsidRPr="00847855" w:rsidRDefault="00417DAD" w:rsidP="00847855">
      <w:pPr>
        <w:pStyle w:val="Heading1"/>
      </w:pPr>
      <w:bookmarkStart w:id="63" w:name="_Toc222485136"/>
      <w:r w:rsidRPr="00847855">
        <w:t>Notification of application outcomes</w:t>
      </w:r>
      <w:bookmarkEnd w:id="61"/>
      <w:bookmarkEnd w:id="63"/>
    </w:p>
    <w:p w14:paraId="79A5B055" w14:textId="77777777" w:rsidR="000A2290" w:rsidRDefault="000A2290" w:rsidP="000A2290">
      <w:pPr>
        <w:pStyle w:val="Body"/>
      </w:pPr>
      <w:bookmarkStart w:id="64" w:name="_Toc95991212"/>
      <w:r w:rsidRPr="00B720A5">
        <w:t>All applicants receive written notification of the outcome of their application via email</w:t>
      </w:r>
      <w:r w:rsidRPr="00DE4320">
        <w:t>.</w:t>
      </w:r>
      <w:r>
        <w:t xml:space="preserve"> </w:t>
      </w:r>
    </w:p>
    <w:p w14:paraId="646AA570" w14:textId="77777777" w:rsidR="000A2290" w:rsidRDefault="000A2290" w:rsidP="000A2290">
      <w:pPr>
        <w:pStyle w:val="Body"/>
      </w:pPr>
      <w:r w:rsidRPr="00882EFA">
        <w:rPr>
          <w:b/>
          <w:bCs/>
        </w:rPr>
        <w:t>If you are successful,</w:t>
      </w:r>
      <w:r>
        <w:t xml:space="preserve"> we will tell you of any specific conditions attached to the grant.</w:t>
      </w:r>
    </w:p>
    <w:p w14:paraId="6A599D91" w14:textId="77777777" w:rsidR="000A2290" w:rsidRDefault="000A2290" w:rsidP="000A2290">
      <w:pPr>
        <w:pStyle w:val="Body"/>
      </w:pPr>
      <w:r w:rsidRPr="00473F38">
        <w:rPr>
          <w:b/>
          <w:bCs/>
        </w:rPr>
        <w:t>If you are unsuccessful,</w:t>
      </w:r>
      <w:r>
        <w:t xml:space="preserve"> you may ask for feedback </w:t>
      </w:r>
      <w:r w:rsidRPr="00473F38">
        <w:rPr>
          <w:b/>
          <w:bCs/>
        </w:rPr>
        <w:t>within 30 days</w:t>
      </w:r>
      <w:r>
        <w:t xml:space="preserve"> of being advised of the outcome.</w:t>
      </w:r>
    </w:p>
    <w:p w14:paraId="0AFEA264" w14:textId="77777777" w:rsidR="000A2290" w:rsidRDefault="000A2290" w:rsidP="000A2290">
      <w:pPr>
        <w:pStyle w:val="Body"/>
      </w:pPr>
      <w:r>
        <w:t>Until you are formally notified of the outcome of your application, do not assume you are successful or make financial or other commitments.</w:t>
      </w:r>
    </w:p>
    <w:p w14:paraId="65A87A38" w14:textId="77777777" w:rsidR="000A2290" w:rsidRDefault="000A2290" w:rsidP="000A2290">
      <w:pPr>
        <w:pStyle w:val="Body"/>
      </w:pPr>
      <w:r>
        <w:t>This is a competitive program. The department may award less than the requested amount to successful applicants.</w:t>
      </w:r>
    </w:p>
    <w:p w14:paraId="0B659069" w14:textId="77777777" w:rsidR="000A2290" w:rsidRDefault="000A2290" w:rsidP="000A2290">
      <w:pPr>
        <w:pStyle w:val="Body"/>
      </w:pPr>
      <w:r>
        <w:t>In case your application is unsuccessful, you should plan for other possibilities and consider other funding sources and options.</w:t>
      </w:r>
    </w:p>
    <w:p w14:paraId="41B3458E" w14:textId="1902AADF" w:rsidR="00417DAD" w:rsidRPr="00847855" w:rsidRDefault="00417DAD" w:rsidP="00847855">
      <w:pPr>
        <w:pStyle w:val="Heading1"/>
      </w:pPr>
      <w:bookmarkStart w:id="65" w:name="_Toc222485137"/>
      <w:r w:rsidRPr="00847855">
        <w:t>Conditions of funding</w:t>
      </w:r>
      <w:bookmarkEnd w:id="64"/>
      <w:bookmarkEnd w:id="65"/>
    </w:p>
    <w:p w14:paraId="311082FE" w14:textId="77777777" w:rsidR="00F45BAE" w:rsidRPr="00847855" w:rsidRDefault="00F45BAE" w:rsidP="00F45BAE">
      <w:pPr>
        <w:pStyle w:val="Heading2"/>
      </w:pPr>
      <w:bookmarkStart w:id="66" w:name="_Toc222485138"/>
      <w:r w:rsidRPr="00847855">
        <w:t>Insurance requirements</w:t>
      </w:r>
      <w:bookmarkEnd w:id="66"/>
    </w:p>
    <w:p w14:paraId="722CDFDF" w14:textId="77777777" w:rsidR="00DC781E" w:rsidRPr="006A1A9A" w:rsidRDefault="00DC781E" w:rsidP="00DC781E">
      <w:pPr>
        <w:pStyle w:val="Body"/>
      </w:pPr>
      <w:bookmarkStart w:id="67" w:name="_Toc95991213"/>
      <w:r w:rsidRPr="00917469">
        <w:t xml:space="preserve">You must have </w:t>
      </w:r>
      <w:r>
        <w:t xml:space="preserve">an appropriate level of </w:t>
      </w:r>
      <w:r w:rsidRPr="00917469">
        <w:t>public liability insurance and any</w:t>
      </w:r>
      <w:r w:rsidRPr="00F026BC">
        <w:t xml:space="preserve"> other insurance that is relevant to the activities of</w:t>
      </w:r>
      <w:r w:rsidRPr="00DF2D62">
        <w:t xml:space="preserve"> </w:t>
      </w:r>
      <w:r w:rsidRPr="008A29EF">
        <w:t>your project. The department will ask for proof of</w:t>
      </w:r>
      <w:r w:rsidRPr="004A5A1E">
        <w:t xml:space="preserve"> </w:t>
      </w:r>
      <w:r w:rsidRPr="005E5BF7">
        <w:t xml:space="preserve">insurance that covers the </w:t>
      </w:r>
      <w:r>
        <w:t xml:space="preserve">whole </w:t>
      </w:r>
      <w:r w:rsidRPr="005E5BF7">
        <w:t>project period.</w:t>
      </w:r>
    </w:p>
    <w:p w14:paraId="3E9567B2" w14:textId="77777777" w:rsidR="00DC781E" w:rsidRPr="00475CC5" w:rsidRDefault="00DC781E" w:rsidP="00DC781E">
      <w:pPr>
        <w:pStyle w:val="Bodyafterbullets"/>
      </w:pPr>
      <w:r>
        <w:t>W</w:t>
      </w:r>
      <w:r w:rsidRPr="00475CC5">
        <w:t xml:space="preserve">here funding will support the care, education, services or activities for children (under 18 years), the applicant </w:t>
      </w:r>
      <w:r>
        <w:t>must be</w:t>
      </w:r>
      <w:r w:rsidRPr="00475CC5">
        <w:t>:</w:t>
      </w:r>
    </w:p>
    <w:p w14:paraId="04B7F0E8" w14:textId="77777777" w:rsidR="00DC781E" w:rsidRPr="00475CC5" w:rsidRDefault="00DC781E" w:rsidP="00DC781E">
      <w:pPr>
        <w:pStyle w:val="Bullet1"/>
      </w:pPr>
      <w:r>
        <w:t>a separate legal entity that can be sued in its own right in child abuse proceedings</w:t>
      </w:r>
    </w:p>
    <w:p w14:paraId="1FA1B492" w14:textId="77777777" w:rsidR="00DC781E" w:rsidRPr="00475CC5" w:rsidRDefault="00DC781E" w:rsidP="00DC781E">
      <w:pPr>
        <w:pStyle w:val="Bullet1"/>
      </w:pPr>
      <w:r>
        <w:t>appropriately insured against child abuse.</w:t>
      </w:r>
    </w:p>
    <w:p w14:paraId="19991909" w14:textId="77777777" w:rsidR="00DC781E" w:rsidRPr="00475CC5" w:rsidRDefault="00DC781E" w:rsidP="00DC781E">
      <w:pPr>
        <w:pStyle w:val="Bodyafterbullets"/>
      </w:pPr>
      <w:r>
        <w:t xml:space="preserve">Where relevant, organisations </w:t>
      </w:r>
      <w:r w:rsidRPr="00A9186D">
        <w:rPr>
          <w:b/>
          <w:bCs/>
        </w:rPr>
        <w:t>must</w:t>
      </w:r>
      <w:r>
        <w:t xml:space="preserve"> arrange Working with Children checks on staff and people aged 18 or older who come into regular, direct and unsupervised contact with young people.</w:t>
      </w:r>
    </w:p>
    <w:p w14:paraId="21623980" w14:textId="77777777" w:rsidR="00DC781E" w:rsidRPr="007218B4" w:rsidRDefault="00DC781E" w:rsidP="00DC781E">
      <w:pPr>
        <w:pStyle w:val="Body"/>
      </w:pPr>
      <w:r w:rsidRPr="00475CC5">
        <w:t>This requirement improve</w:t>
      </w:r>
      <w:r>
        <w:t>s</w:t>
      </w:r>
      <w:r w:rsidRPr="00475CC5">
        <w:t xml:space="preserve"> the ability of child abuse survivors to bring a legal claim for compensation and ensure that successful claims can be paid.</w:t>
      </w:r>
    </w:p>
    <w:p w14:paraId="5044A510" w14:textId="08E95A92" w:rsidR="00DC781E" w:rsidRPr="00FC342A" w:rsidRDefault="00DC781E" w:rsidP="00DC781E">
      <w:pPr>
        <w:pStyle w:val="Body"/>
      </w:pPr>
      <w:r>
        <w:t xml:space="preserve">For more information, visit </w:t>
      </w:r>
      <w:hyperlink r:id="rId36" w:history="1">
        <w:r w:rsidRPr="00F956B6">
          <w:rPr>
            <w:rStyle w:val="Hyperlink"/>
          </w:rPr>
          <w:t>Department of Justice and Community</w:t>
        </w:r>
        <w:r w:rsidRPr="001C09BC">
          <w:rPr>
            <w:rStyle w:val="Hyperlink"/>
          </w:rPr>
          <w:t xml:space="preserve"> </w:t>
        </w:r>
        <w:r w:rsidRPr="00F956B6">
          <w:rPr>
            <w:rStyle w:val="Hyperlink"/>
          </w:rPr>
          <w:t xml:space="preserve">Safety </w:t>
        </w:r>
        <w:r w:rsidRPr="001C09BC">
          <w:rPr>
            <w:rStyle w:val="Hyperlink"/>
          </w:rPr>
          <w:t xml:space="preserve">- </w:t>
        </w:r>
        <w:r w:rsidR="0035074D" w:rsidRPr="0035074D">
          <w:rPr>
            <w:rStyle w:val="Hyperlink"/>
          </w:rPr>
          <w:t>Funding requirements for organisations providing services to children</w:t>
        </w:r>
      </w:hyperlink>
      <w:r>
        <w:rPr>
          <w:rStyle w:val="FootnoteReference"/>
        </w:rPr>
        <w:footnoteReference w:id="17"/>
      </w:r>
      <w:r>
        <w:t>.</w:t>
      </w:r>
    </w:p>
    <w:p w14:paraId="63929E92" w14:textId="5D9552E5" w:rsidR="00417DAD" w:rsidRPr="00847855" w:rsidRDefault="00417DAD" w:rsidP="00F54CD4">
      <w:pPr>
        <w:pStyle w:val="Heading2"/>
      </w:pPr>
      <w:bookmarkStart w:id="68" w:name="_Toc222485139"/>
      <w:r w:rsidRPr="00847855">
        <w:lastRenderedPageBreak/>
        <w:t>Funding agreements</w:t>
      </w:r>
      <w:bookmarkEnd w:id="67"/>
      <w:bookmarkEnd w:id="68"/>
    </w:p>
    <w:p w14:paraId="7B12A6AD" w14:textId="4B903DB1" w:rsidR="001F46D4" w:rsidRPr="001F46D4" w:rsidRDefault="001F46D4" w:rsidP="001F46D4">
      <w:pPr>
        <w:pStyle w:val="Body"/>
      </w:pPr>
      <w:bookmarkStart w:id="69" w:name="_Toc95991214"/>
      <w:r w:rsidRPr="001F46D4">
        <w:t xml:space="preserve">If successful, you must enter a legal binding Funding Agreement with the Department of Families Fairness and Housing within </w:t>
      </w:r>
      <w:r w:rsidR="00DC781E">
        <w:t>30 days</w:t>
      </w:r>
      <w:r w:rsidRPr="001F46D4">
        <w:t xml:space="preserve">. If a funding offer is not accepted during this period, it may be withdrawn. </w:t>
      </w:r>
    </w:p>
    <w:p w14:paraId="1591265F" w14:textId="0739E7BB" w:rsidR="001F46D4" w:rsidRPr="001F46D4" w:rsidRDefault="001F46D4" w:rsidP="001F46D4">
      <w:pPr>
        <w:pStyle w:val="Body"/>
      </w:pPr>
      <w:r w:rsidRPr="001F46D4">
        <w:t>The Funding Agreement will be based on the Victorian Common Funding Agreement (VCFA). The VCFA outlines:</w:t>
      </w:r>
    </w:p>
    <w:p w14:paraId="7C79D729" w14:textId="46B5E077" w:rsidR="001F46D4" w:rsidRPr="001F46D4" w:rsidRDefault="001F46D4" w:rsidP="00F37A97">
      <w:pPr>
        <w:pStyle w:val="Bullet1"/>
      </w:pPr>
      <w:r w:rsidRPr="001F46D4">
        <w:t>the grant’s terms and conditions, including use of funds</w:t>
      </w:r>
    </w:p>
    <w:p w14:paraId="69403920" w14:textId="70EE3998" w:rsidR="001F46D4" w:rsidRPr="001F46D4" w:rsidRDefault="001F46D4" w:rsidP="00F37A97">
      <w:pPr>
        <w:pStyle w:val="Bullet1"/>
      </w:pPr>
      <w:r w:rsidRPr="001F46D4">
        <w:t>key deliverables and due dates</w:t>
      </w:r>
    </w:p>
    <w:p w14:paraId="5FDC7CEE" w14:textId="55425589" w:rsidR="001F46D4" w:rsidRPr="001F46D4" w:rsidRDefault="001F46D4" w:rsidP="00F37A97">
      <w:pPr>
        <w:pStyle w:val="Bullet1"/>
      </w:pPr>
      <w:r w:rsidRPr="001F46D4">
        <w:t>reporting requirements.</w:t>
      </w:r>
    </w:p>
    <w:p w14:paraId="28B19D6A" w14:textId="06C6CAED" w:rsidR="001F46D4" w:rsidRPr="001F46D4" w:rsidRDefault="001F46D4" w:rsidP="00C417FE">
      <w:pPr>
        <w:pStyle w:val="Bodyafterbullets"/>
      </w:pPr>
      <w:r w:rsidRPr="001F46D4">
        <w:t xml:space="preserve">You </w:t>
      </w:r>
      <w:r w:rsidR="00EF7CF6">
        <w:t>need</w:t>
      </w:r>
      <w:r w:rsidRPr="001F46D4">
        <w:t xml:space="preserve"> to deliver the funded activity as set out in the Funding Agreement</w:t>
      </w:r>
      <w:r w:rsidR="00EF7CF6">
        <w:t>.</w:t>
      </w:r>
      <w:r w:rsidRPr="001F46D4">
        <w:t xml:space="preserve"> </w:t>
      </w:r>
      <w:r w:rsidR="00EF7CF6">
        <w:t>You also need to</w:t>
      </w:r>
      <w:r w:rsidR="00EF7CF6" w:rsidRPr="001F46D4">
        <w:t xml:space="preserve"> </w:t>
      </w:r>
      <w:r w:rsidRPr="001F46D4">
        <w:t xml:space="preserve">meet all reporting and other requirements on time. </w:t>
      </w:r>
      <w:r w:rsidR="00EF7CF6">
        <w:t>For more i</w:t>
      </w:r>
      <w:r w:rsidRPr="001F46D4">
        <w:t>nformation</w:t>
      </w:r>
      <w:r w:rsidR="00EF7CF6">
        <w:t>,</w:t>
      </w:r>
      <w:r w:rsidRPr="001F46D4">
        <w:t xml:space="preserve"> </w:t>
      </w:r>
      <w:r w:rsidR="00EF7CF6">
        <w:t>visit</w:t>
      </w:r>
      <w:r w:rsidR="00EF7CF6" w:rsidRPr="001F46D4">
        <w:t xml:space="preserve"> </w:t>
      </w:r>
      <w:r w:rsidRPr="001F46D4">
        <w:t xml:space="preserve">the </w:t>
      </w:r>
      <w:hyperlink r:id="rId37" w:history="1">
        <w:r w:rsidR="000E7E7D" w:rsidRPr="000E7E7D">
          <w:rPr>
            <w:rStyle w:val="Hyperlink"/>
          </w:rPr>
          <w:t>Victorian Common Funding Agreemen</w:t>
        </w:r>
        <w:r w:rsidR="00C11BD3">
          <w:rPr>
            <w:rStyle w:val="Hyperlink"/>
          </w:rPr>
          <w:t>t webpage</w:t>
        </w:r>
      </w:hyperlink>
      <w:r w:rsidR="00EF7CF6">
        <w:rPr>
          <w:rStyle w:val="FootnoteReference"/>
        </w:rPr>
        <w:footnoteReference w:id="18"/>
      </w:r>
      <w:r w:rsidR="00EF7CF6">
        <w:t>.</w:t>
      </w:r>
    </w:p>
    <w:p w14:paraId="40F0B503" w14:textId="7FA2DB2A" w:rsidR="001F46D4" w:rsidRDefault="001F46D4" w:rsidP="001F46D4">
      <w:pPr>
        <w:pStyle w:val="Body"/>
      </w:pPr>
      <w:r w:rsidRPr="001F46D4">
        <w:t xml:space="preserve">If your application is successful, </w:t>
      </w:r>
      <w:r w:rsidR="003854FA">
        <w:t xml:space="preserve">we publish </w:t>
      </w:r>
      <w:r w:rsidRPr="001F46D4">
        <w:t xml:space="preserve">your organisation’s name and key project </w:t>
      </w:r>
      <w:r w:rsidR="00681249">
        <w:t xml:space="preserve">details </w:t>
      </w:r>
      <w:r w:rsidRPr="001F46D4">
        <w:t>on</w:t>
      </w:r>
      <w:r w:rsidR="00681249">
        <w:t xml:space="preserve"> the</w:t>
      </w:r>
      <w:r w:rsidRPr="001F46D4">
        <w:t xml:space="preserve"> </w:t>
      </w:r>
      <w:hyperlink r:id="rId38" w:history="1">
        <w:r w:rsidR="00353089" w:rsidRPr="00353089">
          <w:rPr>
            <w:rStyle w:val="Hyperlink"/>
          </w:rPr>
          <w:t>LGBTIQA+ organisational development</w:t>
        </w:r>
        <w:r w:rsidR="00520E49">
          <w:rPr>
            <w:rStyle w:val="Hyperlink"/>
          </w:rPr>
          <w:t xml:space="preserve"> </w:t>
        </w:r>
        <w:r w:rsidR="00413854" w:rsidRPr="00CE21C4">
          <w:rPr>
            <w:rStyle w:val="Hyperlink"/>
          </w:rPr>
          <w:t>program</w:t>
        </w:r>
        <w:r w:rsidR="00520E49">
          <w:rPr>
            <w:rStyle w:val="Hyperlink"/>
          </w:rPr>
          <w:t xml:space="preserve"> webpage</w:t>
        </w:r>
      </w:hyperlink>
      <w:r w:rsidR="00E61396">
        <w:rPr>
          <w:rStyle w:val="FootnoteReference"/>
        </w:rPr>
        <w:footnoteReference w:id="19"/>
      </w:r>
      <w:r w:rsidRPr="001F46D4">
        <w:t xml:space="preserve"> </w:t>
      </w:r>
      <w:r w:rsidR="003854FA">
        <w:t>. We also</w:t>
      </w:r>
      <w:r w:rsidR="003854FA" w:rsidRPr="001F46D4">
        <w:t xml:space="preserve"> </w:t>
      </w:r>
      <w:r w:rsidRPr="001F46D4">
        <w:t>include</w:t>
      </w:r>
      <w:r w:rsidR="003854FA">
        <w:t xml:space="preserve"> it</w:t>
      </w:r>
      <w:r w:rsidRPr="001F46D4">
        <w:t xml:space="preserve"> in the </w:t>
      </w:r>
      <w:r w:rsidR="00FF63DC">
        <w:t>d</w:t>
      </w:r>
      <w:r w:rsidRPr="001F46D4">
        <w:t>epartment’s Annual Report.</w:t>
      </w:r>
      <w:r w:rsidR="00681249">
        <w:t xml:space="preserve"> </w:t>
      </w:r>
      <w:r w:rsidR="00D80984">
        <w:t>For example</w:t>
      </w:r>
      <w:r w:rsidR="00681249">
        <w:t>:</w:t>
      </w:r>
    </w:p>
    <w:p w14:paraId="452E3409" w14:textId="77777777" w:rsidR="00681249" w:rsidRDefault="00681249" w:rsidP="00C417FE">
      <w:pPr>
        <w:pStyle w:val="Bullet1"/>
      </w:pPr>
      <w:r w:rsidRPr="001F46D4">
        <w:t>project name</w:t>
      </w:r>
    </w:p>
    <w:p w14:paraId="2E50B0B3" w14:textId="77777777" w:rsidR="00681249" w:rsidRDefault="00681249" w:rsidP="00C417FE">
      <w:pPr>
        <w:pStyle w:val="Bullet1"/>
      </w:pPr>
      <w:r w:rsidRPr="001F46D4">
        <w:t>description</w:t>
      </w:r>
    </w:p>
    <w:p w14:paraId="297C5164" w14:textId="4C20AE64" w:rsidR="00681249" w:rsidRPr="001F46D4" w:rsidRDefault="00681249" w:rsidP="00C417FE">
      <w:pPr>
        <w:pStyle w:val="Bullet1"/>
      </w:pPr>
      <w:r w:rsidRPr="001F46D4">
        <w:t>grant amount</w:t>
      </w:r>
      <w:r>
        <w:t>.</w:t>
      </w:r>
    </w:p>
    <w:p w14:paraId="255A88F6" w14:textId="17D3B81B" w:rsidR="00417DAD" w:rsidRPr="00847855" w:rsidRDefault="00417DAD" w:rsidP="00847855">
      <w:pPr>
        <w:pStyle w:val="Heading2"/>
      </w:pPr>
      <w:bookmarkStart w:id="70" w:name="_Toc222485140"/>
      <w:r w:rsidRPr="00847855">
        <w:t>Payment of grant funds and reporting requirements</w:t>
      </w:r>
      <w:bookmarkEnd w:id="69"/>
      <w:bookmarkEnd w:id="70"/>
    </w:p>
    <w:p w14:paraId="76574AAB" w14:textId="45B59C45" w:rsidR="00250FD8" w:rsidRPr="00DF0CD0" w:rsidRDefault="00250FD8" w:rsidP="00F37A97">
      <w:pPr>
        <w:pStyle w:val="Body"/>
      </w:pPr>
      <w:r w:rsidRPr="00DF0CD0">
        <w:t>The department pay</w:t>
      </w:r>
      <w:r w:rsidR="00FD0362" w:rsidRPr="00DF0CD0">
        <w:t>s</w:t>
      </w:r>
      <w:r w:rsidRPr="00DF0CD0">
        <w:t xml:space="preserve"> successful organisations on completion of agreed project milestones and deliverables outlined in the Funding Agreement.</w:t>
      </w:r>
    </w:p>
    <w:p w14:paraId="0DD869D3" w14:textId="189C1527" w:rsidR="00250FD8" w:rsidRDefault="00250FD8" w:rsidP="00F37A97">
      <w:pPr>
        <w:pStyle w:val="Body"/>
      </w:pPr>
      <w:r w:rsidRPr="00DF0CD0">
        <w:t>Milestone payments are made via electronic funds transfer (EFT) once deliverables are met, in line with the VCFA.</w:t>
      </w:r>
    </w:p>
    <w:p w14:paraId="76882D01" w14:textId="04B87F44" w:rsidR="00681249" w:rsidRDefault="005A211A" w:rsidP="005A211A">
      <w:pPr>
        <w:pStyle w:val="Body"/>
      </w:pPr>
      <w:r>
        <w:t xml:space="preserve">Grant recipients </w:t>
      </w:r>
      <w:r w:rsidR="00681249">
        <w:t>need</w:t>
      </w:r>
      <w:r>
        <w:t xml:space="preserve"> to report on their project’s progress</w:t>
      </w:r>
      <w:r w:rsidR="00681249">
        <w:t xml:space="preserve"> to the department.</w:t>
      </w:r>
    </w:p>
    <w:p w14:paraId="28E0CDE5" w14:textId="016E5D52" w:rsidR="005A211A" w:rsidRDefault="00681249" w:rsidP="005A211A">
      <w:pPr>
        <w:pStyle w:val="Body"/>
      </w:pPr>
      <w:r>
        <w:t xml:space="preserve">This </w:t>
      </w:r>
      <w:r w:rsidR="005A211A">
        <w:t>includ</w:t>
      </w:r>
      <w:r>
        <w:t>es</w:t>
      </w:r>
      <w:r w:rsidR="005A211A">
        <w:t>:</w:t>
      </w:r>
    </w:p>
    <w:p w14:paraId="53478BFA" w14:textId="77777777" w:rsidR="005A211A" w:rsidRDefault="005A211A" w:rsidP="005A211A">
      <w:pPr>
        <w:pStyle w:val="Bullet1"/>
      </w:pPr>
      <w:r>
        <w:t>a mid-project report</w:t>
      </w:r>
    </w:p>
    <w:p w14:paraId="7AD1E217" w14:textId="77777777" w:rsidR="005A211A" w:rsidRDefault="005A211A" w:rsidP="005A211A">
      <w:pPr>
        <w:pStyle w:val="Bullet1"/>
      </w:pPr>
      <w:r>
        <w:t>a progress meeting with an Equality staff member</w:t>
      </w:r>
    </w:p>
    <w:p w14:paraId="60DB7840" w14:textId="01FECD9D" w:rsidR="005A211A" w:rsidRDefault="005A211A" w:rsidP="005A211A">
      <w:pPr>
        <w:pStyle w:val="Bullet1"/>
      </w:pPr>
      <w:r>
        <w:t>a final report and full financial acquittal.</w:t>
      </w:r>
    </w:p>
    <w:p w14:paraId="04081437" w14:textId="4F6CD68B" w:rsidR="00BC71DB" w:rsidRPr="00DF0CD0" w:rsidRDefault="005A211A" w:rsidP="005A211A">
      <w:pPr>
        <w:pStyle w:val="Bodyafterbullets"/>
      </w:pPr>
      <w:r>
        <w:t>If any funds remain unspent at the end of your project, any unspent funds must be returned to the department.</w:t>
      </w:r>
    </w:p>
    <w:p w14:paraId="4260861D" w14:textId="77777777" w:rsidR="00250FD8" w:rsidRPr="00DF0CD0" w:rsidRDefault="00250FD8" w:rsidP="00DF0CD0">
      <w:pPr>
        <w:pStyle w:val="Heading3"/>
      </w:pPr>
      <w:r w:rsidRPr="00DF0CD0">
        <w:t>Goods and services tax (GST)</w:t>
      </w:r>
    </w:p>
    <w:p w14:paraId="0C05E4CC" w14:textId="0876B7AD" w:rsidR="00250FD8" w:rsidRPr="00250FD8" w:rsidRDefault="00250FD8" w:rsidP="00F37A97">
      <w:pPr>
        <w:pStyle w:val="Bullet1"/>
      </w:pPr>
      <w:r w:rsidRPr="00250FD8">
        <w:t xml:space="preserve">GST </w:t>
      </w:r>
      <w:r w:rsidR="00FD0362">
        <w:t>is</w:t>
      </w:r>
      <w:r w:rsidRPr="00250FD8">
        <w:t xml:space="preserve"> paid if the grant is funding a good or service, and if the recipient organisation is registered for GST.</w:t>
      </w:r>
    </w:p>
    <w:p w14:paraId="59272CEA" w14:textId="38FF8179" w:rsidR="00250FD8" w:rsidRPr="00250FD8" w:rsidRDefault="00250FD8" w:rsidP="00F37A97">
      <w:pPr>
        <w:pStyle w:val="Bullet1"/>
      </w:pPr>
      <w:r w:rsidRPr="00250FD8">
        <w:t xml:space="preserve">GST </w:t>
      </w:r>
      <w:r w:rsidR="00FD0362">
        <w:t>is</w:t>
      </w:r>
      <w:r w:rsidR="00FD0362" w:rsidRPr="00250FD8">
        <w:t xml:space="preserve"> </w:t>
      </w:r>
      <w:r w:rsidRPr="00DD4B6E">
        <w:rPr>
          <w:b/>
          <w:bCs/>
        </w:rPr>
        <w:t>not</w:t>
      </w:r>
      <w:r w:rsidRPr="00250FD8">
        <w:t xml:space="preserve"> paid if the recipient organisation is not registered for GST</w:t>
      </w:r>
      <w:r w:rsidR="00FF63DC">
        <w:t>.</w:t>
      </w:r>
    </w:p>
    <w:p w14:paraId="4EF2FFCC" w14:textId="76EF010C" w:rsidR="00250FD8" w:rsidRPr="00250FD8" w:rsidRDefault="00250FD8" w:rsidP="00F37A97">
      <w:pPr>
        <w:pStyle w:val="Bullet1"/>
      </w:pPr>
      <w:r w:rsidRPr="00250FD8">
        <w:t xml:space="preserve">GST </w:t>
      </w:r>
      <w:r w:rsidR="00FD0362">
        <w:t>is</w:t>
      </w:r>
      <w:r w:rsidR="00FD0362" w:rsidRPr="00250FD8">
        <w:t xml:space="preserve"> </w:t>
      </w:r>
      <w:r w:rsidRPr="00DD4B6E">
        <w:rPr>
          <w:b/>
          <w:bCs/>
        </w:rPr>
        <w:t>not</w:t>
      </w:r>
      <w:r w:rsidRPr="00250FD8">
        <w:t xml:space="preserve"> paid if the recipient organisation is a government entity (</w:t>
      </w:r>
      <w:r w:rsidR="000A3A0E">
        <w:t>such as</w:t>
      </w:r>
      <w:r w:rsidRPr="00250FD8">
        <w:t>, school, local council).</w:t>
      </w:r>
    </w:p>
    <w:p w14:paraId="5B4C1970" w14:textId="356C7746" w:rsidR="00250FD8" w:rsidRPr="00250FD8" w:rsidRDefault="00250FD8" w:rsidP="00F37A97">
      <w:pPr>
        <w:pStyle w:val="Bullet1"/>
      </w:pPr>
      <w:r w:rsidRPr="00250FD8">
        <w:t xml:space="preserve">GST </w:t>
      </w:r>
      <w:r w:rsidR="00EF7CF6">
        <w:t xml:space="preserve">is </w:t>
      </w:r>
      <w:r w:rsidRPr="00DD4B6E">
        <w:rPr>
          <w:b/>
          <w:bCs/>
        </w:rPr>
        <w:t>not</w:t>
      </w:r>
      <w:r w:rsidRPr="00250FD8">
        <w:t xml:space="preserve"> paid if the grant is </w:t>
      </w:r>
      <w:r w:rsidRPr="00250FD8">
        <w:rPr>
          <w:b/>
          <w:bCs/>
        </w:rPr>
        <w:t>not</w:t>
      </w:r>
      <w:r w:rsidRPr="00250FD8">
        <w:rPr>
          <w:i/>
          <w:iCs/>
        </w:rPr>
        <w:t xml:space="preserve"> </w:t>
      </w:r>
      <w:r w:rsidRPr="00250FD8">
        <w:t>funding a good and/or service.</w:t>
      </w:r>
    </w:p>
    <w:p w14:paraId="445D651B" w14:textId="54E755C1" w:rsidR="00417DAD" w:rsidRPr="00847855" w:rsidRDefault="00EF7CF6" w:rsidP="00AD3DF1">
      <w:pPr>
        <w:pStyle w:val="Heading1"/>
      </w:pPr>
      <w:bookmarkStart w:id="71" w:name="_Toc95991218"/>
      <w:bookmarkStart w:id="72" w:name="_Toc222485141"/>
      <w:r>
        <w:lastRenderedPageBreak/>
        <w:t>More</w:t>
      </w:r>
      <w:r w:rsidRPr="00847855">
        <w:t xml:space="preserve"> </w:t>
      </w:r>
      <w:r w:rsidR="00417DAD" w:rsidRPr="00847855">
        <w:t xml:space="preserve">information and </w:t>
      </w:r>
      <w:bookmarkEnd w:id="71"/>
      <w:r>
        <w:t>help</w:t>
      </w:r>
      <w:bookmarkEnd w:id="72"/>
    </w:p>
    <w:p w14:paraId="7C9B1AA2" w14:textId="77777777" w:rsidR="00DB0F95" w:rsidRPr="00F02695" w:rsidRDefault="00DB0F95" w:rsidP="00DB0F95">
      <w:pPr>
        <w:pStyle w:val="Heading2"/>
      </w:pPr>
      <w:bookmarkStart w:id="73" w:name="_Toc107492561"/>
      <w:bookmarkStart w:id="74" w:name="_Toc147214199"/>
      <w:bookmarkStart w:id="75" w:name="_Toc172534615"/>
      <w:bookmarkStart w:id="76" w:name="_Toc204090839"/>
      <w:bookmarkStart w:id="77" w:name="_Toc214549212"/>
      <w:bookmarkStart w:id="78" w:name="_Toc216183500"/>
      <w:bookmarkStart w:id="79" w:name="_Toc222485142"/>
      <w:r w:rsidRPr="00F02695">
        <w:t>Contact</w:t>
      </w:r>
      <w:r>
        <w:t xml:space="preserve"> </w:t>
      </w:r>
      <w:r w:rsidRPr="00F02695">
        <w:t>the</w:t>
      </w:r>
      <w:r>
        <w:t xml:space="preserve"> </w:t>
      </w:r>
      <w:r w:rsidRPr="00F02695">
        <w:t>Equality</w:t>
      </w:r>
      <w:r>
        <w:t xml:space="preserve"> </w:t>
      </w:r>
      <w:bookmarkEnd w:id="73"/>
      <w:bookmarkEnd w:id="74"/>
      <w:bookmarkEnd w:id="75"/>
      <w:r>
        <w:t>Programs team</w:t>
      </w:r>
      <w:bookmarkEnd w:id="76"/>
      <w:bookmarkEnd w:id="77"/>
      <w:bookmarkEnd w:id="78"/>
      <w:bookmarkEnd w:id="79"/>
    </w:p>
    <w:p w14:paraId="37CC67EA" w14:textId="77777777" w:rsidR="00AD476E" w:rsidRDefault="00DB0F95" w:rsidP="00DB0F95">
      <w:pPr>
        <w:pStyle w:val="Body"/>
      </w:pPr>
      <w:r w:rsidRPr="00B678A1">
        <w:t xml:space="preserve">Email the Equality </w:t>
      </w:r>
      <w:r>
        <w:t>Programs team at</w:t>
      </w:r>
      <w:r w:rsidR="00AD476E">
        <w:t>:</w:t>
      </w:r>
    </w:p>
    <w:p w14:paraId="6559AFB0" w14:textId="373049C4" w:rsidR="00DB0F95" w:rsidRDefault="003854FA" w:rsidP="00DB0F95">
      <w:pPr>
        <w:pStyle w:val="Body"/>
      </w:pPr>
      <w:hyperlink r:id="rId39" w:history="1">
        <w:r w:rsidRPr="003854FA">
          <w:rPr>
            <w:rStyle w:val="Hyperlink"/>
          </w:rPr>
          <w:t>equality-grants@dffh.vic.gov.au</w:t>
        </w:r>
      </w:hyperlink>
      <w:r w:rsidR="00DB0F95" w:rsidRPr="00B678A1">
        <w:t xml:space="preserve"> with any questions or </w:t>
      </w:r>
      <w:r w:rsidR="00DB0F95" w:rsidRPr="00B678A1">
        <w:rPr>
          <w:lang w:val="en-GB"/>
        </w:rPr>
        <w:t xml:space="preserve">to </w:t>
      </w:r>
      <w:r w:rsidR="00DB0F95" w:rsidRPr="00B678A1">
        <w:t>request</w:t>
      </w:r>
      <w:r w:rsidR="00DB0F95" w:rsidRPr="00B678A1">
        <w:rPr>
          <w:lang w:val="en-GB"/>
        </w:rPr>
        <w:t xml:space="preserve"> a call back:</w:t>
      </w:r>
    </w:p>
    <w:p w14:paraId="3CB5D013" w14:textId="77777777" w:rsidR="00DB0F95" w:rsidRDefault="00DB0F95" w:rsidP="00DB0F95">
      <w:pPr>
        <w:pStyle w:val="Bullet1"/>
        <w:numPr>
          <w:ilvl w:val="0"/>
          <w:numId w:val="44"/>
        </w:numPr>
        <w:rPr>
          <w:lang w:val="en-GB"/>
        </w:rPr>
      </w:pPr>
      <w:r>
        <w:rPr>
          <w:lang w:val="en-GB"/>
        </w:rPr>
        <w:t>for more information</w:t>
      </w:r>
    </w:p>
    <w:p w14:paraId="25FC3A47" w14:textId="77777777" w:rsidR="00DB0F95" w:rsidRDefault="00DB0F95" w:rsidP="00DB0F95">
      <w:pPr>
        <w:pStyle w:val="Bullet1"/>
        <w:numPr>
          <w:ilvl w:val="0"/>
          <w:numId w:val="44"/>
        </w:numPr>
        <w:rPr>
          <w:lang w:val="en-GB"/>
        </w:rPr>
      </w:pPr>
      <w:r>
        <w:rPr>
          <w:lang w:val="en-GB"/>
        </w:rPr>
        <w:t>for help with your application</w:t>
      </w:r>
    </w:p>
    <w:p w14:paraId="5854734F" w14:textId="77777777" w:rsidR="00DB0F95" w:rsidRDefault="00DB0F95" w:rsidP="00DB0F95">
      <w:pPr>
        <w:pStyle w:val="Bullet1"/>
        <w:numPr>
          <w:ilvl w:val="0"/>
          <w:numId w:val="44"/>
        </w:numPr>
        <w:rPr>
          <w:lang w:val="en-GB"/>
        </w:rPr>
      </w:pPr>
      <w:r>
        <w:rPr>
          <w:lang w:val="en-GB"/>
        </w:rPr>
        <w:t>to check if you have any outstanding final reports.</w:t>
      </w:r>
    </w:p>
    <w:p w14:paraId="3AD87C69" w14:textId="528ABF2A" w:rsidR="00DB0F95" w:rsidRPr="00C70B0F" w:rsidRDefault="00DB0F95" w:rsidP="00DB0F95">
      <w:pPr>
        <w:pStyle w:val="Bodyafterbullets"/>
      </w:pPr>
      <w:r w:rsidRPr="00C70B0F">
        <w:rPr>
          <w:lang w:val="en-GB"/>
        </w:rPr>
        <w:t xml:space="preserve">Please allow up to </w:t>
      </w:r>
      <w:r w:rsidR="002855F9">
        <w:rPr>
          <w:lang w:val="en-GB"/>
        </w:rPr>
        <w:t>2</w:t>
      </w:r>
      <w:r w:rsidR="002855F9" w:rsidRPr="00C70B0F">
        <w:rPr>
          <w:lang w:val="en-GB"/>
        </w:rPr>
        <w:t xml:space="preserve"> </w:t>
      </w:r>
      <w:r w:rsidRPr="00C70B0F">
        <w:rPr>
          <w:lang w:val="en-GB"/>
        </w:rPr>
        <w:t>working days for someone to respond to your request.</w:t>
      </w:r>
    </w:p>
    <w:p w14:paraId="1E299267" w14:textId="77777777" w:rsidR="00DB0F95" w:rsidRPr="00504B68" w:rsidRDefault="00DB0F95" w:rsidP="00DB0F95">
      <w:pPr>
        <w:pStyle w:val="Heading2"/>
      </w:pPr>
      <w:bookmarkStart w:id="80" w:name="_Toc107492562"/>
      <w:bookmarkStart w:id="81" w:name="_Toc147214200"/>
      <w:bookmarkStart w:id="82" w:name="_Toc172534616"/>
      <w:bookmarkStart w:id="83" w:name="_Toc204090840"/>
      <w:bookmarkStart w:id="84" w:name="_Toc214549213"/>
      <w:bookmarkStart w:id="85" w:name="_Toc216183501"/>
      <w:bookmarkStart w:id="86" w:name="_Toc222485143"/>
      <w:r>
        <w:t>Other useful r</w:t>
      </w:r>
      <w:r w:rsidRPr="00504B68">
        <w:t>esources</w:t>
      </w:r>
      <w:bookmarkEnd w:id="80"/>
      <w:bookmarkEnd w:id="81"/>
      <w:bookmarkEnd w:id="82"/>
      <w:bookmarkEnd w:id="83"/>
      <w:bookmarkEnd w:id="84"/>
      <w:bookmarkEnd w:id="85"/>
      <w:bookmarkEnd w:id="86"/>
    </w:p>
    <w:p w14:paraId="3BE22D1E" w14:textId="1E8C58A1" w:rsidR="00DB0F95" w:rsidRPr="000E07E3" w:rsidRDefault="00DB0F95" w:rsidP="00DB0F95">
      <w:pPr>
        <w:pStyle w:val="Bullet1"/>
        <w:numPr>
          <w:ilvl w:val="0"/>
          <w:numId w:val="44"/>
        </w:numPr>
        <w:rPr>
          <w:lang w:val="en-GB"/>
        </w:rPr>
      </w:pPr>
      <w:r w:rsidRPr="000E07E3">
        <w:t xml:space="preserve">Victorian Government’s </w:t>
      </w:r>
      <w:hyperlink r:id="rId40" w:history="1">
        <w:r w:rsidRPr="00B16E92">
          <w:rPr>
            <w:rStyle w:val="Hyperlink"/>
          </w:rPr>
          <w:t>Pride in our future: Victoria’s LGBTIQA+ strategy 2022–2032</w:t>
        </w:r>
      </w:hyperlink>
      <w:r>
        <w:rPr>
          <w:rStyle w:val="FootnoteReference"/>
        </w:rPr>
        <w:footnoteReference w:id="20"/>
      </w:r>
      <w:r w:rsidRPr="000E07E3" w:rsidDel="0080329A">
        <w:fldChar w:fldCharType="begin"/>
      </w:r>
      <w:r w:rsidRPr="000E07E3" w:rsidDel="0080329A">
        <w:fldChar w:fldCharType="separate"/>
      </w:r>
      <w:r w:rsidRPr="000E07E3">
        <w:rPr>
          <w:rStyle w:val="Hyperlink"/>
          <w:lang w:val="en-GB"/>
        </w:rPr>
        <w:t>https://www.vic.gov.au/pride-our-future-victorias-lgbtiq-strategy-2022-32</w:t>
      </w:r>
      <w:r w:rsidRPr="000E07E3" w:rsidDel="0080329A">
        <w:fldChar w:fldCharType="end"/>
      </w:r>
    </w:p>
    <w:p w14:paraId="6EE9BE79" w14:textId="2A7F01B8" w:rsidR="00DB0F95" w:rsidRPr="000E07E3" w:rsidRDefault="00DB0F95" w:rsidP="00DB0F95">
      <w:pPr>
        <w:pStyle w:val="Bullet1"/>
        <w:numPr>
          <w:ilvl w:val="0"/>
          <w:numId w:val="44"/>
        </w:numPr>
        <w:rPr>
          <w:color w:val="595959"/>
          <w:u w:val="dotted"/>
        </w:rPr>
      </w:pPr>
      <w:r w:rsidRPr="000E07E3">
        <w:t xml:space="preserve">Victorian Government's </w:t>
      </w:r>
      <w:hyperlink r:id="rId41" w:history="1">
        <w:r w:rsidRPr="00B67336">
          <w:rPr>
            <w:rStyle w:val="Hyperlink"/>
          </w:rPr>
          <w:t>LGBTIQA+ inclusive language guide</w:t>
        </w:r>
      </w:hyperlink>
      <w:r>
        <w:rPr>
          <w:rStyle w:val="FootnoteReference"/>
        </w:rPr>
        <w:footnoteReference w:id="21"/>
      </w:r>
      <w:r w:rsidRPr="000E07E3" w:rsidDel="0080329A">
        <w:fldChar w:fldCharType="begin"/>
      </w:r>
      <w:r w:rsidRPr="000E07E3" w:rsidDel="0080329A">
        <w:fldChar w:fldCharType="separate"/>
      </w:r>
      <w:r w:rsidRPr="000E07E3">
        <w:rPr>
          <w:rStyle w:val="Hyperlink"/>
        </w:rPr>
        <w:t>https://www.vic.gov.au/inclusive-language-guide</w:t>
      </w:r>
      <w:r w:rsidRPr="000E07E3" w:rsidDel="0080329A">
        <w:fldChar w:fldCharType="end"/>
      </w:r>
    </w:p>
    <w:p w14:paraId="183D1B59" w14:textId="6C716A0E" w:rsidR="00DB0F95" w:rsidRPr="00DC1D64" w:rsidRDefault="00DB0F95" w:rsidP="00DB0F95">
      <w:pPr>
        <w:pStyle w:val="Bullet1"/>
        <w:numPr>
          <w:ilvl w:val="0"/>
          <w:numId w:val="44"/>
        </w:numPr>
        <w:rPr>
          <w:color w:val="595959"/>
          <w:u w:val="dotted"/>
        </w:rPr>
      </w:pPr>
      <w:r>
        <w:t>The Department of Families, Fairness and Housing</w:t>
      </w:r>
      <w:r w:rsidRPr="000E07E3">
        <w:t xml:space="preserve">’s </w:t>
      </w:r>
      <w:hyperlink r:id="rId42" w:history="1">
        <w:r w:rsidRPr="006A7EA6">
          <w:rPr>
            <w:rStyle w:val="Hyperlink"/>
          </w:rPr>
          <w:t>How to write a grant application</w:t>
        </w:r>
      </w:hyperlink>
      <w:r>
        <w:rPr>
          <w:rStyle w:val="FootnoteReference"/>
        </w:rPr>
        <w:footnoteReference w:id="22"/>
      </w:r>
      <w:r w:rsidRPr="000E07E3" w:rsidDel="0080329A">
        <w:fldChar w:fldCharType="begin"/>
      </w:r>
      <w:r w:rsidRPr="000E07E3" w:rsidDel="0080329A">
        <w:fldChar w:fldCharType="separate"/>
      </w:r>
      <w:r w:rsidRPr="000E07E3">
        <w:rPr>
          <w:rStyle w:val="Hyperlink"/>
        </w:rPr>
        <w:t>https://www.vic.gov.au/how-write-good-grant-application</w:t>
      </w:r>
      <w:r w:rsidRPr="000E07E3" w:rsidDel="0080329A">
        <w:fldChar w:fldCharType="end"/>
      </w:r>
    </w:p>
    <w:p w14:paraId="2A03F639" w14:textId="5891D6DD" w:rsidR="00DB0F95" w:rsidRDefault="00DB0F95" w:rsidP="00DB0F95">
      <w:pPr>
        <w:pStyle w:val="Bullet1"/>
        <w:numPr>
          <w:ilvl w:val="0"/>
          <w:numId w:val="44"/>
        </w:numPr>
        <w:rPr>
          <w:color w:val="595959"/>
          <w:u w:val="dotted"/>
        </w:rPr>
      </w:pPr>
      <w:r w:rsidRPr="000E07E3">
        <w:t xml:space="preserve">Victorian Government’s </w:t>
      </w:r>
      <w:hyperlink r:id="rId43" w:history="1">
        <w:r w:rsidRPr="0096440E">
          <w:rPr>
            <w:rStyle w:val="Hyperlink"/>
          </w:rPr>
          <w:t>Grant terminology explained</w:t>
        </w:r>
      </w:hyperlink>
      <w:r>
        <w:rPr>
          <w:rStyle w:val="FootnoteReference"/>
        </w:rPr>
        <w:footnoteReference w:id="23"/>
      </w:r>
      <w:r w:rsidRPr="000E07E3" w:rsidDel="0080329A">
        <w:fldChar w:fldCharType="begin"/>
      </w:r>
      <w:r w:rsidRPr="000E07E3" w:rsidDel="0080329A">
        <w:fldChar w:fldCharType="separate"/>
      </w:r>
      <w:r w:rsidRPr="000E07E3">
        <w:rPr>
          <w:rStyle w:val="Hyperlink"/>
        </w:rPr>
        <w:t>https://www.vic.gov.au/grant-terminology-explained</w:t>
      </w:r>
      <w:r w:rsidRPr="000E07E3" w:rsidDel="0080329A">
        <w:fldChar w:fldCharType="end"/>
      </w:r>
      <w:r w:rsidRPr="000E07E3">
        <w:rPr>
          <w:color w:val="595959"/>
          <w:u w:val="dotted"/>
        </w:rPr>
        <w:t>.</w:t>
      </w:r>
    </w:p>
    <w:p w14:paraId="1B2ED715" w14:textId="77777777" w:rsidR="00306D80" w:rsidRDefault="00306D80" w:rsidP="00306D80">
      <w:pPr>
        <w:pStyle w:val="Heading1"/>
      </w:pPr>
      <w:bookmarkStart w:id="87" w:name="_Toc216183502"/>
      <w:bookmarkStart w:id="88" w:name="_Toc222485144"/>
      <w:r>
        <w:t>Appendix 1: application questions</w:t>
      </w:r>
      <w:bookmarkEnd w:id="87"/>
      <w:bookmarkEnd w:id="88"/>
    </w:p>
    <w:p w14:paraId="6EFE08C8" w14:textId="77777777" w:rsidR="00306D80" w:rsidRPr="00111AD2" w:rsidRDefault="00306D80" w:rsidP="00306D80">
      <w:pPr>
        <w:pStyle w:val="Heading2"/>
      </w:pPr>
      <w:bookmarkStart w:id="89" w:name="_Toc216183503"/>
      <w:bookmarkStart w:id="90" w:name="_Toc222485145"/>
      <w:r>
        <w:t xml:space="preserve">Purpose and </w:t>
      </w:r>
      <w:r w:rsidRPr="00111AD2">
        <w:t>rationale</w:t>
      </w:r>
      <w:bookmarkEnd w:id="89"/>
      <w:bookmarkEnd w:id="90"/>
    </w:p>
    <w:p w14:paraId="22A3DDCA" w14:textId="797A2442" w:rsidR="00306D80" w:rsidRPr="008B4C0B" w:rsidRDefault="00306D80" w:rsidP="008B4C0B">
      <w:pPr>
        <w:pStyle w:val="Heading3"/>
      </w:pPr>
      <w:r w:rsidRPr="008B4C0B">
        <w:t>Who is your organisation or group</w:t>
      </w:r>
      <w:r w:rsidR="002855F9">
        <w:t>?</w:t>
      </w:r>
      <w:r w:rsidRPr="008B4C0B">
        <w:t xml:space="preserve"> </w:t>
      </w:r>
      <w:r w:rsidR="002855F9">
        <w:t>H</w:t>
      </w:r>
      <w:r w:rsidRPr="008B4C0B">
        <w:t xml:space="preserve">ow do </w:t>
      </w:r>
      <w:r w:rsidR="0019366D" w:rsidRPr="00B67E0A">
        <w:t>your services and supports</w:t>
      </w:r>
      <w:r w:rsidR="0019366D" w:rsidRPr="0019366D">
        <w:t xml:space="preserve"> </w:t>
      </w:r>
      <w:r w:rsidR="0019366D">
        <w:t>currently benefit</w:t>
      </w:r>
      <w:r w:rsidR="00CA1CEE">
        <w:t xml:space="preserve"> </w:t>
      </w:r>
      <w:r w:rsidRPr="008B4C0B">
        <w:t>Victorian LGBTIQA+ communities?</w:t>
      </w:r>
    </w:p>
    <w:p w14:paraId="03804F0D" w14:textId="77777777" w:rsidR="00306D80" w:rsidRPr="008634FA" w:rsidRDefault="00306D80" w:rsidP="00306D80">
      <w:pPr>
        <w:pStyle w:val="Body"/>
      </w:pPr>
      <w:r>
        <w:t xml:space="preserve">Word limit: </w:t>
      </w:r>
      <w:r w:rsidRPr="00BA63C3">
        <w:t>200 words</w:t>
      </w:r>
    </w:p>
    <w:p w14:paraId="6C654FD4" w14:textId="77777777" w:rsidR="00306D80" w:rsidRPr="00C417FE" w:rsidRDefault="00306D80" w:rsidP="002855F9">
      <w:pPr>
        <w:pStyle w:val="Body"/>
      </w:pPr>
      <w:r w:rsidRPr="00C417FE">
        <w:t>Guiding questions:</w:t>
      </w:r>
    </w:p>
    <w:p w14:paraId="05B47B5E" w14:textId="77777777" w:rsidR="00306D80" w:rsidRDefault="00306D80" w:rsidP="00306D80">
      <w:pPr>
        <w:pStyle w:val="Bullet1"/>
      </w:pPr>
      <w:r>
        <w:t>What is your organisation or group’s main purpose or goals?</w:t>
      </w:r>
    </w:p>
    <w:p w14:paraId="77ED88A8" w14:textId="77777777" w:rsidR="00306D80" w:rsidRDefault="00306D80" w:rsidP="00306D80">
      <w:pPr>
        <w:pStyle w:val="Bullet1"/>
      </w:pPr>
      <w:r>
        <w:t>What are the core services or supports that your organisation or group delivers?</w:t>
      </w:r>
    </w:p>
    <w:p w14:paraId="6EA0881E" w14:textId="77777777" w:rsidR="00306D80" w:rsidRPr="00D60A2C" w:rsidRDefault="00306D80" w:rsidP="00306D80">
      <w:pPr>
        <w:pStyle w:val="Bullet1"/>
      </w:pPr>
      <w:r>
        <w:t>Why do LGBTIQA+ Victorians engage with your organisation or group?</w:t>
      </w:r>
    </w:p>
    <w:p w14:paraId="1F92E71A" w14:textId="77777777" w:rsidR="00306D80" w:rsidRPr="00D60A2C" w:rsidRDefault="00306D80" w:rsidP="00306D80">
      <w:pPr>
        <w:pStyle w:val="Bullet1"/>
      </w:pPr>
      <w:r>
        <w:t>How do LGBTIQA+ Victorians access your services or supports?</w:t>
      </w:r>
    </w:p>
    <w:p w14:paraId="61B8A231" w14:textId="7C49A558" w:rsidR="00306D80" w:rsidRPr="008B4C0B" w:rsidRDefault="00306D80" w:rsidP="008B4C0B">
      <w:pPr>
        <w:pStyle w:val="Heading3"/>
      </w:pPr>
      <w:r w:rsidRPr="008B4C0B">
        <w:t>What is your project</w:t>
      </w:r>
      <w:r w:rsidR="002855F9" w:rsidRPr="008B4C0B">
        <w:t>?</w:t>
      </w:r>
      <w:r w:rsidRPr="008B4C0B">
        <w:t xml:space="preserve"> </w:t>
      </w:r>
      <w:r w:rsidR="002855F9" w:rsidRPr="008B4C0B">
        <w:t>H</w:t>
      </w:r>
      <w:r w:rsidRPr="008B4C0B">
        <w:t>ow does it meet your organisation’s needs?</w:t>
      </w:r>
    </w:p>
    <w:p w14:paraId="0333122A" w14:textId="77777777" w:rsidR="00306D80" w:rsidRDefault="00306D80" w:rsidP="00306D80">
      <w:pPr>
        <w:pStyle w:val="Body"/>
      </w:pPr>
      <w:r>
        <w:t>Word limit: 300 words</w:t>
      </w:r>
    </w:p>
    <w:p w14:paraId="594C78FF" w14:textId="77777777" w:rsidR="00306D80" w:rsidRPr="00C417FE" w:rsidRDefault="00306D80" w:rsidP="002855F9">
      <w:pPr>
        <w:pStyle w:val="Body"/>
      </w:pPr>
      <w:r w:rsidRPr="00C417FE">
        <w:t>Guiding questions:</w:t>
      </w:r>
    </w:p>
    <w:p w14:paraId="65CAC121" w14:textId="77777777" w:rsidR="00306D80" w:rsidRDefault="00306D80" w:rsidP="00306D80">
      <w:pPr>
        <w:pStyle w:val="Bullet1"/>
      </w:pPr>
      <w:r>
        <w:t>What will your project do?</w:t>
      </w:r>
    </w:p>
    <w:p w14:paraId="2E5FEE73" w14:textId="77777777" w:rsidR="00306D80" w:rsidRDefault="00306D80" w:rsidP="00306D80">
      <w:pPr>
        <w:pStyle w:val="Bullet1"/>
      </w:pPr>
      <w:r>
        <w:t>How did you identify a need for your project?</w:t>
      </w:r>
    </w:p>
    <w:p w14:paraId="314B74FD" w14:textId="77777777" w:rsidR="00306D80" w:rsidRDefault="00306D80" w:rsidP="00306D80">
      <w:pPr>
        <w:pStyle w:val="Bullet1"/>
      </w:pPr>
      <w:r>
        <w:t>What barriers or problems is your organisation trying to solve?</w:t>
      </w:r>
    </w:p>
    <w:p w14:paraId="36D3E521" w14:textId="77777777" w:rsidR="00306D80" w:rsidRDefault="00306D80" w:rsidP="00306D80">
      <w:pPr>
        <w:pStyle w:val="Bullet1"/>
      </w:pPr>
      <w:r>
        <w:lastRenderedPageBreak/>
        <w:t>What benefits will your project have for your organisation?</w:t>
      </w:r>
    </w:p>
    <w:p w14:paraId="7A09E6F2" w14:textId="30592704" w:rsidR="00306D80" w:rsidRPr="00111AD2" w:rsidRDefault="00306D80" w:rsidP="00306D80">
      <w:pPr>
        <w:pStyle w:val="Bullet1"/>
      </w:pPr>
      <w:r>
        <w:t xml:space="preserve">Will your project have </w:t>
      </w:r>
      <w:r w:rsidR="001768A8">
        <w:t xml:space="preserve">ongoing </w:t>
      </w:r>
      <w:r>
        <w:t xml:space="preserve">benefits </w:t>
      </w:r>
      <w:r w:rsidR="001768A8">
        <w:t>in</w:t>
      </w:r>
      <w:r>
        <w:t xml:space="preserve"> the communities you work with?</w:t>
      </w:r>
    </w:p>
    <w:p w14:paraId="68EDC873" w14:textId="673A9CA4" w:rsidR="00306D80" w:rsidRPr="008B4C0B" w:rsidRDefault="00306D80" w:rsidP="008B4C0B">
      <w:pPr>
        <w:pStyle w:val="Heading3"/>
      </w:pPr>
      <w:r w:rsidRPr="008B4C0B">
        <w:t>Which program objective</w:t>
      </w:r>
      <w:r w:rsidR="002855F9">
        <w:t>/s</w:t>
      </w:r>
      <w:r w:rsidRPr="008B4C0B">
        <w:t xml:space="preserve"> does your project aim to meet?</w:t>
      </w:r>
    </w:p>
    <w:p w14:paraId="052FCB68" w14:textId="77777777" w:rsidR="00306D80" w:rsidRPr="00551625" w:rsidRDefault="00306D80" w:rsidP="00306D80">
      <w:pPr>
        <w:pStyle w:val="Body"/>
      </w:pPr>
      <w:r>
        <w:t>Select all that apply:</w:t>
      </w:r>
    </w:p>
    <w:p w14:paraId="159B1047" w14:textId="4E9837C3" w:rsidR="00306D80" w:rsidRPr="00111AD2" w:rsidRDefault="00306D80" w:rsidP="00306D80">
      <w:pPr>
        <w:pStyle w:val="Bullet1"/>
      </w:pPr>
      <w:r w:rsidRPr="3A0030F0">
        <w:t>Capacity building</w:t>
      </w:r>
    </w:p>
    <w:p w14:paraId="78CC2FCF" w14:textId="40A01B2B" w:rsidR="00306D80" w:rsidRPr="00111AD2" w:rsidRDefault="00306D80" w:rsidP="00306D80">
      <w:pPr>
        <w:pStyle w:val="Bullet1"/>
      </w:pPr>
      <w:r w:rsidRPr="00111AD2">
        <w:t>Sustainability</w:t>
      </w:r>
    </w:p>
    <w:p w14:paraId="4C5304FF" w14:textId="77777777" w:rsidR="00306D80" w:rsidRPr="00111AD2" w:rsidRDefault="00306D80" w:rsidP="00306D80">
      <w:pPr>
        <w:pStyle w:val="Bullet1"/>
      </w:pPr>
      <w:r w:rsidRPr="00111AD2">
        <w:t>Accessibility and inclusion </w:t>
      </w:r>
    </w:p>
    <w:p w14:paraId="27F37A96" w14:textId="593F069A" w:rsidR="00306D80" w:rsidRPr="00111AD2" w:rsidRDefault="00306D80" w:rsidP="00306D80">
      <w:pPr>
        <w:pStyle w:val="Bullet1"/>
      </w:pPr>
      <w:r w:rsidRPr="00111AD2">
        <w:t>Expansion</w:t>
      </w:r>
    </w:p>
    <w:p w14:paraId="42B29F10" w14:textId="61ED34CF" w:rsidR="00306D80" w:rsidRPr="00111AD2" w:rsidRDefault="00306D80" w:rsidP="00306D80">
      <w:pPr>
        <w:pStyle w:val="Bullet1"/>
      </w:pPr>
      <w:r w:rsidRPr="00111AD2">
        <w:t>Governance.</w:t>
      </w:r>
    </w:p>
    <w:p w14:paraId="598D0918" w14:textId="77777777" w:rsidR="00306D80" w:rsidRPr="00111AD2" w:rsidRDefault="00306D80" w:rsidP="00306D80">
      <w:pPr>
        <w:pStyle w:val="Heading2"/>
      </w:pPr>
      <w:bookmarkStart w:id="91" w:name="_Toc222485146"/>
      <w:r>
        <w:t>Impact and engagement</w:t>
      </w:r>
      <w:bookmarkEnd w:id="91"/>
    </w:p>
    <w:p w14:paraId="12A2C739" w14:textId="77777777" w:rsidR="00306D80" w:rsidRPr="008B4C0B" w:rsidRDefault="00306D80" w:rsidP="008B4C0B">
      <w:pPr>
        <w:pStyle w:val="Heading3"/>
      </w:pPr>
      <w:r w:rsidRPr="008B4C0B">
        <w:t>What are the key activities that your project will deliver?</w:t>
      </w:r>
    </w:p>
    <w:p w14:paraId="09C17F98" w14:textId="77777777" w:rsidR="00306D80" w:rsidRDefault="00306D80" w:rsidP="00306D80">
      <w:pPr>
        <w:pStyle w:val="Body"/>
      </w:pPr>
      <w:r>
        <w:t xml:space="preserve">Word limit: </w:t>
      </w:r>
      <w:r w:rsidRPr="00BA63C3">
        <w:t>350 words</w:t>
      </w:r>
    </w:p>
    <w:p w14:paraId="5F48B24C" w14:textId="77777777" w:rsidR="00306D80" w:rsidRPr="00C417FE" w:rsidRDefault="00306D80" w:rsidP="002855F9">
      <w:pPr>
        <w:pStyle w:val="Body"/>
      </w:pPr>
      <w:r w:rsidRPr="00C417FE">
        <w:t>Guiding questions:</w:t>
      </w:r>
    </w:p>
    <w:p w14:paraId="02ED03C6" w14:textId="77777777" w:rsidR="00306D80" w:rsidRDefault="00306D80" w:rsidP="00306D80">
      <w:pPr>
        <w:pStyle w:val="Bullet1"/>
      </w:pPr>
      <w:r>
        <w:t>What are the stages and/or the steps that you will take to deliver your project?</w:t>
      </w:r>
    </w:p>
    <w:p w14:paraId="59B68790" w14:textId="77777777" w:rsidR="00306D80" w:rsidRDefault="00306D80" w:rsidP="00306D80">
      <w:pPr>
        <w:pStyle w:val="Bullet1"/>
      </w:pPr>
      <w:r>
        <w:t>Which organisational development activities will you complete? Examples of activities include:</w:t>
      </w:r>
    </w:p>
    <w:p w14:paraId="4A7B87D7" w14:textId="77777777" w:rsidR="00306D80" w:rsidRDefault="00306D80" w:rsidP="00306D80">
      <w:pPr>
        <w:pStyle w:val="Bullet2"/>
      </w:pPr>
      <w:r>
        <w:t>community consultation</w:t>
      </w:r>
    </w:p>
    <w:p w14:paraId="00171C80" w14:textId="77777777" w:rsidR="00306D80" w:rsidRDefault="00306D80" w:rsidP="00306D80">
      <w:pPr>
        <w:pStyle w:val="Bullet2"/>
      </w:pPr>
      <w:r>
        <w:t>strategic planning</w:t>
      </w:r>
    </w:p>
    <w:p w14:paraId="11AD025D" w14:textId="77777777" w:rsidR="00306D80" w:rsidRDefault="00306D80" w:rsidP="00306D80">
      <w:pPr>
        <w:pStyle w:val="Bullet2"/>
      </w:pPr>
      <w:r>
        <w:t>training and professional development</w:t>
      </w:r>
    </w:p>
    <w:p w14:paraId="3540758A" w14:textId="77777777" w:rsidR="00306D80" w:rsidRDefault="00306D80" w:rsidP="00306D80">
      <w:pPr>
        <w:pStyle w:val="Bullet2"/>
      </w:pPr>
      <w:r>
        <w:t>reviewing and evaluating programs, services or internal operations</w:t>
      </w:r>
    </w:p>
    <w:p w14:paraId="04EA08C5" w14:textId="77777777" w:rsidR="00306D80" w:rsidRDefault="00306D80" w:rsidP="00306D80">
      <w:pPr>
        <w:pStyle w:val="Bullet2"/>
      </w:pPr>
      <w:r>
        <w:t>systems or process improvements.</w:t>
      </w:r>
    </w:p>
    <w:p w14:paraId="215F2278" w14:textId="77777777" w:rsidR="00306D80" w:rsidRPr="00DB4D28" w:rsidRDefault="00306D80" w:rsidP="00306D80">
      <w:pPr>
        <w:pStyle w:val="Bullet1"/>
      </w:pPr>
      <w:r w:rsidRPr="00DB4D28">
        <w:t xml:space="preserve">What is the timeline for the delivery of your project? (Activities must start from </w:t>
      </w:r>
      <w:r w:rsidRPr="003F100E">
        <w:t>1</w:t>
      </w:r>
      <w:r w:rsidRPr="00DB4D28">
        <w:t xml:space="preserve"> </w:t>
      </w:r>
      <w:r w:rsidRPr="003F100E">
        <w:t>June</w:t>
      </w:r>
      <w:r w:rsidRPr="00DB4D28">
        <w:t xml:space="preserve"> 2026 and be completed by 3</w:t>
      </w:r>
      <w:r w:rsidRPr="003F100E">
        <w:t>0</w:t>
      </w:r>
      <w:r w:rsidRPr="00DB4D28">
        <w:t xml:space="preserve"> </w:t>
      </w:r>
      <w:r w:rsidRPr="003F100E">
        <w:t xml:space="preserve">June </w:t>
      </w:r>
      <w:r w:rsidRPr="00DB4D28">
        <w:t>2027).</w:t>
      </w:r>
    </w:p>
    <w:p w14:paraId="59BA1236" w14:textId="640FD47F" w:rsidR="00306D80" w:rsidRDefault="00306D80" w:rsidP="00306D80">
      <w:pPr>
        <w:pStyle w:val="Bullet1"/>
      </w:pPr>
      <w:r>
        <w:t>When will activities take place in your timeline?</w:t>
      </w:r>
    </w:p>
    <w:p w14:paraId="5259796F" w14:textId="1DBF7241" w:rsidR="00306D80" w:rsidRPr="008B4C0B" w:rsidRDefault="00306D80" w:rsidP="008B4C0B">
      <w:pPr>
        <w:pStyle w:val="Heading3"/>
      </w:pPr>
      <w:r w:rsidRPr="008B4C0B">
        <w:t>Will your project support the needs of any of these priority cohorts</w:t>
      </w:r>
      <w:r w:rsidR="00CA1CEE">
        <w:t xml:space="preserve"> directly</w:t>
      </w:r>
      <w:r w:rsidRPr="008B4C0B">
        <w:t>?</w:t>
      </w:r>
    </w:p>
    <w:p w14:paraId="4D946CAB" w14:textId="548EDA0A" w:rsidR="00306D80" w:rsidRDefault="00306D80" w:rsidP="00306D80">
      <w:pPr>
        <w:pStyle w:val="Body"/>
      </w:pPr>
      <w:r w:rsidRPr="00017C4E">
        <w:t xml:space="preserve">Please be realistic and honest about </w:t>
      </w:r>
      <w:r>
        <w:t xml:space="preserve">who your project will directly support. </w:t>
      </w:r>
      <w:r w:rsidRPr="00017C4E">
        <w:t xml:space="preserve">For example, if your </w:t>
      </w:r>
      <w:r>
        <w:t>project</w:t>
      </w:r>
      <w:r w:rsidRPr="00017C4E">
        <w:t xml:space="preserve"> does not have a specific focus or specific activities for a priority cohort, consider whether you should describe your </w:t>
      </w:r>
      <w:r>
        <w:t>project</w:t>
      </w:r>
      <w:r w:rsidRPr="00017C4E">
        <w:t xml:space="preserve"> as </w:t>
      </w:r>
      <w:r>
        <w:t>supporting</w:t>
      </w:r>
      <w:r w:rsidRPr="00017C4E">
        <w:t xml:space="preserve"> that community</w:t>
      </w:r>
      <w:r w:rsidR="00CA1CEE">
        <w:t xml:space="preserve"> directly</w:t>
      </w:r>
      <w:r w:rsidRPr="00017C4E">
        <w:t xml:space="preserve">. Note that </w:t>
      </w:r>
      <w:r>
        <w:t>projects</w:t>
      </w:r>
      <w:r w:rsidRPr="00017C4E">
        <w:t xml:space="preserve"> that </w:t>
      </w:r>
      <w:r>
        <w:t>support all LGBTIQA+ communities</w:t>
      </w:r>
      <w:r w:rsidRPr="00017C4E">
        <w:t xml:space="preserve"> are eligible to receive funding.</w:t>
      </w:r>
    </w:p>
    <w:p w14:paraId="5219B1B0" w14:textId="77777777" w:rsidR="00306D80" w:rsidRPr="007B6A35" w:rsidRDefault="00306D80" w:rsidP="00306D80">
      <w:pPr>
        <w:pStyle w:val="Body"/>
      </w:pPr>
      <w:r>
        <w:t xml:space="preserve">Select all that apply: </w:t>
      </w:r>
    </w:p>
    <w:p w14:paraId="3EC29769" w14:textId="074F94D7" w:rsidR="00306D80" w:rsidRPr="00111AD2" w:rsidRDefault="00306D80" w:rsidP="00306D80">
      <w:pPr>
        <w:pStyle w:val="Bullet1"/>
      </w:pPr>
      <w:r w:rsidRPr="00111AD2">
        <w:t>Aboriginal and First Nations communities</w:t>
      </w:r>
    </w:p>
    <w:p w14:paraId="4A377541" w14:textId="130DC277" w:rsidR="00306D80" w:rsidRPr="00111AD2" w:rsidRDefault="00306D80" w:rsidP="00306D80">
      <w:pPr>
        <w:pStyle w:val="Bullet1"/>
      </w:pPr>
      <w:r w:rsidRPr="00111AD2">
        <w:t>people with disability</w:t>
      </w:r>
    </w:p>
    <w:p w14:paraId="4C9A1DD9" w14:textId="77777777" w:rsidR="00306D80" w:rsidRPr="00111AD2" w:rsidRDefault="00306D80" w:rsidP="00306D80">
      <w:pPr>
        <w:pStyle w:val="Bullet1"/>
      </w:pPr>
      <w:r w:rsidRPr="00111AD2">
        <w:t>culturally and linguistically diverse communities </w:t>
      </w:r>
    </w:p>
    <w:p w14:paraId="4F77E280" w14:textId="11EA1837" w:rsidR="00306D80" w:rsidRPr="00111AD2" w:rsidRDefault="00306D80" w:rsidP="00306D80">
      <w:pPr>
        <w:pStyle w:val="Bullet1"/>
      </w:pPr>
      <w:r w:rsidRPr="00111AD2">
        <w:t>faith-based communities</w:t>
      </w:r>
    </w:p>
    <w:p w14:paraId="45392C14" w14:textId="5CAFA64F" w:rsidR="00306D80" w:rsidRPr="00111AD2" w:rsidRDefault="00306D80" w:rsidP="00306D80">
      <w:pPr>
        <w:pStyle w:val="Bullet1"/>
      </w:pPr>
      <w:r w:rsidRPr="00111AD2">
        <w:t>asexual communities</w:t>
      </w:r>
    </w:p>
    <w:p w14:paraId="3D5CE477" w14:textId="77777777" w:rsidR="00306D80" w:rsidRPr="00111AD2" w:rsidRDefault="00306D80" w:rsidP="00306D80">
      <w:pPr>
        <w:pStyle w:val="Bullet1"/>
      </w:pPr>
      <w:r w:rsidRPr="00111AD2">
        <w:t>trans and gender diverse communities </w:t>
      </w:r>
    </w:p>
    <w:p w14:paraId="2FB583F8" w14:textId="598C049B" w:rsidR="00306D80" w:rsidRPr="00111AD2" w:rsidRDefault="00306D80" w:rsidP="00306D80">
      <w:pPr>
        <w:pStyle w:val="Bullet1"/>
      </w:pPr>
      <w:r w:rsidRPr="00111AD2">
        <w:t>intersex people</w:t>
      </w:r>
    </w:p>
    <w:p w14:paraId="619499A8" w14:textId="6B999B54" w:rsidR="00306D80" w:rsidRPr="00111AD2" w:rsidRDefault="00306D80" w:rsidP="00306D80">
      <w:pPr>
        <w:pStyle w:val="Bullet1"/>
      </w:pPr>
      <w:r w:rsidRPr="00111AD2">
        <w:t>LGBTIQA+ people from low socio-economic backgrounds</w:t>
      </w:r>
    </w:p>
    <w:p w14:paraId="1CD7B6B2" w14:textId="7EE8CA5E" w:rsidR="00306D80" w:rsidRPr="00111AD2" w:rsidRDefault="00306D80" w:rsidP="00306D80">
      <w:pPr>
        <w:pStyle w:val="Bullet1"/>
      </w:pPr>
      <w:r w:rsidRPr="00111AD2">
        <w:t>seniors and older people</w:t>
      </w:r>
    </w:p>
    <w:p w14:paraId="1A889D63" w14:textId="43A864DF" w:rsidR="00306D80" w:rsidRPr="00111AD2" w:rsidRDefault="00306D80" w:rsidP="00306D80">
      <w:pPr>
        <w:pStyle w:val="Bullet1"/>
      </w:pPr>
      <w:r w:rsidRPr="00111AD2">
        <w:t>bi+ communities</w:t>
      </w:r>
    </w:p>
    <w:p w14:paraId="060AA6D3" w14:textId="2E328811" w:rsidR="00306D80" w:rsidRPr="00111AD2" w:rsidRDefault="00306D80" w:rsidP="00306D80">
      <w:pPr>
        <w:pStyle w:val="Bullet1"/>
      </w:pPr>
      <w:r w:rsidRPr="2EEBB395">
        <w:t>peri-urban, regional and rural communities (including border communities).</w:t>
      </w:r>
    </w:p>
    <w:p w14:paraId="61AEA78B" w14:textId="639AD1D6" w:rsidR="00306D80" w:rsidRPr="008B4C0B" w:rsidRDefault="00306D80" w:rsidP="008B4C0B">
      <w:pPr>
        <w:pStyle w:val="Heading3"/>
      </w:pPr>
      <w:r w:rsidRPr="008B4C0B">
        <w:lastRenderedPageBreak/>
        <w:t>Who will your project support?</w:t>
      </w:r>
    </w:p>
    <w:p w14:paraId="045E76DC" w14:textId="77777777" w:rsidR="00306D80" w:rsidRDefault="00306D80" w:rsidP="00306D80">
      <w:pPr>
        <w:pStyle w:val="Body"/>
      </w:pPr>
      <w:r>
        <w:t>Word limit: 300 words</w:t>
      </w:r>
    </w:p>
    <w:p w14:paraId="370296F6" w14:textId="77777777" w:rsidR="00306D80" w:rsidRPr="00C417FE" w:rsidRDefault="00306D80" w:rsidP="00734504">
      <w:pPr>
        <w:pStyle w:val="Body"/>
      </w:pPr>
      <w:r w:rsidRPr="00C417FE">
        <w:t>Guiding questions:</w:t>
      </w:r>
    </w:p>
    <w:p w14:paraId="79662851" w14:textId="77777777" w:rsidR="00306D80" w:rsidRDefault="00306D80" w:rsidP="00306D80">
      <w:pPr>
        <w:pStyle w:val="Bullet1"/>
      </w:pPr>
      <w:r>
        <w:t>If you selected any priority cohorts, how will your project support them?</w:t>
      </w:r>
    </w:p>
    <w:p w14:paraId="5F259A2B" w14:textId="77777777" w:rsidR="00306D80" w:rsidRDefault="00306D80" w:rsidP="00306D80">
      <w:pPr>
        <w:pStyle w:val="Bullet1"/>
      </w:pPr>
      <w:r>
        <w:t>Will the project support:</w:t>
      </w:r>
    </w:p>
    <w:p w14:paraId="40984F71" w14:textId="77777777" w:rsidR="00306D80" w:rsidRDefault="00306D80" w:rsidP="00306D80">
      <w:pPr>
        <w:pStyle w:val="Bullet2"/>
      </w:pPr>
      <w:r>
        <w:t>your organisation’s staff</w:t>
      </w:r>
    </w:p>
    <w:p w14:paraId="2E2C8A81" w14:textId="77777777" w:rsidR="00306D80" w:rsidRDefault="00306D80" w:rsidP="00306D80">
      <w:pPr>
        <w:pStyle w:val="Bullet2"/>
      </w:pPr>
      <w:r>
        <w:t>the staff of other organisations</w:t>
      </w:r>
    </w:p>
    <w:p w14:paraId="7DCA3247" w14:textId="77777777" w:rsidR="00306D80" w:rsidRDefault="00306D80" w:rsidP="00306D80">
      <w:pPr>
        <w:pStyle w:val="Bullet2"/>
      </w:pPr>
      <w:r>
        <w:t>your stakeholder networks</w:t>
      </w:r>
    </w:p>
    <w:p w14:paraId="50F7CF91" w14:textId="77777777" w:rsidR="00306D80" w:rsidRDefault="00306D80" w:rsidP="00306D80">
      <w:pPr>
        <w:pStyle w:val="Bullet2"/>
      </w:pPr>
      <w:r>
        <w:t>LGBTIQA+ people in the community</w:t>
      </w:r>
    </w:p>
    <w:p w14:paraId="4DE2DE98" w14:textId="77777777" w:rsidR="00306D80" w:rsidRDefault="00306D80" w:rsidP="00306D80">
      <w:pPr>
        <w:pStyle w:val="Bullet2"/>
      </w:pPr>
      <w:r>
        <w:t xml:space="preserve">a </w:t>
      </w:r>
      <w:r w:rsidRPr="00DE4320">
        <w:rPr>
          <w:i/>
          <w:iCs/>
        </w:rPr>
        <w:t>combination</w:t>
      </w:r>
      <w:r>
        <w:t xml:space="preserve"> of all these groups?</w:t>
      </w:r>
    </w:p>
    <w:p w14:paraId="13823CCC" w14:textId="77777777" w:rsidR="00306D80" w:rsidRPr="00111AD2" w:rsidRDefault="00306D80" w:rsidP="00306D80">
      <w:pPr>
        <w:pStyle w:val="Heading2"/>
      </w:pPr>
      <w:bookmarkStart w:id="92" w:name="_Toc216183505"/>
      <w:bookmarkStart w:id="93" w:name="_Toc222485147"/>
      <w:r w:rsidRPr="00111AD2">
        <w:t xml:space="preserve">Project </w:t>
      </w:r>
      <w:bookmarkEnd w:id="92"/>
      <w:r>
        <w:t>management</w:t>
      </w:r>
      <w:bookmarkEnd w:id="93"/>
    </w:p>
    <w:p w14:paraId="06630DD8" w14:textId="77777777" w:rsidR="00306D80" w:rsidRPr="00390F07" w:rsidRDefault="00306D80" w:rsidP="00390F07">
      <w:pPr>
        <w:pStyle w:val="Heading3"/>
      </w:pPr>
      <w:r w:rsidRPr="00390F07">
        <w:t>What resources will you need for your project?</w:t>
      </w:r>
    </w:p>
    <w:p w14:paraId="2116BFA2" w14:textId="77777777" w:rsidR="00306D80" w:rsidRDefault="00306D80" w:rsidP="00306D80">
      <w:pPr>
        <w:pStyle w:val="Body"/>
      </w:pPr>
      <w:r>
        <w:t>Word limit: 300 words</w:t>
      </w:r>
    </w:p>
    <w:p w14:paraId="00C26B1E" w14:textId="77777777" w:rsidR="00306D80" w:rsidRPr="00C417FE" w:rsidRDefault="00306D80" w:rsidP="00734504">
      <w:pPr>
        <w:pStyle w:val="Body"/>
      </w:pPr>
      <w:r w:rsidRPr="00C417FE">
        <w:t>Guiding questions:</w:t>
      </w:r>
    </w:p>
    <w:p w14:paraId="3D941964" w14:textId="4570DA88" w:rsidR="00306D80" w:rsidRDefault="00306D80" w:rsidP="00306D80">
      <w:pPr>
        <w:pStyle w:val="Bullet1"/>
      </w:pPr>
      <w:r>
        <w:t>Will you deliver your project in a physical location (</w:t>
      </w:r>
      <w:r w:rsidR="00D47DC1">
        <w:t>such as</w:t>
      </w:r>
      <w:r w:rsidR="000A3A0E">
        <w:t>,</w:t>
      </w:r>
      <w:r>
        <w:t xml:space="preserve"> office spaces or venues), and how will you choose these locations?</w:t>
      </w:r>
    </w:p>
    <w:p w14:paraId="759EF3B5" w14:textId="157C5A71" w:rsidR="00306D80" w:rsidRDefault="00306D80" w:rsidP="00306D80">
      <w:pPr>
        <w:pStyle w:val="Bullet1"/>
      </w:pPr>
      <w:r>
        <w:t>Will you need specialist equipment or technology to deliver your project?</w:t>
      </w:r>
    </w:p>
    <w:p w14:paraId="6DF85F03" w14:textId="77777777" w:rsidR="00306D80" w:rsidRDefault="00306D80" w:rsidP="00306D80">
      <w:pPr>
        <w:pStyle w:val="Bullet1"/>
      </w:pPr>
      <w:r>
        <w:t>Will you be delivering this project in partnership with other organisations? What roles will those partnering organisations play?</w:t>
      </w:r>
    </w:p>
    <w:p w14:paraId="6C61E475" w14:textId="5EA65C05" w:rsidR="00306D80" w:rsidRDefault="00306D80" w:rsidP="00306D80">
      <w:pPr>
        <w:pStyle w:val="Bullet1"/>
      </w:pPr>
      <w:r>
        <w:t>How will you consult, collaborate or partner with your communities to deliver this project?</w:t>
      </w:r>
    </w:p>
    <w:p w14:paraId="7515BABA" w14:textId="6A8AAE83" w:rsidR="00306D80" w:rsidRDefault="00306D80" w:rsidP="00734504">
      <w:pPr>
        <w:pStyle w:val="Bullet1"/>
      </w:pPr>
      <w:r>
        <w:t>If you have delivered similar projects in the past, what did you need to successfully deliver those projects?</w:t>
      </w:r>
    </w:p>
    <w:p w14:paraId="5DA95C92" w14:textId="77777777" w:rsidR="00306D80" w:rsidRPr="00390F07" w:rsidRDefault="00306D80" w:rsidP="00390F07">
      <w:pPr>
        <w:pStyle w:val="Heading3"/>
      </w:pPr>
      <w:r w:rsidRPr="00390F07">
        <w:t>Who are the key members of your project delivery team?</w:t>
      </w:r>
    </w:p>
    <w:p w14:paraId="45512647" w14:textId="77777777" w:rsidR="00306D80" w:rsidRDefault="00306D80" w:rsidP="00306D80">
      <w:pPr>
        <w:pStyle w:val="Body"/>
      </w:pPr>
      <w:r>
        <w:t>Word limit: 200 words</w:t>
      </w:r>
    </w:p>
    <w:p w14:paraId="55365872" w14:textId="77777777" w:rsidR="00306D80" w:rsidRPr="00C417FE" w:rsidRDefault="00306D80" w:rsidP="00390F07">
      <w:pPr>
        <w:pStyle w:val="Body"/>
      </w:pPr>
      <w:r w:rsidRPr="00C417FE">
        <w:t>Guiding questions:</w:t>
      </w:r>
    </w:p>
    <w:p w14:paraId="20EBE169" w14:textId="77777777" w:rsidR="00306D80" w:rsidRPr="00557C48" w:rsidRDefault="00306D80" w:rsidP="00306D80">
      <w:pPr>
        <w:pStyle w:val="Bullet1"/>
      </w:pPr>
      <w:r w:rsidRPr="00557C48">
        <w:t>Who in your organisation (paid employees and volunteers) will d</w:t>
      </w:r>
      <w:r>
        <w:t>eliver this project</w:t>
      </w:r>
      <w:r w:rsidRPr="00557C48">
        <w:t>?</w:t>
      </w:r>
    </w:p>
    <w:p w14:paraId="14334460" w14:textId="77777777" w:rsidR="00306D80" w:rsidRPr="00557C48" w:rsidRDefault="00306D80" w:rsidP="00306D80">
      <w:pPr>
        <w:pStyle w:val="Bullet1"/>
      </w:pPr>
      <w:r w:rsidRPr="00557C48">
        <w:t xml:space="preserve">What are the team’s </w:t>
      </w:r>
      <w:r>
        <w:t xml:space="preserve">relevant </w:t>
      </w:r>
      <w:r w:rsidRPr="00557C48">
        <w:t>qualifications, experience or skills?</w:t>
      </w:r>
    </w:p>
    <w:p w14:paraId="0DD2D871" w14:textId="77777777" w:rsidR="00306D80" w:rsidRPr="00557C48" w:rsidRDefault="00306D80" w:rsidP="00306D80">
      <w:pPr>
        <w:pStyle w:val="Bullet1"/>
      </w:pPr>
      <w:r w:rsidRPr="00557C48">
        <w:t>Will you work with other consultants or collaborators? What will their responsibilities be?</w:t>
      </w:r>
    </w:p>
    <w:p w14:paraId="6CC6180D" w14:textId="77777777" w:rsidR="00306D80" w:rsidRPr="00111AD2" w:rsidRDefault="00306D80" w:rsidP="00306D80">
      <w:pPr>
        <w:pStyle w:val="Heading2"/>
      </w:pPr>
      <w:bookmarkStart w:id="94" w:name="_Toc216183506"/>
      <w:bookmarkStart w:id="95" w:name="_Toc222485148"/>
      <w:r w:rsidRPr="00111AD2">
        <w:t>Evaluation</w:t>
      </w:r>
      <w:bookmarkEnd w:id="94"/>
      <w:bookmarkEnd w:id="95"/>
    </w:p>
    <w:p w14:paraId="0695A2FD" w14:textId="77777777" w:rsidR="00306D80" w:rsidRPr="00390F07" w:rsidRDefault="00306D80" w:rsidP="00390F07">
      <w:pPr>
        <w:pStyle w:val="Heading3"/>
      </w:pPr>
      <w:r w:rsidRPr="00390F07">
        <w:t>What outcomes do you hope to achieve through this project?</w:t>
      </w:r>
    </w:p>
    <w:p w14:paraId="359A658E" w14:textId="77777777" w:rsidR="00306D80" w:rsidRDefault="00306D80" w:rsidP="00306D80">
      <w:pPr>
        <w:pStyle w:val="Body"/>
      </w:pPr>
      <w:r>
        <w:t>Word limit: 150 words</w:t>
      </w:r>
    </w:p>
    <w:p w14:paraId="7F36C16A" w14:textId="77777777" w:rsidR="00306D80" w:rsidRPr="00C417FE" w:rsidRDefault="00306D80" w:rsidP="00306D80">
      <w:pPr>
        <w:pStyle w:val="Body"/>
      </w:pPr>
      <w:r w:rsidRPr="00C417FE">
        <w:t>Guiding questions:</w:t>
      </w:r>
    </w:p>
    <w:p w14:paraId="72A6EEA0" w14:textId="77777777" w:rsidR="00306D80" w:rsidRDefault="00306D80" w:rsidP="00306D80">
      <w:pPr>
        <w:pStyle w:val="Bullet1"/>
      </w:pPr>
      <w:r>
        <w:t>What are your goals for this project?</w:t>
      </w:r>
    </w:p>
    <w:p w14:paraId="091D585B" w14:textId="77777777" w:rsidR="00306D80" w:rsidRDefault="00306D80" w:rsidP="00306D80">
      <w:pPr>
        <w:pStyle w:val="Bullet1"/>
      </w:pPr>
      <w:r>
        <w:t>What changes do you want to see in your organisation because of this project?</w:t>
      </w:r>
    </w:p>
    <w:p w14:paraId="45D341A6" w14:textId="77777777" w:rsidR="00306D80" w:rsidRDefault="00306D80" w:rsidP="00306D80">
      <w:pPr>
        <w:pStyle w:val="Bullet1"/>
      </w:pPr>
      <w:r>
        <w:t>What measures will you use to monitor your progress? A measure is something that you track over time. For example: an increase in staff satisfaction scores.</w:t>
      </w:r>
    </w:p>
    <w:p w14:paraId="548A45AF" w14:textId="77777777" w:rsidR="00306D80" w:rsidRDefault="00306D80" w:rsidP="00306D80">
      <w:pPr>
        <w:pStyle w:val="Bullet1"/>
      </w:pPr>
      <w:r>
        <w:lastRenderedPageBreak/>
        <w:t>What metrics will you use to monitor your progress? A metric is something you measure as a number. For example: the number of staff completing a training course.</w:t>
      </w:r>
    </w:p>
    <w:p w14:paraId="57A0363F" w14:textId="261F7CA2" w:rsidR="00306D80" w:rsidRPr="00390F07" w:rsidRDefault="00306D80" w:rsidP="00390F07">
      <w:pPr>
        <w:pStyle w:val="Heading3"/>
      </w:pPr>
      <w:r w:rsidRPr="00390F07">
        <w:t xml:space="preserve">What methods will you use to measure and </w:t>
      </w:r>
      <w:r w:rsidR="009C3942">
        <w:t>evaluate</w:t>
      </w:r>
      <w:r w:rsidR="00BE38D8" w:rsidRPr="00390F07">
        <w:t xml:space="preserve"> </w:t>
      </w:r>
      <w:r w:rsidRPr="00390F07">
        <w:t>your project?</w:t>
      </w:r>
    </w:p>
    <w:p w14:paraId="384DE967" w14:textId="20FD08E1" w:rsidR="00306D80" w:rsidRDefault="00306D80" w:rsidP="00306D80">
      <w:pPr>
        <w:pStyle w:val="Body"/>
      </w:pPr>
      <w:r w:rsidRPr="0023036E">
        <w:t>Your evaluation methods should relate to your goals or outcomes</w:t>
      </w:r>
      <w:r w:rsidR="00BE38D8">
        <w:t>.</w:t>
      </w:r>
      <w:r w:rsidRPr="0023036E">
        <w:t xml:space="preserve"> </w:t>
      </w:r>
      <w:r w:rsidR="00BE38D8">
        <w:t>It</w:t>
      </w:r>
      <w:r w:rsidR="00BE38D8" w:rsidRPr="0023036E">
        <w:t xml:space="preserve"> </w:t>
      </w:r>
      <w:r w:rsidRPr="0023036E">
        <w:t>should include several ways that you will be getting information.</w:t>
      </w:r>
    </w:p>
    <w:p w14:paraId="1FFFD815" w14:textId="77777777" w:rsidR="00306D80" w:rsidRPr="00D87F8B" w:rsidRDefault="00306D80" w:rsidP="00306D80">
      <w:pPr>
        <w:pStyle w:val="Body"/>
      </w:pPr>
      <w:r>
        <w:t>Select all that apply:</w:t>
      </w:r>
    </w:p>
    <w:p w14:paraId="351151EE" w14:textId="77777777" w:rsidR="00306D80" w:rsidRDefault="00306D80" w:rsidP="00306D80">
      <w:pPr>
        <w:pStyle w:val="Bullet1"/>
      </w:pPr>
      <w:r>
        <w:t>advisory or focus groups</w:t>
      </w:r>
    </w:p>
    <w:p w14:paraId="7480E90E" w14:textId="77777777" w:rsidR="00306D80" w:rsidRDefault="00306D80" w:rsidP="00306D80">
      <w:pPr>
        <w:pStyle w:val="Bullet1"/>
      </w:pPr>
      <w:r>
        <w:t>case studies</w:t>
      </w:r>
    </w:p>
    <w:p w14:paraId="1079B6E0" w14:textId="77777777" w:rsidR="00306D80" w:rsidRDefault="00306D80" w:rsidP="00306D80">
      <w:pPr>
        <w:pStyle w:val="Bullet1"/>
      </w:pPr>
      <w:r>
        <w:t>independent/external evaluations</w:t>
      </w:r>
    </w:p>
    <w:p w14:paraId="28695B5C" w14:textId="77777777" w:rsidR="00306D80" w:rsidRDefault="00306D80" w:rsidP="00306D80">
      <w:pPr>
        <w:pStyle w:val="Bullet1"/>
      </w:pPr>
      <w:r>
        <w:t>internal evaluation framework</w:t>
      </w:r>
    </w:p>
    <w:p w14:paraId="6CE2A3CC" w14:textId="77777777" w:rsidR="00306D80" w:rsidRDefault="00306D80" w:rsidP="00306D80">
      <w:pPr>
        <w:pStyle w:val="Bullet1"/>
      </w:pPr>
      <w:r>
        <w:t>participation metrics</w:t>
      </w:r>
      <w:r w:rsidRPr="00AC23A1">
        <w:t xml:space="preserve"> </w:t>
      </w:r>
    </w:p>
    <w:p w14:paraId="4DB2BEF9" w14:textId="77777777" w:rsidR="00306D80" w:rsidRDefault="00306D80" w:rsidP="00306D80">
      <w:pPr>
        <w:pStyle w:val="Bullet1"/>
      </w:pPr>
      <w:r>
        <w:t>project management software</w:t>
      </w:r>
    </w:p>
    <w:p w14:paraId="5D5525A8" w14:textId="77777777" w:rsidR="00306D80" w:rsidRDefault="00306D80" w:rsidP="00306D80">
      <w:pPr>
        <w:pStyle w:val="Bullet1"/>
      </w:pPr>
      <w:r>
        <w:t>project-related key performance indicators (KPIs)</w:t>
      </w:r>
    </w:p>
    <w:p w14:paraId="269277A6" w14:textId="77777777" w:rsidR="00306D80" w:rsidRDefault="00306D80" w:rsidP="00306D80">
      <w:pPr>
        <w:pStyle w:val="Bullet1"/>
      </w:pPr>
      <w:r>
        <w:t>social media analytics</w:t>
      </w:r>
    </w:p>
    <w:p w14:paraId="5C04D812" w14:textId="77777777" w:rsidR="00306D80" w:rsidRDefault="00306D80" w:rsidP="00306D80">
      <w:pPr>
        <w:pStyle w:val="Bullet1"/>
      </w:pPr>
      <w:r>
        <w:t>stakeholder or community consultation</w:t>
      </w:r>
    </w:p>
    <w:p w14:paraId="40E2104B" w14:textId="77777777" w:rsidR="00306D80" w:rsidRDefault="00306D80" w:rsidP="00306D80">
      <w:pPr>
        <w:pStyle w:val="Bullet1"/>
      </w:pPr>
      <w:r>
        <w:t>surveys, polls or other data collection method</w:t>
      </w:r>
    </w:p>
    <w:p w14:paraId="3B97DA59" w14:textId="77777777" w:rsidR="00306D80" w:rsidRDefault="00306D80" w:rsidP="00306D80">
      <w:pPr>
        <w:pStyle w:val="Bullet1"/>
      </w:pPr>
      <w:r>
        <w:t>regular project team meetings</w:t>
      </w:r>
    </w:p>
    <w:p w14:paraId="6FD131ED" w14:textId="22842468" w:rsidR="00DB0F95" w:rsidRPr="00306D80" w:rsidRDefault="00306D80" w:rsidP="00306D80">
      <w:pPr>
        <w:pStyle w:val="Bullet1"/>
      </w:pPr>
      <w:r>
        <w:t>other (please specify – word limit: 50 words)</w:t>
      </w:r>
      <w:r w:rsidR="00734504">
        <w:t>.</w:t>
      </w:r>
    </w:p>
    <w:sectPr w:rsidR="00DB0F95" w:rsidRPr="00306D80" w:rsidSect="00F15144">
      <w:headerReference w:type="even" r:id="rId44"/>
      <w:headerReference w:type="default" r:id="rId45"/>
      <w:footerReference w:type="even" r:id="rId46"/>
      <w:footerReference w:type="default" r:id="rId47"/>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80CC" w14:textId="77777777" w:rsidR="00CD467F" w:rsidRDefault="00CD467F">
      <w:r>
        <w:separator/>
      </w:r>
    </w:p>
    <w:p w14:paraId="3BF2DF96" w14:textId="77777777" w:rsidR="00CD467F" w:rsidRDefault="00CD467F"/>
  </w:endnote>
  <w:endnote w:type="continuationSeparator" w:id="0">
    <w:p w14:paraId="75ACF5B4" w14:textId="77777777" w:rsidR="00CD467F" w:rsidRDefault="00CD467F">
      <w:r>
        <w:continuationSeparator/>
      </w:r>
    </w:p>
    <w:p w14:paraId="075AFDE5" w14:textId="77777777" w:rsidR="00CD467F" w:rsidRDefault="00CD467F"/>
  </w:endnote>
  <w:endnote w:type="continuationNotice" w:id="1">
    <w:p w14:paraId="2ACA9947" w14:textId="77777777" w:rsidR="00CD467F" w:rsidRDefault="00CD4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9264"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2DEA2E01" w:rsidR="00431A70" w:rsidRDefault="008F2A93">
    <w:pPr>
      <w:pStyle w:val="Footer"/>
    </w:pPr>
    <w:r>
      <w:rPr>
        <w:noProof/>
        <w:lang w:eastAsia="en-AU"/>
      </w:rPr>
      <mc:AlternateContent>
        <mc:Choice Requires="wps">
          <w:drawing>
            <wp:anchor distT="0" distB="0" distL="114300" distR="114300" simplePos="1" relativeHeight="251661312" behindDoc="0" locked="0" layoutInCell="0" allowOverlap="1" wp14:anchorId="0BF3AB6B" wp14:editId="5E1F9FA7">
              <wp:simplePos x="0" y="10189687"/>
              <wp:positionH relativeFrom="page">
                <wp:posOffset>0</wp:posOffset>
              </wp:positionH>
              <wp:positionV relativeFrom="page">
                <wp:posOffset>10189210</wp:posOffset>
              </wp:positionV>
              <wp:extent cx="7560310" cy="311785"/>
              <wp:effectExtent l="0" t="0" r="0" b="12065"/>
              <wp:wrapNone/>
              <wp:docPr id="1" name="MSIPCMa07b453481bc99c7f3372f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F3AB6B" id="_x0000_t202" coordsize="21600,21600" o:spt="202" path="m,l,21600r21600,l21600,xe">
              <v:stroke joinstyle="miter"/>
              <v:path gradientshapeok="t" o:connecttype="rect"/>
            </v:shapetype>
            <v:shape id="MSIPCMa07b453481bc99c7f3372f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4144"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7C390BC5" w:rsidR="00EB4BC7" w:rsidRDefault="008F2A93">
    <w:pPr>
      <w:pStyle w:val="Footer"/>
    </w:pPr>
    <w:r>
      <w:rPr>
        <w:noProof/>
      </w:rPr>
      <mc:AlternateContent>
        <mc:Choice Requires="wps">
          <w:drawing>
            <wp:anchor distT="0" distB="0" distL="114300" distR="114300" simplePos="0" relativeHeight="251662336" behindDoc="0" locked="0" layoutInCell="0" allowOverlap="1" wp14:anchorId="33856C7E" wp14:editId="4BBB9F5D">
              <wp:simplePos x="0" y="0"/>
              <wp:positionH relativeFrom="page">
                <wp:posOffset>0</wp:posOffset>
              </wp:positionH>
              <wp:positionV relativeFrom="page">
                <wp:posOffset>10189210</wp:posOffset>
              </wp:positionV>
              <wp:extent cx="7560310" cy="311785"/>
              <wp:effectExtent l="0" t="0" r="0" b="12065"/>
              <wp:wrapNone/>
              <wp:docPr id="8" name="MSIPCMde674369a7061756907f36d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856C7E" id="_x0000_t202" coordsize="21600,21600" o:spt="202" path="m,l,21600r21600,l21600,xe">
              <v:stroke joinstyle="miter"/>
              <v:path gradientshapeok="t" o:connecttype="rect"/>
            </v:shapetype>
            <v:shape id="MSIPCMde674369a7061756907f36d1"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5168"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7216"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0B4B9213" w:rsidR="00431A70" w:rsidRDefault="008F2A93" w:rsidP="00DC00C1">
    <w:pPr>
      <w:pStyle w:val="Footer"/>
      <w:tabs>
        <w:tab w:val="left" w:pos="3667"/>
      </w:tabs>
    </w:pPr>
    <w:r>
      <w:rPr>
        <w:noProof/>
        <w:lang w:eastAsia="en-AU"/>
      </w:rPr>
      <mc:AlternateContent>
        <mc:Choice Requires="wps">
          <w:drawing>
            <wp:anchor distT="0" distB="0" distL="114300" distR="114300" simplePos="0" relativeHeight="251660288" behindDoc="0" locked="0" layoutInCell="0" allowOverlap="1" wp14:anchorId="6D2F9447" wp14:editId="50A4360F">
              <wp:simplePos x="0" y="0"/>
              <wp:positionH relativeFrom="page">
                <wp:posOffset>0</wp:posOffset>
              </wp:positionH>
              <wp:positionV relativeFrom="page">
                <wp:posOffset>10189210</wp:posOffset>
              </wp:positionV>
              <wp:extent cx="7560310" cy="311785"/>
              <wp:effectExtent l="0" t="0" r="0" b="12065"/>
              <wp:wrapNone/>
              <wp:docPr id="9" name="MSIPCM2bbc42d884ef159dc2c76dd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F9447" id="_x0000_t202" coordsize="21600,21600" o:spt="202" path="m,l,21600r21600,l21600,xe">
              <v:stroke joinstyle="miter"/>
              <v:path gradientshapeok="t" o:connecttype="rect"/>
            </v:shapetype>
            <v:shape id="MSIPCM2bbc42d884ef159dc2c76ddf"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BCE929" id="Text Box 3"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619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7D32B" w14:textId="77777777" w:rsidR="00CD467F" w:rsidRDefault="00CD467F" w:rsidP="00207717">
      <w:pPr>
        <w:spacing w:before="120"/>
      </w:pPr>
      <w:r>
        <w:separator/>
      </w:r>
    </w:p>
  </w:footnote>
  <w:footnote w:type="continuationSeparator" w:id="0">
    <w:p w14:paraId="30EC7F2D" w14:textId="77777777" w:rsidR="00CD467F" w:rsidRDefault="00CD467F">
      <w:r>
        <w:continuationSeparator/>
      </w:r>
    </w:p>
    <w:p w14:paraId="7BD7B005" w14:textId="77777777" w:rsidR="00CD467F" w:rsidRDefault="00CD467F"/>
  </w:footnote>
  <w:footnote w:type="continuationNotice" w:id="1">
    <w:p w14:paraId="413D53ED" w14:textId="77777777" w:rsidR="00CD467F" w:rsidRDefault="00CD467F">
      <w:pPr>
        <w:spacing w:after="0" w:line="240" w:lineRule="auto"/>
      </w:pPr>
    </w:p>
  </w:footnote>
  <w:footnote w:id="2">
    <w:p w14:paraId="2E78278B" w14:textId="1D877197" w:rsidR="0037190E" w:rsidRDefault="0037190E">
      <w:pPr>
        <w:pStyle w:val="FootnoteText"/>
      </w:pPr>
      <w:r>
        <w:rPr>
          <w:rStyle w:val="FootnoteReference"/>
        </w:rPr>
        <w:footnoteRef/>
      </w:r>
      <w:r>
        <w:t xml:space="preserve"> </w:t>
      </w:r>
      <w:r w:rsidRPr="00276479">
        <w:t>https://creativecommons.org/licenses/by/4.0/</w:t>
      </w:r>
    </w:p>
  </w:footnote>
  <w:footnote w:id="3">
    <w:p w14:paraId="7EE5C7DD" w14:textId="50490D13" w:rsidR="0037190E" w:rsidRDefault="0037190E">
      <w:pPr>
        <w:pStyle w:val="FootnoteText"/>
      </w:pPr>
      <w:r>
        <w:rPr>
          <w:rStyle w:val="FootnoteReference"/>
        </w:rPr>
        <w:footnoteRef/>
      </w:r>
      <w:r>
        <w:t xml:space="preserve"> </w:t>
      </w:r>
      <w:r w:rsidRPr="00150B86">
        <w:t>https://www.vic.gov.au/lgbtiqa-organisational-development-grants</w:t>
      </w:r>
    </w:p>
  </w:footnote>
  <w:footnote w:id="4">
    <w:p w14:paraId="6CA38BA3" w14:textId="701D5F9B" w:rsidR="00B50918" w:rsidRDefault="00B50918" w:rsidP="00B50918">
      <w:pPr>
        <w:pStyle w:val="FootnoteText"/>
      </w:pPr>
      <w:r>
        <w:rPr>
          <w:rStyle w:val="FootnoteReference"/>
        </w:rPr>
        <w:footnoteRef/>
      </w:r>
      <w:r>
        <w:t xml:space="preserve"> </w:t>
      </w:r>
      <w:r w:rsidRPr="00444F66">
        <w:rPr>
          <w:b/>
          <w:bCs/>
        </w:rPr>
        <w:t>LGBTIQA+</w:t>
      </w:r>
      <w:r w:rsidRPr="00834C98">
        <w:t xml:space="preserve"> refers to people who are lesbian, gay, bisexual, transgender and gender diverse, intersex, queer and asexual</w:t>
      </w:r>
    </w:p>
  </w:footnote>
  <w:footnote w:id="5">
    <w:p w14:paraId="6F5815A8" w14:textId="655B90E0" w:rsidR="00F25B11" w:rsidRDefault="00F25B11">
      <w:pPr>
        <w:pStyle w:val="FootnoteText"/>
      </w:pPr>
      <w:r>
        <w:rPr>
          <w:rStyle w:val="FootnoteReference"/>
        </w:rPr>
        <w:footnoteRef/>
      </w:r>
      <w:r>
        <w:t xml:space="preserve"> </w:t>
      </w:r>
      <w:r w:rsidRPr="00E61396">
        <w:t>https://www.vic.gov.au/lgbtiqa-organisational-development-</w:t>
      </w:r>
      <w:r w:rsidR="001F6715">
        <w:t>grants</w:t>
      </w:r>
    </w:p>
  </w:footnote>
  <w:footnote w:id="6">
    <w:p w14:paraId="1C7B137E" w14:textId="77777777" w:rsidR="00AF52BD" w:rsidRDefault="00AF52BD" w:rsidP="00AF52BD">
      <w:pPr>
        <w:pStyle w:val="FootnoteText"/>
      </w:pPr>
      <w:r>
        <w:rPr>
          <w:rStyle w:val="FootnoteReference"/>
        </w:rPr>
        <w:footnoteRef/>
      </w:r>
      <w:r>
        <w:t xml:space="preserve"> </w:t>
      </w:r>
      <w:r w:rsidRPr="00A61FE9">
        <w:t>https://www.vic.gov.au/how-write-good-grant-application</w:t>
      </w:r>
    </w:p>
  </w:footnote>
  <w:footnote w:id="7">
    <w:p w14:paraId="38A7791A" w14:textId="369CEE98" w:rsidR="00AF52BD" w:rsidRDefault="00AF52BD" w:rsidP="00AF52BD">
      <w:pPr>
        <w:pStyle w:val="FootnoteText"/>
      </w:pPr>
      <w:r>
        <w:rPr>
          <w:rStyle w:val="FootnoteReference"/>
        </w:rPr>
        <w:footnoteRef/>
      </w:r>
      <w:r>
        <w:t xml:space="preserve"> </w:t>
      </w:r>
      <w:r w:rsidRPr="00972E19">
        <w:t>https://www.vic.gov.au/lgbtiqa-organisational-development-</w:t>
      </w:r>
      <w:r w:rsidR="001F6715">
        <w:t>grants</w:t>
      </w:r>
    </w:p>
  </w:footnote>
  <w:footnote w:id="8">
    <w:p w14:paraId="508B7533" w14:textId="31E9AE87" w:rsidR="00AF52BD" w:rsidRDefault="00AF52BD" w:rsidP="00AF52BD">
      <w:pPr>
        <w:pStyle w:val="FootnoteText"/>
      </w:pPr>
      <w:r>
        <w:rPr>
          <w:rStyle w:val="FootnoteReference"/>
        </w:rPr>
        <w:footnoteRef/>
      </w:r>
      <w:r>
        <w:t xml:space="preserve"> </w:t>
      </w:r>
      <w:r w:rsidRPr="00F52BFC">
        <w:t>https://grantsgateway.dffh.vic.gov.au</w:t>
      </w:r>
    </w:p>
  </w:footnote>
  <w:footnote w:id="9">
    <w:p w14:paraId="24CC8B52" w14:textId="6CD93633" w:rsidR="00740826" w:rsidRDefault="00740826">
      <w:pPr>
        <w:pStyle w:val="FootnoteText"/>
      </w:pPr>
      <w:r>
        <w:rPr>
          <w:rStyle w:val="FootnoteReference"/>
        </w:rPr>
        <w:footnoteRef/>
      </w:r>
      <w:r>
        <w:t xml:space="preserve"> </w:t>
      </w:r>
      <w:r w:rsidRPr="00740826">
        <w:t>https://abr.business.gov.au</w:t>
      </w:r>
    </w:p>
  </w:footnote>
  <w:footnote w:id="10">
    <w:p w14:paraId="7F0E8996" w14:textId="64013577" w:rsidR="007426A1" w:rsidRDefault="007426A1">
      <w:pPr>
        <w:pStyle w:val="FootnoteText"/>
      </w:pPr>
      <w:r>
        <w:rPr>
          <w:rStyle w:val="FootnoteReference"/>
        </w:rPr>
        <w:footnoteRef/>
      </w:r>
      <w:r>
        <w:t xml:space="preserve"> </w:t>
      </w:r>
      <w:r w:rsidRPr="007426A1">
        <w:t>https://www.consumer.vic.gov.au</w:t>
      </w:r>
    </w:p>
  </w:footnote>
  <w:footnote w:id="11">
    <w:p w14:paraId="50EA1F56" w14:textId="1D6D08A6" w:rsidR="008E445E" w:rsidRDefault="008E445E">
      <w:pPr>
        <w:pStyle w:val="FootnoteText"/>
      </w:pPr>
      <w:r>
        <w:rPr>
          <w:rStyle w:val="FootnoteReference"/>
        </w:rPr>
        <w:footnoteRef/>
      </w:r>
      <w:r>
        <w:t xml:space="preserve"> </w:t>
      </w:r>
      <w:r w:rsidRPr="008E445E">
        <w:t>https://connectonline.asic.gov.au/RegistrySearch</w:t>
      </w:r>
    </w:p>
  </w:footnote>
  <w:footnote w:id="12">
    <w:p w14:paraId="3632F437" w14:textId="599D29BC" w:rsidR="00226CE3" w:rsidRDefault="00226CE3">
      <w:pPr>
        <w:pStyle w:val="FootnoteText"/>
      </w:pPr>
      <w:r>
        <w:rPr>
          <w:rStyle w:val="FootnoteReference"/>
        </w:rPr>
        <w:footnoteRef/>
      </w:r>
      <w:r>
        <w:t xml:space="preserve"> </w:t>
      </w:r>
      <w:r w:rsidRPr="00226CE3">
        <w:t>https://www.acnc.gov.au/charity/charities</w:t>
      </w:r>
    </w:p>
  </w:footnote>
  <w:footnote w:id="13">
    <w:p w14:paraId="7BE7CDEC" w14:textId="3FECD5DD" w:rsidR="00277D58" w:rsidRDefault="00277D58">
      <w:pPr>
        <w:pStyle w:val="FootnoteText"/>
      </w:pPr>
      <w:r>
        <w:rPr>
          <w:rStyle w:val="FootnoteReference"/>
        </w:rPr>
        <w:footnoteRef/>
      </w:r>
      <w:r>
        <w:t xml:space="preserve"> </w:t>
      </w:r>
      <w:r w:rsidRPr="00277D58">
        <w:t>https://www.oric.gov.au</w:t>
      </w:r>
    </w:p>
  </w:footnote>
  <w:footnote w:id="14">
    <w:p w14:paraId="2D19454C" w14:textId="19CACD72" w:rsidR="00277D58" w:rsidRDefault="00277D58">
      <w:pPr>
        <w:pStyle w:val="FootnoteText"/>
      </w:pPr>
      <w:r>
        <w:rPr>
          <w:rStyle w:val="FootnoteReference"/>
        </w:rPr>
        <w:footnoteRef/>
      </w:r>
      <w:r>
        <w:t xml:space="preserve"> </w:t>
      </w:r>
      <w:r w:rsidRPr="004C03C3">
        <w:t>https://grantsgateway.dffh.vic.gov.au</w:t>
      </w:r>
    </w:p>
  </w:footnote>
  <w:footnote w:id="15">
    <w:p w14:paraId="26804126" w14:textId="7273097B" w:rsidR="00AE5434" w:rsidRDefault="00AE5434">
      <w:pPr>
        <w:pStyle w:val="FootnoteText"/>
      </w:pPr>
      <w:r>
        <w:rPr>
          <w:rStyle w:val="FootnoteReference"/>
        </w:rPr>
        <w:footnoteRef/>
      </w:r>
      <w:r>
        <w:t xml:space="preserve"> </w:t>
      </w:r>
      <w:r w:rsidRPr="004C03C3">
        <w:t>https://grantsgateway.dffh.vic.gov.au</w:t>
      </w:r>
    </w:p>
  </w:footnote>
  <w:footnote w:id="16">
    <w:p w14:paraId="121BDE1F" w14:textId="77777777" w:rsidR="00E7202F" w:rsidRDefault="00E7202F" w:rsidP="00E7202F">
      <w:pPr>
        <w:pStyle w:val="FootnoteText"/>
      </w:pPr>
      <w:r>
        <w:rPr>
          <w:rStyle w:val="FootnoteReference"/>
        </w:rPr>
        <w:footnoteRef/>
      </w:r>
      <w:r>
        <w:t xml:space="preserve"> </w:t>
      </w:r>
      <w:r w:rsidRPr="0090396F">
        <w:t>https://grantsgateway.dffh.vic.gov.au/s/help-guides-and-documents</w:t>
      </w:r>
    </w:p>
  </w:footnote>
  <w:footnote w:id="17">
    <w:p w14:paraId="747D2E2D" w14:textId="1636D2FE" w:rsidR="00DC781E" w:rsidRDefault="00DC781E" w:rsidP="00DC781E">
      <w:pPr>
        <w:pStyle w:val="FootnoteText"/>
      </w:pPr>
      <w:r>
        <w:rPr>
          <w:rStyle w:val="FootnoteReference"/>
        </w:rPr>
        <w:footnoteRef/>
      </w:r>
      <w:r>
        <w:t xml:space="preserve"> </w:t>
      </w:r>
      <w:r w:rsidRPr="00FC342A">
        <w:t>https://www.justice.vic.gov.au/safer-communities/protecting-children-and-families/organisations-providing-services-to-children-new</w:t>
      </w:r>
    </w:p>
  </w:footnote>
  <w:footnote w:id="18">
    <w:p w14:paraId="1A219F75" w14:textId="2FE91272" w:rsidR="00EF7CF6" w:rsidRDefault="00EF7CF6">
      <w:pPr>
        <w:pStyle w:val="FootnoteText"/>
      </w:pPr>
      <w:r>
        <w:rPr>
          <w:rStyle w:val="FootnoteReference"/>
        </w:rPr>
        <w:footnoteRef/>
      </w:r>
      <w:r>
        <w:t xml:space="preserve"> </w:t>
      </w:r>
      <w:r w:rsidR="00FF63DC" w:rsidRPr="00FF63DC">
        <w:t>https://www.vic.gov.au/victorian-common-funding-agreement</w:t>
      </w:r>
    </w:p>
  </w:footnote>
  <w:footnote w:id="19">
    <w:p w14:paraId="46AA6AC6" w14:textId="760E7B60" w:rsidR="00E61396" w:rsidRDefault="00E61396">
      <w:pPr>
        <w:pStyle w:val="FootnoteText"/>
      </w:pPr>
      <w:r>
        <w:rPr>
          <w:rStyle w:val="FootnoteReference"/>
        </w:rPr>
        <w:footnoteRef/>
      </w:r>
      <w:r>
        <w:t xml:space="preserve"> </w:t>
      </w:r>
      <w:r w:rsidRPr="00E61396">
        <w:t>https://www.vic.gov.au/lgbtiqa-organisational-development-</w:t>
      </w:r>
      <w:r w:rsidR="001F6715">
        <w:t>grants</w:t>
      </w:r>
    </w:p>
  </w:footnote>
  <w:footnote w:id="20">
    <w:p w14:paraId="1F0D9EC4" w14:textId="77777777" w:rsidR="00DB0F95" w:rsidRDefault="00DB0F95" w:rsidP="00DB0F95">
      <w:pPr>
        <w:pStyle w:val="FootnoteText"/>
      </w:pPr>
      <w:r>
        <w:rPr>
          <w:rStyle w:val="FootnoteReference"/>
        </w:rPr>
        <w:footnoteRef/>
      </w:r>
      <w:r>
        <w:t xml:space="preserve"> </w:t>
      </w:r>
      <w:r w:rsidRPr="00B16E92">
        <w:t>https://www.vic.gov.au/pride-our-future-victorias-lgbtiqa-strategy-2022-32</w:t>
      </w:r>
    </w:p>
  </w:footnote>
  <w:footnote w:id="21">
    <w:p w14:paraId="689079E0" w14:textId="77777777" w:rsidR="00DB0F95" w:rsidRDefault="00DB0F95" w:rsidP="00DB0F95">
      <w:pPr>
        <w:pStyle w:val="FootnoteText"/>
      </w:pPr>
      <w:r>
        <w:rPr>
          <w:rStyle w:val="FootnoteReference"/>
        </w:rPr>
        <w:footnoteRef/>
      </w:r>
      <w:r>
        <w:t xml:space="preserve"> </w:t>
      </w:r>
      <w:r w:rsidRPr="00B67336">
        <w:t>https://www.vic.gov.au/inclusive-language-guide</w:t>
      </w:r>
    </w:p>
  </w:footnote>
  <w:footnote w:id="22">
    <w:p w14:paraId="09A07AD1" w14:textId="77777777" w:rsidR="00DB0F95" w:rsidRDefault="00DB0F95" w:rsidP="00DB0F95">
      <w:pPr>
        <w:pStyle w:val="FootnoteText"/>
      </w:pPr>
      <w:r>
        <w:rPr>
          <w:rStyle w:val="FootnoteReference"/>
        </w:rPr>
        <w:footnoteRef/>
      </w:r>
      <w:r>
        <w:t xml:space="preserve"> </w:t>
      </w:r>
      <w:r w:rsidRPr="006A7EA6">
        <w:t>https://www.dffh.vic.gov.au/how-write-good-grant-applications</w:t>
      </w:r>
    </w:p>
  </w:footnote>
  <w:footnote w:id="23">
    <w:p w14:paraId="6C9461BD" w14:textId="77777777" w:rsidR="00DB0F95" w:rsidRDefault="00DB0F95" w:rsidP="00DB0F95">
      <w:pPr>
        <w:pStyle w:val="FootnoteText"/>
      </w:pPr>
      <w:r>
        <w:rPr>
          <w:rStyle w:val="FootnoteReference"/>
        </w:rPr>
        <w:footnoteRef/>
      </w:r>
      <w:r>
        <w:t xml:space="preserve"> </w:t>
      </w:r>
      <w:r w:rsidRPr="0096440E">
        <w:t>https://www.vic.gov.au/grant-terminology-explained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D0D21892DFE76D419DCE8D1F1EEF1C53"/>
      </w:placeholder>
      <w:temporary/>
      <w:showingPlcHdr/>
      <w15:appearance w15:val="hidden"/>
    </w:sdtPr>
    <w:sdtEndPr/>
    <w:sdtContent>
      <w:p w14:paraId="07F282A4" w14:textId="77777777" w:rsidR="0037190E" w:rsidRDefault="0037190E">
        <w:pPr>
          <w:pStyle w:val="Header"/>
        </w:pPr>
        <w:r>
          <w:t>[Type here]</w:t>
        </w:r>
      </w:p>
    </w:sdtContent>
  </w:sdt>
  <w:p w14:paraId="6F9A9EED" w14:textId="77777777" w:rsidR="00965058" w:rsidRDefault="00965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7595DDA5" w:rsidR="00562811" w:rsidRPr="0037190E" w:rsidRDefault="0037190E" w:rsidP="0037190E">
    <w:pPr>
      <w:pStyle w:val="Header"/>
    </w:pPr>
    <w:r w:rsidRPr="0037190E">
      <w:t>LGBTIQA+ Organisational Development 2025–26</w:t>
    </w:r>
    <w:r w:rsidR="00477D27">
      <w:t xml:space="preserve"> </w:t>
    </w:r>
    <w:r w:rsidR="00486283">
      <w:t>program</w:t>
    </w:r>
    <w:r>
      <w:t xml:space="preserve">: </w:t>
    </w:r>
    <w:r w:rsidRPr="0037190E">
      <w:t>Program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D3C"/>
    <w:multiLevelType w:val="hybridMultilevel"/>
    <w:tmpl w:val="CBB6B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6E3FCB"/>
    <w:multiLevelType w:val="multilevel"/>
    <w:tmpl w:val="A6CA4104"/>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873BC1"/>
    <w:multiLevelType w:val="hybridMultilevel"/>
    <w:tmpl w:val="39EC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268D5"/>
    <w:multiLevelType w:val="hybridMultilevel"/>
    <w:tmpl w:val="021C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A0E88"/>
    <w:multiLevelType w:val="hybridMultilevel"/>
    <w:tmpl w:val="6D9EC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9739CA"/>
    <w:multiLevelType w:val="hybridMultilevel"/>
    <w:tmpl w:val="5E7E7E66"/>
    <w:lvl w:ilvl="0" w:tplc="94805EE2">
      <w:start w:val="1"/>
      <w:numFmt w:val="bullet"/>
      <w:lvlText w:val=""/>
      <w:lvlJc w:val="left"/>
      <w:pPr>
        <w:ind w:left="1080" w:hanging="360"/>
      </w:pPr>
      <w:rPr>
        <w:rFonts w:ascii="Symbol" w:hAnsi="Symbol"/>
      </w:rPr>
    </w:lvl>
    <w:lvl w:ilvl="1" w:tplc="94FABC20">
      <w:start w:val="1"/>
      <w:numFmt w:val="bullet"/>
      <w:lvlText w:val=""/>
      <w:lvlJc w:val="left"/>
      <w:pPr>
        <w:ind w:left="1080" w:hanging="360"/>
      </w:pPr>
      <w:rPr>
        <w:rFonts w:ascii="Symbol" w:hAnsi="Symbol"/>
      </w:rPr>
    </w:lvl>
    <w:lvl w:ilvl="2" w:tplc="B3DEE258">
      <w:start w:val="1"/>
      <w:numFmt w:val="bullet"/>
      <w:lvlText w:val=""/>
      <w:lvlJc w:val="left"/>
      <w:pPr>
        <w:ind w:left="1080" w:hanging="360"/>
      </w:pPr>
      <w:rPr>
        <w:rFonts w:ascii="Symbol" w:hAnsi="Symbol"/>
      </w:rPr>
    </w:lvl>
    <w:lvl w:ilvl="3" w:tplc="E20A359A">
      <w:start w:val="1"/>
      <w:numFmt w:val="bullet"/>
      <w:lvlText w:val=""/>
      <w:lvlJc w:val="left"/>
      <w:pPr>
        <w:ind w:left="1080" w:hanging="360"/>
      </w:pPr>
      <w:rPr>
        <w:rFonts w:ascii="Symbol" w:hAnsi="Symbol"/>
      </w:rPr>
    </w:lvl>
    <w:lvl w:ilvl="4" w:tplc="B854F85A">
      <w:start w:val="1"/>
      <w:numFmt w:val="bullet"/>
      <w:lvlText w:val=""/>
      <w:lvlJc w:val="left"/>
      <w:pPr>
        <w:ind w:left="1080" w:hanging="360"/>
      </w:pPr>
      <w:rPr>
        <w:rFonts w:ascii="Symbol" w:hAnsi="Symbol"/>
      </w:rPr>
    </w:lvl>
    <w:lvl w:ilvl="5" w:tplc="1FFA0B12">
      <w:start w:val="1"/>
      <w:numFmt w:val="bullet"/>
      <w:lvlText w:val=""/>
      <w:lvlJc w:val="left"/>
      <w:pPr>
        <w:ind w:left="1080" w:hanging="360"/>
      </w:pPr>
      <w:rPr>
        <w:rFonts w:ascii="Symbol" w:hAnsi="Symbol"/>
      </w:rPr>
    </w:lvl>
    <w:lvl w:ilvl="6" w:tplc="0C1E342E">
      <w:start w:val="1"/>
      <w:numFmt w:val="bullet"/>
      <w:lvlText w:val=""/>
      <w:lvlJc w:val="left"/>
      <w:pPr>
        <w:ind w:left="1080" w:hanging="360"/>
      </w:pPr>
      <w:rPr>
        <w:rFonts w:ascii="Symbol" w:hAnsi="Symbol"/>
      </w:rPr>
    </w:lvl>
    <w:lvl w:ilvl="7" w:tplc="13DC26DC">
      <w:start w:val="1"/>
      <w:numFmt w:val="bullet"/>
      <w:lvlText w:val=""/>
      <w:lvlJc w:val="left"/>
      <w:pPr>
        <w:ind w:left="1080" w:hanging="360"/>
      </w:pPr>
      <w:rPr>
        <w:rFonts w:ascii="Symbol" w:hAnsi="Symbol"/>
      </w:rPr>
    </w:lvl>
    <w:lvl w:ilvl="8" w:tplc="0F9AF4AA">
      <w:start w:val="1"/>
      <w:numFmt w:val="bullet"/>
      <w:lvlText w:val=""/>
      <w:lvlJc w:val="left"/>
      <w:pPr>
        <w:ind w:left="1080" w:hanging="360"/>
      </w:pPr>
      <w:rPr>
        <w:rFonts w:ascii="Symbol" w:hAnsi="Symbol"/>
      </w:rPr>
    </w:lvl>
  </w:abstractNum>
  <w:abstractNum w:abstractNumId="8" w15:restartNumberingAfterBreak="0">
    <w:nsid w:val="23BB6812"/>
    <w:multiLevelType w:val="hybridMultilevel"/>
    <w:tmpl w:val="79424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B2BEA"/>
    <w:multiLevelType w:val="hybridMultilevel"/>
    <w:tmpl w:val="B078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95F68"/>
    <w:multiLevelType w:val="multilevel"/>
    <w:tmpl w:val="C93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C5681"/>
    <w:multiLevelType w:val="hybridMultilevel"/>
    <w:tmpl w:val="76DC75B6"/>
    <w:lvl w:ilvl="0" w:tplc="5802CBD2">
      <w:start w:val="1"/>
      <w:numFmt w:val="bullet"/>
      <w:pStyle w:val="Hight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673863"/>
    <w:multiLevelType w:val="multilevel"/>
    <w:tmpl w:val="C8D646FA"/>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C33559"/>
    <w:multiLevelType w:val="hybridMultilevel"/>
    <w:tmpl w:val="86DC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FA738C"/>
    <w:multiLevelType w:val="hybridMultilevel"/>
    <w:tmpl w:val="0B86886A"/>
    <w:lvl w:ilvl="0" w:tplc="B02883AA">
      <w:start w:val="1"/>
      <w:numFmt w:val="bullet"/>
      <w:lvlText w:val=""/>
      <w:lvlJc w:val="left"/>
      <w:pPr>
        <w:ind w:left="1080" w:hanging="360"/>
      </w:pPr>
      <w:rPr>
        <w:rFonts w:ascii="Symbol" w:hAnsi="Symbol"/>
      </w:rPr>
    </w:lvl>
    <w:lvl w:ilvl="1" w:tplc="7BFC01B2">
      <w:start w:val="1"/>
      <w:numFmt w:val="bullet"/>
      <w:lvlText w:val=""/>
      <w:lvlJc w:val="left"/>
      <w:pPr>
        <w:ind w:left="1080" w:hanging="360"/>
      </w:pPr>
      <w:rPr>
        <w:rFonts w:ascii="Symbol" w:hAnsi="Symbol"/>
      </w:rPr>
    </w:lvl>
    <w:lvl w:ilvl="2" w:tplc="5060E9C2">
      <w:start w:val="1"/>
      <w:numFmt w:val="bullet"/>
      <w:lvlText w:val=""/>
      <w:lvlJc w:val="left"/>
      <w:pPr>
        <w:ind w:left="1080" w:hanging="360"/>
      </w:pPr>
      <w:rPr>
        <w:rFonts w:ascii="Symbol" w:hAnsi="Symbol"/>
      </w:rPr>
    </w:lvl>
    <w:lvl w:ilvl="3" w:tplc="78C6B930">
      <w:start w:val="1"/>
      <w:numFmt w:val="bullet"/>
      <w:lvlText w:val=""/>
      <w:lvlJc w:val="left"/>
      <w:pPr>
        <w:ind w:left="1080" w:hanging="360"/>
      </w:pPr>
      <w:rPr>
        <w:rFonts w:ascii="Symbol" w:hAnsi="Symbol"/>
      </w:rPr>
    </w:lvl>
    <w:lvl w:ilvl="4" w:tplc="01E401F4">
      <w:start w:val="1"/>
      <w:numFmt w:val="bullet"/>
      <w:lvlText w:val=""/>
      <w:lvlJc w:val="left"/>
      <w:pPr>
        <w:ind w:left="1080" w:hanging="360"/>
      </w:pPr>
      <w:rPr>
        <w:rFonts w:ascii="Symbol" w:hAnsi="Symbol"/>
      </w:rPr>
    </w:lvl>
    <w:lvl w:ilvl="5" w:tplc="6682153A">
      <w:start w:val="1"/>
      <w:numFmt w:val="bullet"/>
      <w:lvlText w:val=""/>
      <w:lvlJc w:val="left"/>
      <w:pPr>
        <w:ind w:left="1080" w:hanging="360"/>
      </w:pPr>
      <w:rPr>
        <w:rFonts w:ascii="Symbol" w:hAnsi="Symbol"/>
      </w:rPr>
    </w:lvl>
    <w:lvl w:ilvl="6" w:tplc="9AECD9D8">
      <w:start w:val="1"/>
      <w:numFmt w:val="bullet"/>
      <w:lvlText w:val=""/>
      <w:lvlJc w:val="left"/>
      <w:pPr>
        <w:ind w:left="1080" w:hanging="360"/>
      </w:pPr>
      <w:rPr>
        <w:rFonts w:ascii="Symbol" w:hAnsi="Symbol"/>
      </w:rPr>
    </w:lvl>
    <w:lvl w:ilvl="7" w:tplc="D4B81A98">
      <w:start w:val="1"/>
      <w:numFmt w:val="bullet"/>
      <w:lvlText w:val=""/>
      <w:lvlJc w:val="left"/>
      <w:pPr>
        <w:ind w:left="1080" w:hanging="360"/>
      </w:pPr>
      <w:rPr>
        <w:rFonts w:ascii="Symbol" w:hAnsi="Symbol"/>
      </w:rPr>
    </w:lvl>
    <w:lvl w:ilvl="8" w:tplc="A63238CE">
      <w:start w:val="1"/>
      <w:numFmt w:val="bullet"/>
      <w:lvlText w:val=""/>
      <w:lvlJc w:val="left"/>
      <w:pPr>
        <w:ind w:left="1080" w:hanging="360"/>
      </w:pPr>
      <w:rPr>
        <w:rFonts w:ascii="Symbol" w:hAnsi="Symbol"/>
      </w:rPr>
    </w:lvl>
  </w:abstractNum>
  <w:abstractNum w:abstractNumId="1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1D673DE"/>
    <w:multiLevelType w:val="hybridMultilevel"/>
    <w:tmpl w:val="CFDE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9958DE"/>
    <w:multiLevelType w:val="hybridMultilevel"/>
    <w:tmpl w:val="1F16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FE47F3"/>
    <w:multiLevelType w:val="hybridMultilevel"/>
    <w:tmpl w:val="FDCA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FA6056"/>
    <w:multiLevelType w:val="hybridMultilevel"/>
    <w:tmpl w:val="5B04394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777D0D"/>
    <w:multiLevelType w:val="hybridMultilevel"/>
    <w:tmpl w:val="3C8C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23186D"/>
    <w:multiLevelType w:val="hybridMultilevel"/>
    <w:tmpl w:val="7368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51018C7"/>
    <w:multiLevelType w:val="hybridMultilevel"/>
    <w:tmpl w:val="9D869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B92E74"/>
    <w:multiLevelType w:val="hybridMultilevel"/>
    <w:tmpl w:val="A2566F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4E015A"/>
    <w:multiLevelType w:val="hybridMultilevel"/>
    <w:tmpl w:val="258A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CA30D7"/>
    <w:multiLevelType w:val="hybridMultilevel"/>
    <w:tmpl w:val="8F48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3D46B76"/>
    <w:multiLevelType w:val="hybridMultilevel"/>
    <w:tmpl w:val="5BA4F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A123AD"/>
    <w:multiLevelType w:val="hybridMultilevel"/>
    <w:tmpl w:val="D5301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154915"/>
    <w:multiLevelType w:val="hybridMultilevel"/>
    <w:tmpl w:val="E5E2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7B3D36"/>
    <w:multiLevelType w:val="hybridMultilevel"/>
    <w:tmpl w:val="6B14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3886029">
    <w:abstractNumId w:val="15"/>
  </w:num>
  <w:num w:numId="2" w16cid:durableId="1706833598">
    <w:abstractNumId w:val="25"/>
  </w:num>
  <w:num w:numId="3" w16cid:durableId="1554197137">
    <w:abstractNumId w:val="23"/>
  </w:num>
  <w:num w:numId="4" w16cid:durableId="2147117643">
    <w:abstractNumId w:val="30"/>
  </w:num>
  <w:num w:numId="5" w16cid:durableId="152844616">
    <w:abstractNumId w:val="16"/>
  </w:num>
  <w:num w:numId="6" w16cid:durableId="1217204991">
    <w:abstractNumId w:val="2"/>
  </w:num>
  <w:num w:numId="7" w16cid:durableId="96023317">
    <w:abstractNumId w:val="1"/>
  </w:num>
  <w:num w:numId="8" w16cid:durableId="2095003710">
    <w:abstractNumId w:val="34"/>
  </w:num>
  <w:num w:numId="9" w16cid:durableId="1769502110">
    <w:abstractNumId w:val="31"/>
  </w:num>
  <w:num w:numId="10" w16cid:durableId="946427505">
    <w:abstractNumId w:val="6"/>
  </w:num>
  <w:num w:numId="11" w16cid:durableId="910506919">
    <w:abstractNumId w:val="29"/>
  </w:num>
  <w:num w:numId="12" w16cid:durableId="2144038139">
    <w:abstractNumId w:val="18"/>
  </w:num>
  <w:num w:numId="13" w16cid:durableId="1627734729">
    <w:abstractNumId w:val="9"/>
  </w:num>
  <w:num w:numId="14" w16cid:durableId="378819762">
    <w:abstractNumId w:val="4"/>
  </w:num>
  <w:num w:numId="15" w16cid:durableId="296033972">
    <w:abstractNumId w:val="35"/>
  </w:num>
  <w:num w:numId="16" w16cid:durableId="573860601">
    <w:abstractNumId w:val="5"/>
  </w:num>
  <w:num w:numId="17" w16cid:durableId="1814132082">
    <w:abstractNumId w:val="26"/>
  </w:num>
  <w:num w:numId="18" w16cid:durableId="66660411">
    <w:abstractNumId w:val="22"/>
  </w:num>
  <w:num w:numId="19" w16cid:durableId="1411460092">
    <w:abstractNumId w:val="3"/>
  </w:num>
  <w:num w:numId="20" w16cid:durableId="2073841878">
    <w:abstractNumId w:val="20"/>
  </w:num>
  <w:num w:numId="21" w16cid:durableId="170220345">
    <w:abstractNumId w:val="32"/>
  </w:num>
  <w:num w:numId="22" w16cid:durableId="1772361777">
    <w:abstractNumId w:val="27"/>
  </w:num>
  <w:num w:numId="23" w16cid:durableId="1443840071">
    <w:abstractNumId w:val="12"/>
  </w:num>
  <w:num w:numId="24" w16cid:durableId="1445727172">
    <w:abstractNumId w:val="28"/>
  </w:num>
  <w:num w:numId="25" w16cid:durableId="1177580492">
    <w:abstractNumId w:val="13"/>
  </w:num>
  <w:num w:numId="26" w16cid:durableId="455829350">
    <w:abstractNumId w:val="19"/>
  </w:num>
  <w:num w:numId="27" w16cid:durableId="146016455">
    <w:abstractNumId w:val="0"/>
  </w:num>
  <w:num w:numId="28" w16cid:durableId="559174485">
    <w:abstractNumId w:val="8"/>
  </w:num>
  <w:num w:numId="29" w16cid:durableId="858739243">
    <w:abstractNumId w:val="33"/>
  </w:num>
  <w:num w:numId="30" w16cid:durableId="1543905834">
    <w:abstractNumId w:val="1"/>
  </w:num>
  <w:num w:numId="31" w16cid:durableId="1412311167">
    <w:abstractNumId w:val="25"/>
  </w:num>
  <w:num w:numId="32" w16cid:durableId="1739592422">
    <w:abstractNumId w:val="25"/>
  </w:num>
  <w:num w:numId="33" w16cid:durableId="1537499263">
    <w:abstractNumId w:val="25"/>
  </w:num>
  <w:num w:numId="34" w16cid:durableId="1962834413">
    <w:abstractNumId w:val="24"/>
  </w:num>
  <w:num w:numId="35" w16cid:durableId="1991324940">
    <w:abstractNumId w:val="17"/>
  </w:num>
  <w:num w:numId="36" w16cid:durableId="32318093">
    <w:abstractNumId w:val="21"/>
  </w:num>
  <w:num w:numId="37" w16cid:durableId="1933320369">
    <w:abstractNumId w:val="25"/>
  </w:num>
  <w:num w:numId="38" w16cid:durableId="1312712327">
    <w:abstractNumId w:val="14"/>
  </w:num>
  <w:num w:numId="39" w16cid:durableId="1530140140">
    <w:abstractNumId w:val="10"/>
  </w:num>
  <w:num w:numId="40" w16cid:durableId="1760367602">
    <w:abstractNumId w:val="7"/>
  </w:num>
  <w:num w:numId="41" w16cid:durableId="1460689167">
    <w:abstractNumId w:val="25"/>
  </w:num>
  <w:num w:numId="42" w16cid:durableId="1330324458">
    <w:abstractNumId w:val="25"/>
  </w:num>
  <w:num w:numId="43" w16cid:durableId="1371682109">
    <w:abstractNumId w:val="11"/>
  </w:num>
  <w:num w:numId="44" w16cid:durableId="187331453">
    <w:abstractNumId w:val="25"/>
    <w:lvlOverride w:ilvl="0">
      <w:lvl w:ilvl="0">
        <w:numFmt w:val="bullet"/>
        <w:pStyle w:val="Bullet1"/>
        <w:lvlText w:val="•"/>
        <w:lvlJc w:val="left"/>
        <w:pPr>
          <w:ind w:left="284" w:hanging="284"/>
        </w:pPr>
        <w:rPr>
          <w:rFonts w:ascii="Calibri" w:hAnsi="Calibri" w:hint="default"/>
          <w:color w:val="auto"/>
          <w:sz w:val="21"/>
          <w:szCs w:val="21"/>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D"/>
    <w:rsid w:val="00000719"/>
    <w:rsid w:val="0000159E"/>
    <w:rsid w:val="00001AFB"/>
    <w:rsid w:val="00001C0B"/>
    <w:rsid w:val="00002D68"/>
    <w:rsid w:val="000033F7"/>
    <w:rsid w:val="00003403"/>
    <w:rsid w:val="00003436"/>
    <w:rsid w:val="00003D24"/>
    <w:rsid w:val="00004A4A"/>
    <w:rsid w:val="00005347"/>
    <w:rsid w:val="00005700"/>
    <w:rsid w:val="000058E6"/>
    <w:rsid w:val="00006028"/>
    <w:rsid w:val="00006C6E"/>
    <w:rsid w:val="000072B6"/>
    <w:rsid w:val="000073C5"/>
    <w:rsid w:val="00007DF4"/>
    <w:rsid w:val="0001021B"/>
    <w:rsid w:val="000104B6"/>
    <w:rsid w:val="00010993"/>
    <w:rsid w:val="00011D89"/>
    <w:rsid w:val="000129CE"/>
    <w:rsid w:val="00013553"/>
    <w:rsid w:val="00013E8C"/>
    <w:rsid w:val="00014981"/>
    <w:rsid w:val="000150C7"/>
    <w:rsid w:val="000154FD"/>
    <w:rsid w:val="0001586D"/>
    <w:rsid w:val="00017AC4"/>
    <w:rsid w:val="00020678"/>
    <w:rsid w:val="000216CF"/>
    <w:rsid w:val="00021C5B"/>
    <w:rsid w:val="00021C90"/>
    <w:rsid w:val="00021E32"/>
    <w:rsid w:val="00022271"/>
    <w:rsid w:val="000235E8"/>
    <w:rsid w:val="000248C4"/>
    <w:rsid w:val="00024D89"/>
    <w:rsid w:val="000250B6"/>
    <w:rsid w:val="000261F1"/>
    <w:rsid w:val="00027EA0"/>
    <w:rsid w:val="00030491"/>
    <w:rsid w:val="00032358"/>
    <w:rsid w:val="00032CD2"/>
    <w:rsid w:val="000332BC"/>
    <w:rsid w:val="00033D81"/>
    <w:rsid w:val="00033DC9"/>
    <w:rsid w:val="00035066"/>
    <w:rsid w:val="00035301"/>
    <w:rsid w:val="00036D10"/>
    <w:rsid w:val="00036E61"/>
    <w:rsid w:val="00037366"/>
    <w:rsid w:val="00041BF0"/>
    <w:rsid w:val="00042C8A"/>
    <w:rsid w:val="00042EBB"/>
    <w:rsid w:val="0004536B"/>
    <w:rsid w:val="000456A7"/>
    <w:rsid w:val="00045BE6"/>
    <w:rsid w:val="00046B68"/>
    <w:rsid w:val="0004780E"/>
    <w:rsid w:val="000527DD"/>
    <w:rsid w:val="00053BA6"/>
    <w:rsid w:val="00054979"/>
    <w:rsid w:val="00054CB6"/>
    <w:rsid w:val="000551A7"/>
    <w:rsid w:val="0005522E"/>
    <w:rsid w:val="0005569C"/>
    <w:rsid w:val="00056961"/>
    <w:rsid w:val="00056973"/>
    <w:rsid w:val="00056EC4"/>
    <w:rsid w:val="000578B2"/>
    <w:rsid w:val="00060959"/>
    <w:rsid w:val="00060C8F"/>
    <w:rsid w:val="00061FD1"/>
    <w:rsid w:val="000621C5"/>
    <w:rsid w:val="0006298A"/>
    <w:rsid w:val="000663CD"/>
    <w:rsid w:val="00067A21"/>
    <w:rsid w:val="00070C08"/>
    <w:rsid w:val="00072073"/>
    <w:rsid w:val="000733FE"/>
    <w:rsid w:val="00074219"/>
    <w:rsid w:val="00074B0D"/>
    <w:rsid w:val="00074ED5"/>
    <w:rsid w:val="00074F3A"/>
    <w:rsid w:val="00075460"/>
    <w:rsid w:val="00075516"/>
    <w:rsid w:val="00077DF2"/>
    <w:rsid w:val="000805A6"/>
    <w:rsid w:val="00080664"/>
    <w:rsid w:val="000807C2"/>
    <w:rsid w:val="0008170F"/>
    <w:rsid w:val="0008204A"/>
    <w:rsid w:val="00082399"/>
    <w:rsid w:val="00083CE4"/>
    <w:rsid w:val="0008508E"/>
    <w:rsid w:val="000873A1"/>
    <w:rsid w:val="00087951"/>
    <w:rsid w:val="00090A62"/>
    <w:rsid w:val="0009113B"/>
    <w:rsid w:val="00091C84"/>
    <w:rsid w:val="00092902"/>
    <w:rsid w:val="00093402"/>
    <w:rsid w:val="000939ED"/>
    <w:rsid w:val="00094DA3"/>
    <w:rsid w:val="00095ADD"/>
    <w:rsid w:val="00096CD1"/>
    <w:rsid w:val="00097141"/>
    <w:rsid w:val="0009718C"/>
    <w:rsid w:val="00097702"/>
    <w:rsid w:val="00097D8D"/>
    <w:rsid w:val="000A012C"/>
    <w:rsid w:val="000A024A"/>
    <w:rsid w:val="000A0812"/>
    <w:rsid w:val="000A0EB9"/>
    <w:rsid w:val="000A186C"/>
    <w:rsid w:val="000A1EA4"/>
    <w:rsid w:val="000A2290"/>
    <w:rsid w:val="000A2476"/>
    <w:rsid w:val="000A2AA4"/>
    <w:rsid w:val="000A2CFE"/>
    <w:rsid w:val="000A2DE8"/>
    <w:rsid w:val="000A3A0E"/>
    <w:rsid w:val="000A3B1D"/>
    <w:rsid w:val="000A400B"/>
    <w:rsid w:val="000A4719"/>
    <w:rsid w:val="000A6114"/>
    <w:rsid w:val="000A641A"/>
    <w:rsid w:val="000A6753"/>
    <w:rsid w:val="000B178D"/>
    <w:rsid w:val="000B1BE6"/>
    <w:rsid w:val="000B3931"/>
    <w:rsid w:val="000B3EDB"/>
    <w:rsid w:val="000B543D"/>
    <w:rsid w:val="000B55F9"/>
    <w:rsid w:val="000B5BF7"/>
    <w:rsid w:val="000B5FDE"/>
    <w:rsid w:val="000B6BC8"/>
    <w:rsid w:val="000C0303"/>
    <w:rsid w:val="000C0DBC"/>
    <w:rsid w:val="000C206E"/>
    <w:rsid w:val="000C293D"/>
    <w:rsid w:val="000C29C8"/>
    <w:rsid w:val="000C42EA"/>
    <w:rsid w:val="000C4546"/>
    <w:rsid w:val="000C5D66"/>
    <w:rsid w:val="000C7181"/>
    <w:rsid w:val="000C76ED"/>
    <w:rsid w:val="000C79D1"/>
    <w:rsid w:val="000C7FC9"/>
    <w:rsid w:val="000D02EC"/>
    <w:rsid w:val="000D1242"/>
    <w:rsid w:val="000D1A36"/>
    <w:rsid w:val="000D1B8C"/>
    <w:rsid w:val="000D23BE"/>
    <w:rsid w:val="000D2ABA"/>
    <w:rsid w:val="000D4C45"/>
    <w:rsid w:val="000D4F8F"/>
    <w:rsid w:val="000D5777"/>
    <w:rsid w:val="000D6061"/>
    <w:rsid w:val="000D6F7A"/>
    <w:rsid w:val="000D790E"/>
    <w:rsid w:val="000D7C05"/>
    <w:rsid w:val="000E0052"/>
    <w:rsid w:val="000E0970"/>
    <w:rsid w:val="000E17C1"/>
    <w:rsid w:val="000E1ABA"/>
    <w:rsid w:val="000E262C"/>
    <w:rsid w:val="000E3CC7"/>
    <w:rsid w:val="000E4A04"/>
    <w:rsid w:val="000E6BD4"/>
    <w:rsid w:val="000E6D6D"/>
    <w:rsid w:val="000E7E7D"/>
    <w:rsid w:val="000F1F1E"/>
    <w:rsid w:val="000F2259"/>
    <w:rsid w:val="000F2DDA"/>
    <w:rsid w:val="000F2EA0"/>
    <w:rsid w:val="000F5213"/>
    <w:rsid w:val="000F5B12"/>
    <w:rsid w:val="000F6BC1"/>
    <w:rsid w:val="000F7FD2"/>
    <w:rsid w:val="001003D7"/>
    <w:rsid w:val="00101001"/>
    <w:rsid w:val="00101F87"/>
    <w:rsid w:val="00103190"/>
    <w:rsid w:val="00103276"/>
    <w:rsid w:val="00103318"/>
    <w:rsid w:val="0010392D"/>
    <w:rsid w:val="0010435E"/>
    <w:rsid w:val="0010447F"/>
    <w:rsid w:val="00104727"/>
    <w:rsid w:val="00104FE3"/>
    <w:rsid w:val="0010662E"/>
    <w:rsid w:val="00106E6B"/>
    <w:rsid w:val="0010714F"/>
    <w:rsid w:val="0011199D"/>
    <w:rsid w:val="001120C5"/>
    <w:rsid w:val="00112790"/>
    <w:rsid w:val="00112AEE"/>
    <w:rsid w:val="00113F2E"/>
    <w:rsid w:val="001160C8"/>
    <w:rsid w:val="00116150"/>
    <w:rsid w:val="00120BD3"/>
    <w:rsid w:val="001213C9"/>
    <w:rsid w:val="00122565"/>
    <w:rsid w:val="00122FEA"/>
    <w:rsid w:val="001232BD"/>
    <w:rsid w:val="001234E1"/>
    <w:rsid w:val="00123DC3"/>
    <w:rsid w:val="00124813"/>
    <w:rsid w:val="00124ED5"/>
    <w:rsid w:val="00124EDC"/>
    <w:rsid w:val="00125E24"/>
    <w:rsid w:val="00126BB9"/>
    <w:rsid w:val="0012734C"/>
    <w:rsid w:val="0012761A"/>
    <w:rsid w:val="001276FA"/>
    <w:rsid w:val="001306D2"/>
    <w:rsid w:val="00130A8B"/>
    <w:rsid w:val="00131D63"/>
    <w:rsid w:val="001333BC"/>
    <w:rsid w:val="00134D59"/>
    <w:rsid w:val="00134F6E"/>
    <w:rsid w:val="00135850"/>
    <w:rsid w:val="00136C1B"/>
    <w:rsid w:val="00142BC7"/>
    <w:rsid w:val="001430A5"/>
    <w:rsid w:val="001437FF"/>
    <w:rsid w:val="00144732"/>
    <w:rsid w:val="001447B3"/>
    <w:rsid w:val="00147462"/>
    <w:rsid w:val="00151228"/>
    <w:rsid w:val="00152073"/>
    <w:rsid w:val="00152329"/>
    <w:rsid w:val="00152455"/>
    <w:rsid w:val="0015324F"/>
    <w:rsid w:val="00156534"/>
    <w:rsid w:val="00156598"/>
    <w:rsid w:val="0016161F"/>
    <w:rsid w:val="00161939"/>
    <w:rsid w:val="00161AA0"/>
    <w:rsid w:val="00161D2E"/>
    <w:rsid w:val="00161F3E"/>
    <w:rsid w:val="00162093"/>
    <w:rsid w:val="001623BC"/>
    <w:rsid w:val="00162A3D"/>
    <w:rsid w:val="00162CA9"/>
    <w:rsid w:val="0016327D"/>
    <w:rsid w:val="00163C47"/>
    <w:rsid w:val="001642C5"/>
    <w:rsid w:val="00165459"/>
    <w:rsid w:val="0016557B"/>
    <w:rsid w:val="00165A57"/>
    <w:rsid w:val="001669B2"/>
    <w:rsid w:val="00167522"/>
    <w:rsid w:val="001708A9"/>
    <w:rsid w:val="001712C2"/>
    <w:rsid w:val="00172BAF"/>
    <w:rsid w:val="00172ED0"/>
    <w:rsid w:val="001733F7"/>
    <w:rsid w:val="00175352"/>
    <w:rsid w:val="0017674D"/>
    <w:rsid w:val="001768A8"/>
    <w:rsid w:val="001771DD"/>
    <w:rsid w:val="00177995"/>
    <w:rsid w:val="00177A8C"/>
    <w:rsid w:val="00180567"/>
    <w:rsid w:val="0018244E"/>
    <w:rsid w:val="00183356"/>
    <w:rsid w:val="001838BD"/>
    <w:rsid w:val="001846D5"/>
    <w:rsid w:val="00185569"/>
    <w:rsid w:val="00186642"/>
    <w:rsid w:val="00186B33"/>
    <w:rsid w:val="00190409"/>
    <w:rsid w:val="00190A29"/>
    <w:rsid w:val="00191266"/>
    <w:rsid w:val="001917B1"/>
    <w:rsid w:val="00192F9D"/>
    <w:rsid w:val="0019366D"/>
    <w:rsid w:val="00196407"/>
    <w:rsid w:val="00196531"/>
    <w:rsid w:val="00196577"/>
    <w:rsid w:val="00196EB8"/>
    <w:rsid w:val="00196EFB"/>
    <w:rsid w:val="001975D2"/>
    <w:rsid w:val="0019765E"/>
    <w:rsid w:val="001979FF"/>
    <w:rsid w:val="00197B17"/>
    <w:rsid w:val="001A1950"/>
    <w:rsid w:val="001A1C54"/>
    <w:rsid w:val="001A26A4"/>
    <w:rsid w:val="001A2C72"/>
    <w:rsid w:val="001A3157"/>
    <w:rsid w:val="001A3362"/>
    <w:rsid w:val="001A3ACE"/>
    <w:rsid w:val="001A442B"/>
    <w:rsid w:val="001A4EC9"/>
    <w:rsid w:val="001A5577"/>
    <w:rsid w:val="001A6272"/>
    <w:rsid w:val="001A710B"/>
    <w:rsid w:val="001B032B"/>
    <w:rsid w:val="001B058F"/>
    <w:rsid w:val="001B13C6"/>
    <w:rsid w:val="001B2EC1"/>
    <w:rsid w:val="001B3579"/>
    <w:rsid w:val="001B3868"/>
    <w:rsid w:val="001B4ADB"/>
    <w:rsid w:val="001B53B6"/>
    <w:rsid w:val="001B5E4F"/>
    <w:rsid w:val="001B6B96"/>
    <w:rsid w:val="001B6EE9"/>
    <w:rsid w:val="001B738B"/>
    <w:rsid w:val="001B74D3"/>
    <w:rsid w:val="001B7740"/>
    <w:rsid w:val="001C09BC"/>
    <w:rsid w:val="001C09DB"/>
    <w:rsid w:val="001C2461"/>
    <w:rsid w:val="001C277E"/>
    <w:rsid w:val="001C277F"/>
    <w:rsid w:val="001C29AC"/>
    <w:rsid w:val="001C2A72"/>
    <w:rsid w:val="001C31B7"/>
    <w:rsid w:val="001C4AAA"/>
    <w:rsid w:val="001C4CD4"/>
    <w:rsid w:val="001C67D8"/>
    <w:rsid w:val="001C6D5C"/>
    <w:rsid w:val="001C7128"/>
    <w:rsid w:val="001D0919"/>
    <w:rsid w:val="001D0B75"/>
    <w:rsid w:val="001D39A5"/>
    <w:rsid w:val="001D3A01"/>
    <w:rsid w:val="001D3C09"/>
    <w:rsid w:val="001D3E47"/>
    <w:rsid w:val="001D44E8"/>
    <w:rsid w:val="001D5B14"/>
    <w:rsid w:val="001D60EC"/>
    <w:rsid w:val="001D65D2"/>
    <w:rsid w:val="001D6F59"/>
    <w:rsid w:val="001D75BB"/>
    <w:rsid w:val="001E08FA"/>
    <w:rsid w:val="001E1A0E"/>
    <w:rsid w:val="001E338D"/>
    <w:rsid w:val="001E44DF"/>
    <w:rsid w:val="001E5B17"/>
    <w:rsid w:val="001E67B0"/>
    <w:rsid w:val="001E68A5"/>
    <w:rsid w:val="001E6BB0"/>
    <w:rsid w:val="001E7282"/>
    <w:rsid w:val="001E7CE9"/>
    <w:rsid w:val="001F0F41"/>
    <w:rsid w:val="001F3187"/>
    <w:rsid w:val="001F3826"/>
    <w:rsid w:val="001F43B7"/>
    <w:rsid w:val="001F46D4"/>
    <w:rsid w:val="001F47DD"/>
    <w:rsid w:val="001F6715"/>
    <w:rsid w:val="001F6E46"/>
    <w:rsid w:val="001F7C91"/>
    <w:rsid w:val="00200AF1"/>
    <w:rsid w:val="00201ECB"/>
    <w:rsid w:val="00202AD4"/>
    <w:rsid w:val="00202FCB"/>
    <w:rsid w:val="002033B7"/>
    <w:rsid w:val="002037EE"/>
    <w:rsid w:val="00203DB4"/>
    <w:rsid w:val="00204929"/>
    <w:rsid w:val="00205E62"/>
    <w:rsid w:val="00206246"/>
    <w:rsid w:val="00206463"/>
    <w:rsid w:val="00206F2F"/>
    <w:rsid w:val="00207717"/>
    <w:rsid w:val="0021053D"/>
    <w:rsid w:val="00210A92"/>
    <w:rsid w:val="002113CC"/>
    <w:rsid w:val="00212B95"/>
    <w:rsid w:val="00213434"/>
    <w:rsid w:val="00213E13"/>
    <w:rsid w:val="00213EBB"/>
    <w:rsid w:val="00214134"/>
    <w:rsid w:val="002151A9"/>
    <w:rsid w:val="00215CC8"/>
    <w:rsid w:val="002161EF"/>
    <w:rsid w:val="00216C03"/>
    <w:rsid w:val="002207C7"/>
    <w:rsid w:val="00220A1A"/>
    <w:rsid w:val="00220C04"/>
    <w:rsid w:val="002210BD"/>
    <w:rsid w:val="0022278D"/>
    <w:rsid w:val="00222CD0"/>
    <w:rsid w:val="00222F0D"/>
    <w:rsid w:val="00223870"/>
    <w:rsid w:val="00224967"/>
    <w:rsid w:val="00225B36"/>
    <w:rsid w:val="00226CE3"/>
    <w:rsid w:val="0022701F"/>
    <w:rsid w:val="00227C68"/>
    <w:rsid w:val="002315E8"/>
    <w:rsid w:val="00231C61"/>
    <w:rsid w:val="00232604"/>
    <w:rsid w:val="002328D6"/>
    <w:rsid w:val="00232D56"/>
    <w:rsid w:val="002333F5"/>
    <w:rsid w:val="00233494"/>
    <w:rsid w:val="00233724"/>
    <w:rsid w:val="00233B6A"/>
    <w:rsid w:val="00235497"/>
    <w:rsid w:val="00235A9A"/>
    <w:rsid w:val="002365B4"/>
    <w:rsid w:val="002365EB"/>
    <w:rsid w:val="002370BD"/>
    <w:rsid w:val="002371BB"/>
    <w:rsid w:val="00237DD1"/>
    <w:rsid w:val="00237ECC"/>
    <w:rsid w:val="002426CA"/>
    <w:rsid w:val="00242A4C"/>
    <w:rsid w:val="002432E1"/>
    <w:rsid w:val="00243B76"/>
    <w:rsid w:val="0024416C"/>
    <w:rsid w:val="002451D9"/>
    <w:rsid w:val="0024537E"/>
    <w:rsid w:val="00246207"/>
    <w:rsid w:val="00246C5E"/>
    <w:rsid w:val="00250960"/>
    <w:rsid w:val="00250A6E"/>
    <w:rsid w:val="00250E97"/>
    <w:rsid w:val="00250FA9"/>
    <w:rsid w:val="00250FD8"/>
    <w:rsid w:val="00251343"/>
    <w:rsid w:val="0025185C"/>
    <w:rsid w:val="00251C07"/>
    <w:rsid w:val="00252659"/>
    <w:rsid w:val="002536A4"/>
    <w:rsid w:val="00253A3E"/>
    <w:rsid w:val="00254F58"/>
    <w:rsid w:val="00255625"/>
    <w:rsid w:val="00256041"/>
    <w:rsid w:val="0025615F"/>
    <w:rsid w:val="00256C7B"/>
    <w:rsid w:val="00257B82"/>
    <w:rsid w:val="002600BD"/>
    <w:rsid w:val="00261187"/>
    <w:rsid w:val="002620BC"/>
    <w:rsid w:val="00262802"/>
    <w:rsid w:val="00263A90"/>
    <w:rsid w:val="0026408B"/>
    <w:rsid w:val="00265457"/>
    <w:rsid w:val="0026617B"/>
    <w:rsid w:val="0026728A"/>
    <w:rsid w:val="0026752F"/>
    <w:rsid w:val="00267C3E"/>
    <w:rsid w:val="002704AA"/>
    <w:rsid w:val="002707FA"/>
    <w:rsid w:val="002709BB"/>
    <w:rsid w:val="00270C99"/>
    <w:rsid w:val="00270E69"/>
    <w:rsid w:val="00271281"/>
    <w:rsid w:val="0027131C"/>
    <w:rsid w:val="00271A25"/>
    <w:rsid w:val="002721B8"/>
    <w:rsid w:val="00273BAC"/>
    <w:rsid w:val="0027449D"/>
    <w:rsid w:val="00274EC0"/>
    <w:rsid w:val="002763B3"/>
    <w:rsid w:val="002773EB"/>
    <w:rsid w:val="00277D58"/>
    <w:rsid w:val="002802E3"/>
    <w:rsid w:val="0028213D"/>
    <w:rsid w:val="00282466"/>
    <w:rsid w:val="00282A7F"/>
    <w:rsid w:val="00282A87"/>
    <w:rsid w:val="00282E11"/>
    <w:rsid w:val="00285389"/>
    <w:rsid w:val="002855F9"/>
    <w:rsid w:val="002862F1"/>
    <w:rsid w:val="00287756"/>
    <w:rsid w:val="0029013C"/>
    <w:rsid w:val="002903A8"/>
    <w:rsid w:val="00291373"/>
    <w:rsid w:val="0029390B"/>
    <w:rsid w:val="002943D8"/>
    <w:rsid w:val="00295488"/>
    <w:rsid w:val="0029597D"/>
    <w:rsid w:val="002959F0"/>
    <w:rsid w:val="002962C3"/>
    <w:rsid w:val="00296653"/>
    <w:rsid w:val="0029752B"/>
    <w:rsid w:val="002A0A9C"/>
    <w:rsid w:val="002A1BD8"/>
    <w:rsid w:val="002A1DE2"/>
    <w:rsid w:val="002A218E"/>
    <w:rsid w:val="002A3887"/>
    <w:rsid w:val="002A483C"/>
    <w:rsid w:val="002A5954"/>
    <w:rsid w:val="002A5CF8"/>
    <w:rsid w:val="002A6C2E"/>
    <w:rsid w:val="002A73F5"/>
    <w:rsid w:val="002B0406"/>
    <w:rsid w:val="002B0C7C"/>
    <w:rsid w:val="002B1729"/>
    <w:rsid w:val="002B36C7"/>
    <w:rsid w:val="002B379E"/>
    <w:rsid w:val="002B4DD4"/>
    <w:rsid w:val="002B5277"/>
    <w:rsid w:val="002B5375"/>
    <w:rsid w:val="002B6FBF"/>
    <w:rsid w:val="002B70B6"/>
    <w:rsid w:val="002B761A"/>
    <w:rsid w:val="002B76E8"/>
    <w:rsid w:val="002B77C1"/>
    <w:rsid w:val="002C0ED7"/>
    <w:rsid w:val="002C2728"/>
    <w:rsid w:val="002C285A"/>
    <w:rsid w:val="002C3E8A"/>
    <w:rsid w:val="002C4586"/>
    <w:rsid w:val="002C5B7C"/>
    <w:rsid w:val="002C5D2D"/>
    <w:rsid w:val="002C69F6"/>
    <w:rsid w:val="002C7068"/>
    <w:rsid w:val="002D05D0"/>
    <w:rsid w:val="002D1E0D"/>
    <w:rsid w:val="002D20C7"/>
    <w:rsid w:val="002D25CE"/>
    <w:rsid w:val="002D2EB4"/>
    <w:rsid w:val="002D372D"/>
    <w:rsid w:val="002D5006"/>
    <w:rsid w:val="002D548E"/>
    <w:rsid w:val="002D5E8A"/>
    <w:rsid w:val="002D7141"/>
    <w:rsid w:val="002D7C61"/>
    <w:rsid w:val="002E01D0"/>
    <w:rsid w:val="002E161D"/>
    <w:rsid w:val="002E28A2"/>
    <w:rsid w:val="002E2A8E"/>
    <w:rsid w:val="002E3100"/>
    <w:rsid w:val="002E5182"/>
    <w:rsid w:val="002E56E6"/>
    <w:rsid w:val="002E6C95"/>
    <w:rsid w:val="002E70C1"/>
    <w:rsid w:val="002E7C36"/>
    <w:rsid w:val="002E7C54"/>
    <w:rsid w:val="002F03FB"/>
    <w:rsid w:val="002F1F70"/>
    <w:rsid w:val="002F3D32"/>
    <w:rsid w:val="002F5F31"/>
    <w:rsid w:val="002F5F46"/>
    <w:rsid w:val="002F7162"/>
    <w:rsid w:val="00300D42"/>
    <w:rsid w:val="00302216"/>
    <w:rsid w:val="0030235D"/>
    <w:rsid w:val="00302D86"/>
    <w:rsid w:val="00302FFC"/>
    <w:rsid w:val="00303776"/>
    <w:rsid w:val="00303E53"/>
    <w:rsid w:val="0030582D"/>
    <w:rsid w:val="00305CC1"/>
    <w:rsid w:val="00306B74"/>
    <w:rsid w:val="00306D80"/>
    <w:rsid w:val="00306E5F"/>
    <w:rsid w:val="00307E14"/>
    <w:rsid w:val="00310A7C"/>
    <w:rsid w:val="00311B44"/>
    <w:rsid w:val="00312401"/>
    <w:rsid w:val="00312C03"/>
    <w:rsid w:val="00313163"/>
    <w:rsid w:val="00314054"/>
    <w:rsid w:val="0031499F"/>
    <w:rsid w:val="00316F27"/>
    <w:rsid w:val="00317FB2"/>
    <w:rsid w:val="00320AC1"/>
    <w:rsid w:val="00321364"/>
    <w:rsid w:val="003214F1"/>
    <w:rsid w:val="003218B8"/>
    <w:rsid w:val="0032258C"/>
    <w:rsid w:val="00322BAC"/>
    <w:rsid w:val="00322E4B"/>
    <w:rsid w:val="0032452D"/>
    <w:rsid w:val="00325C86"/>
    <w:rsid w:val="00325EBE"/>
    <w:rsid w:val="00327870"/>
    <w:rsid w:val="00330D3A"/>
    <w:rsid w:val="0033259D"/>
    <w:rsid w:val="003328D8"/>
    <w:rsid w:val="00333222"/>
    <w:rsid w:val="003333D2"/>
    <w:rsid w:val="00334686"/>
    <w:rsid w:val="00334890"/>
    <w:rsid w:val="00334C95"/>
    <w:rsid w:val="00337339"/>
    <w:rsid w:val="00337D55"/>
    <w:rsid w:val="00340345"/>
    <w:rsid w:val="003406C6"/>
    <w:rsid w:val="00340857"/>
    <w:rsid w:val="00340AC4"/>
    <w:rsid w:val="00341599"/>
    <w:rsid w:val="003418CC"/>
    <w:rsid w:val="00341A6A"/>
    <w:rsid w:val="0034281B"/>
    <w:rsid w:val="003434EE"/>
    <w:rsid w:val="0034375F"/>
    <w:rsid w:val="00343975"/>
    <w:rsid w:val="00343B0F"/>
    <w:rsid w:val="00343BA3"/>
    <w:rsid w:val="00343E3F"/>
    <w:rsid w:val="003446DA"/>
    <w:rsid w:val="00345110"/>
    <w:rsid w:val="0034584E"/>
    <w:rsid w:val="003459BD"/>
    <w:rsid w:val="00346D60"/>
    <w:rsid w:val="00347B91"/>
    <w:rsid w:val="0035074D"/>
    <w:rsid w:val="00350D38"/>
    <w:rsid w:val="00351B36"/>
    <w:rsid w:val="00353089"/>
    <w:rsid w:val="003530F7"/>
    <w:rsid w:val="003534E7"/>
    <w:rsid w:val="00355626"/>
    <w:rsid w:val="0035635D"/>
    <w:rsid w:val="00356C01"/>
    <w:rsid w:val="00357B4E"/>
    <w:rsid w:val="0036042D"/>
    <w:rsid w:val="0036299B"/>
    <w:rsid w:val="0036377D"/>
    <w:rsid w:val="003638FB"/>
    <w:rsid w:val="00363C40"/>
    <w:rsid w:val="0036484B"/>
    <w:rsid w:val="003652E9"/>
    <w:rsid w:val="00365F07"/>
    <w:rsid w:val="0036615B"/>
    <w:rsid w:val="00367477"/>
    <w:rsid w:val="00367D59"/>
    <w:rsid w:val="003701B0"/>
    <w:rsid w:val="003709D1"/>
    <w:rsid w:val="003710AF"/>
    <w:rsid w:val="003716FD"/>
    <w:rsid w:val="0037190E"/>
    <w:rsid w:val="00371AB8"/>
    <w:rsid w:val="0037204B"/>
    <w:rsid w:val="00372E67"/>
    <w:rsid w:val="003744CF"/>
    <w:rsid w:val="00374717"/>
    <w:rsid w:val="00374CD6"/>
    <w:rsid w:val="003755BF"/>
    <w:rsid w:val="0037676C"/>
    <w:rsid w:val="00380631"/>
    <w:rsid w:val="003809DA"/>
    <w:rsid w:val="00381043"/>
    <w:rsid w:val="003819C7"/>
    <w:rsid w:val="003825C8"/>
    <w:rsid w:val="003829E5"/>
    <w:rsid w:val="00384050"/>
    <w:rsid w:val="00384127"/>
    <w:rsid w:val="0038480C"/>
    <w:rsid w:val="003854FA"/>
    <w:rsid w:val="00386109"/>
    <w:rsid w:val="00386944"/>
    <w:rsid w:val="00386B51"/>
    <w:rsid w:val="00387D1A"/>
    <w:rsid w:val="00390B17"/>
    <w:rsid w:val="00390F07"/>
    <w:rsid w:val="003923B9"/>
    <w:rsid w:val="003925D5"/>
    <w:rsid w:val="00392663"/>
    <w:rsid w:val="0039344A"/>
    <w:rsid w:val="00393A2B"/>
    <w:rsid w:val="00394DD4"/>
    <w:rsid w:val="00395077"/>
    <w:rsid w:val="00395674"/>
    <w:rsid w:val="003956CC"/>
    <w:rsid w:val="00395C9A"/>
    <w:rsid w:val="00395D9C"/>
    <w:rsid w:val="003A0294"/>
    <w:rsid w:val="003A0853"/>
    <w:rsid w:val="003A4A9E"/>
    <w:rsid w:val="003A6638"/>
    <w:rsid w:val="003A6B67"/>
    <w:rsid w:val="003A6ECA"/>
    <w:rsid w:val="003B068A"/>
    <w:rsid w:val="003B13B6"/>
    <w:rsid w:val="003B14C3"/>
    <w:rsid w:val="003B15E6"/>
    <w:rsid w:val="003B22EF"/>
    <w:rsid w:val="003B2432"/>
    <w:rsid w:val="003B358F"/>
    <w:rsid w:val="003B36C1"/>
    <w:rsid w:val="003B408A"/>
    <w:rsid w:val="003B5A0A"/>
    <w:rsid w:val="003B60F9"/>
    <w:rsid w:val="003B6722"/>
    <w:rsid w:val="003B69D7"/>
    <w:rsid w:val="003B6E33"/>
    <w:rsid w:val="003C08A2"/>
    <w:rsid w:val="003C15E4"/>
    <w:rsid w:val="003C2045"/>
    <w:rsid w:val="003C24F2"/>
    <w:rsid w:val="003C43A1"/>
    <w:rsid w:val="003C4FC0"/>
    <w:rsid w:val="003C533B"/>
    <w:rsid w:val="003C546A"/>
    <w:rsid w:val="003C55F4"/>
    <w:rsid w:val="003C7289"/>
    <w:rsid w:val="003C7897"/>
    <w:rsid w:val="003C7A3F"/>
    <w:rsid w:val="003D1395"/>
    <w:rsid w:val="003D1D8A"/>
    <w:rsid w:val="003D2766"/>
    <w:rsid w:val="003D2A74"/>
    <w:rsid w:val="003D3C24"/>
    <w:rsid w:val="003D3D88"/>
    <w:rsid w:val="003D3E8F"/>
    <w:rsid w:val="003D4130"/>
    <w:rsid w:val="003D4573"/>
    <w:rsid w:val="003D6475"/>
    <w:rsid w:val="003D654E"/>
    <w:rsid w:val="003D6EE6"/>
    <w:rsid w:val="003D7E2F"/>
    <w:rsid w:val="003D7E9D"/>
    <w:rsid w:val="003E002B"/>
    <w:rsid w:val="003E12E7"/>
    <w:rsid w:val="003E1758"/>
    <w:rsid w:val="003E1A4F"/>
    <w:rsid w:val="003E24C6"/>
    <w:rsid w:val="003E375C"/>
    <w:rsid w:val="003E4086"/>
    <w:rsid w:val="003E4715"/>
    <w:rsid w:val="003E5440"/>
    <w:rsid w:val="003E639E"/>
    <w:rsid w:val="003E6F7C"/>
    <w:rsid w:val="003E71E5"/>
    <w:rsid w:val="003F0445"/>
    <w:rsid w:val="003F0CE6"/>
    <w:rsid w:val="003F0CF0"/>
    <w:rsid w:val="003F14B1"/>
    <w:rsid w:val="003F1BBF"/>
    <w:rsid w:val="003F1C3C"/>
    <w:rsid w:val="003F1FE0"/>
    <w:rsid w:val="003F23CC"/>
    <w:rsid w:val="003F2B20"/>
    <w:rsid w:val="003F2D5D"/>
    <w:rsid w:val="003F3289"/>
    <w:rsid w:val="003F3C62"/>
    <w:rsid w:val="003F5CB9"/>
    <w:rsid w:val="003F6E76"/>
    <w:rsid w:val="003F6F25"/>
    <w:rsid w:val="003F735B"/>
    <w:rsid w:val="003F744E"/>
    <w:rsid w:val="003F762E"/>
    <w:rsid w:val="003F7903"/>
    <w:rsid w:val="00400378"/>
    <w:rsid w:val="004013C7"/>
    <w:rsid w:val="00401FCF"/>
    <w:rsid w:val="004022B2"/>
    <w:rsid w:val="0040340F"/>
    <w:rsid w:val="0040364C"/>
    <w:rsid w:val="00405911"/>
    <w:rsid w:val="00406285"/>
    <w:rsid w:val="0040665F"/>
    <w:rsid w:val="00410A42"/>
    <w:rsid w:val="00410BE7"/>
    <w:rsid w:val="004115A2"/>
    <w:rsid w:val="00411680"/>
    <w:rsid w:val="00412F79"/>
    <w:rsid w:val="00413854"/>
    <w:rsid w:val="00413D0B"/>
    <w:rsid w:val="004148F9"/>
    <w:rsid w:val="00414D5D"/>
    <w:rsid w:val="004150F7"/>
    <w:rsid w:val="00415186"/>
    <w:rsid w:val="00416C72"/>
    <w:rsid w:val="00417BF4"/>
    <w:rsid w:val="00417DAD"/>
    <w:rsid w:val="0042084E"/>
    <w:rsid w:val="00420C96"/>
    <w:rsid w:val="00421DE9"/>
    <w:rsid w:val="00421EEF"/>
    <w:rsid w:val="004226F3"/>
    <w:rsid w:val="00422E6A"/>
    <w:rsid w:val="004231DB"/>
    <w:rsid w:val="00423D45"/>
    <w:rsid w:val="00424395"/>
    <w:rsid w:val="00424BD0"/>
    <w:rsid w:val="00424D65"/>
    <w:rsid w:val="0042526D"/>
    <w:rsid w:val="00427C03"/>
    <w:rsid w:val="00430393"/>
    <w:rsid w:val="004312B7"/>
    <w:rsid w:val="00431806"/>
    <w:rsid w:val="00431A70"/>
    <w:rsid w:val="00431C29"/>
    <w:rsid w:val="00431F42"/>
    <w:rsid w:val="004335B4"/>
    <w:rsid w:val="0043416F"/>
    <w:rsid w:val="004341A3"/>
    <w:rsid w:val="00434E73"/>
    <w:rsid w:val="0043572D"/>
    <w:rsid w:val="00435D44"/>
    <w:rsid w:val="00435D82"/>
    <w:rsid w:val="00436255"/>
    <w:rsid w:val="00436913"/>
    <w:rsid w:val="00436D0B"/>
    <w:rsid w:val="00436E27"/>
    <w:rsid w:val="00441524"/>
    <w:rsid w:val="00442C6C"/>
    <w:rsid w:val="004430D9"/>
    <w:rsid w:val="00443CBE"/>
    <w:rsid w:val="00443E8A"/>
    <w:rsid w:val="004441BC"/>
    <w:rsid w:val="00445B58"/>
    <w:rsid w:val="0044618C"/>
    <w:rsid w:val="00446684"/>
    <w:rsid w:val="004468B4"/>
    <w:rsid w:val="00446D86"/>
    <w:rsid w:val="00450254"/>
    <w:rsid w:val="004503CD"/>
    <w:rsid w:val="004511F5"/>
    <w:rsid w:val="00452109"/>
    <w:rsid w:val="0045230A"/>
    <w:rsid w:val="00452C3A"/>
    <w:rsid w:val="00453981"/>
    <w:rsid w:val="00454128"/>
    <w:rsid w:val="00454AD0"/>
    <w:rsid w:val="00456A89"/>
    <w:rsid w:val="00457337"/>
    <w:rsid w:val="00457DB8"/>
    <w:rsid w:val="00460665"/>
    <w:rsid w:val="00462E3D"/>
    <w:rsid w:val="00464130"/>
    <w:rsid w:val="00465353"/>
    <w:rsid w:val="00465C4A"/>
    <w:rsid w:val="004661CF"/>
    <w:rsid w:val="00466E79"/>
    <w:rsid w:val="004700E4"/>
    <w:rsid w:val="00470D7D"/>
    <w:rsid w:val="004728A6"/>
    <w:rsid w:val="00472D58"/>
    <w:rsid w:val="0047372D"/>
    <w:rsid w:val="00473825"/>
    <w:rsid w:val="00473BA3"/>
    <w:rsid w:val="00474355"/>
    <w:rsid w:val="004743DD"/>
    <w:rsid w:val="00474426"/>
    <w:rsid w:val="004748D9"/>
    <w:rsid w:val="00474CEA"/>
    <w:rsid w:val="00475009"/>
    <w:rsid w:val="00475F72"/>
    <w:rsid w:val="00477014"/>
    <w:rsid w:val="0047727C"/>
    <w:rsid w:val="00477B8B"/>
    <w:rsid w:val="00477D27"/>
    <w:rsid w:val="00480309"/>
    <w:rsid w:val="00483968"/>
    <w:rsid w:val="004841BE"/>
    <w:rsid w:val="00484288"/>
    <w:rsid w:val="00484437"/>
    <w:rsid w:val="00484B49"/>
    <w:rsid w:val="00484EEE"/>
    <w:rsid w:val="00484F86"/>
    <w:rsid w:val="004859E3"/>
    <w:rsid w:val="00485C8D"/>
    <w:rsid w:val="00486283"/>
    <w:rsid w:val="0048647B"/>
    <w:rsid w:val="00487535"/>
    <w:rsid w:val="00487851"/>
    <w:rsid w:val="00490746"/>
    <w:rsid w:val="00490852"/>
    <w:rsid w:val="0049088D"/>
    <w:rsid w:val="0049090F"/>
    <w:rsid w:val="00490928"/>
    <w:rsid w:val="00491C9C"/>
    <w:rsid w:val="00492109"/>
    <w:rsid w:val="00492D5C"/>
    <w:rsid w:val="00492F30"/>
    <w:rsid w:val="004942AF"/>
    <w:rsid w:val="004946F4"/>
    <w:rsid w:val="0049487E"/>
    <w:rsid w:val="00494DB2"/>
    <w:rsid w:val="00495581"/>
    <w:rsid w:val="00495925"/>
    <w:rsid w:val="004972FF"/>
    <w:rsid w:val="004A0C3D"/>
    <w:rsid w:val="004A0D99"/>
    <w:rsid w:val="004A160D"/>
    <w:rsid w:val="004A2571"/>
    <w:rsid w:val="004A2D70"/>
    <w:rsid w:val="004A2F31"/>
    <w:rsid w:val="004A386F"/>
    <w:rsid w:val="004A3E81"/>
    <w:rsid w:val="004A4195"/>
    <w:rsid w:val="004A47C8"/>
    <w:rsid w:val="004A4D73"/>
    <w:rsid w:val="004A54E5"/>
    <w:rsid w:val="004A5A1E"/>
    <w:rsid w:val="004A5C62"/>
    <w:rsid w:val="004A5CE5"/>
    <w:rsid w:val="004A6845"/>
    <w:rsid w:val="004A6FA8"/>
    <w:rsid w:val="004A707D"/>
    <w:rsid w:val="004A7C40"/>
    <w:rsid w:val="004B0974"/>
    <w:rsid w:val="004B0DEB"/>
    <w:rsid w:val="004B1BD7"/>
    <w:rsid w:val="004B2953"/>
    <w:rsid w:val="004B4185"/>
    <w:rsid w:val="004B5B96"/>
    <w:rsid w:val="004B617A"/>
    <w:rsid w:val="004B6E80"/>
    <w:rsid w:val="004B771E"/>
    <w:rsid w:val="004C014B"/>
    <w:rsid w:val="004C03C3"/>
    <w:rsid w:val="004C0F2C"/>
    <w:rsid w:val="004C2FBD"/>
    <w:rsid w:val="004C5541"/>
    <w:rsid w:val="004C65A5"/>
    <w:rsid w:val="004C6EEE"/>
    <w:rsid w:val="004C702B"/>
    <w:rsid w:val="004D0033"/>
    <w:rsid w:val="004D016B"/>
    <w:rsid w:val="004D02B2"/>
    <w:rsid w:val="004D0E16"/>
    <w:rsid w:val="004D1B22"/>
    <w:rsid w:val="004D23CC"/>
    <w:rsid w:val="004D36F2"/>
    <w:rsid w:val="004D4893"/>
    <w:rsid w:val="004D57DE"/>
    <w:rsid w:val="004E0784"/>
    <w:rsid w:val="004E07B8"/>
    <w:rsid w:val="004E0CC0"/>
    <w:rsid w:val="004E1106"/>
    <w:rsid w:val="004E138F"/>
    <w:rsid w:val="004E2196"/>
    <w:rsid w:val="004E31DD"/>
    <w:rsid w:val="004E4649"/>
    <w:rsid w:val="004E5C2B"/>
    <w:rsid w:val="004E624E"/>
    <w:rsid w:val="004E6A1D"/>
    <w:rsid w:val="004E6E7F"/>
    <w:rsid w:val="004E72D2"/>
    <w:rsid w:val="004F00DD"/>
    <w:rsid w:val="004F01D2"/>
    <w:rsid w:val="004F0CB0"/>
    <w:rsid w:val="004F18A3"/>
    <w:rsid w:val="004F2133"/>
    <w:rsid w:val="004F242C"/>
    <w:rsid w:val="004F2D9A"/>
    <w:rsid w:val="004F3B5D"/>
    <w:rsid w:val="004F4129"/>
    <w:rsid w:val="004F5398"/>
    <w:rsid w:val="004F55F1"/>
    <w:rsid w:val="004F5EE7"/>
    <w:rsid w:val="004F6936"/>
    <w:rsid w:val="004F791E"/>
    <w:rsid w:val="004F7A13"/>
    <w:rsid w:val="00503DC6"/>
    <w:rsid w:val="00504230"/>
    <w:rsid w:val="005053EF"/>
    <w:rsid w:val="005059A6"/>
    <w:rsid w:val="00505E43"/>
    <w:rsid w:val="005064CC"/>
    <w:rsid w:val="00506DC9"/>
    <w:rsid w:val="00506F5D"/>
    <w:rsid w:val="00510C37"/>
    <w:rsid w:val="005126D0"/>
    <w:rsid w:val="00512728"/>
    <w:rsid w:val="00513C8D"/>
    <w:rsid w:val="00514667"/>
    <w:rsid w:val="0051568D"/>
    <w:rsid w:val="005163BD"/>
    <w:rsid w:val="00516ECB"/>
    <w:rsid w:val="00517358"/>
    <w:rsid w:val="005176DA"/>
    <w:rsid w:val="0051792B"/>
    <w:rsid w:val="00520170"/>
    <w:rsid w:val="00520E49"/>
    <w:rsid w:val="00521040"/>
    <w:rsid w:val="0052268B"/>
    <w:rsid w:val="005236A4"/>
    <w:rsid w:val="00524CF7"/>
    <w:rsid w:val="00524F2B"/>
    <w:rsid w:val="00525933"/>
    <w:rsid w:val="005266C6"/>
    <w:rsid w:val="00526AC7"/>
    <w:rsid w:val="00526B75"/>
    <w:rsid w:val="00526C15"/>
    <w:rsid w:val="00527DF9"/>
    <w:rsid w:val="00530D3B"/>
    <w:rsid w:val="005313DF"/>
    <w:rsid w:val="005320F6"/>
    <w:rsid w:val="00532435"/>
    <w:rsid w:val="00535014"/>
    <w:rsid w:val="00536499"/>
    <w:rsid w:val="0053662B"/>
    <w:rsid w:val="00540294"/>
    <w:rsid w:val="005417A1"/>
    <w:rsid w:val="00541860"/>
    <w:rsid w:val="005427DB"/>
    <w:rsid w:val="00542A03"/>
    <w:rsid w:val="00543358"/>
    <w:rsid w:val="00543903"/>
    <w:rsid w:val="00543BCC"/>
    <w:rsid w:val="00543F11"/>
    <w:rsid w:val="00544230"/>
    <w:rsid w:val="00546305"/>
    <w:rsid w:val="005469C3"/>
    <w:rsid w:val="00547A95"/>
    <w:rsid w:val="00550748"/>
    <w:rsid w:val="005509B5"/>
    <w:rsid w:val="0055102A"/>
    <w:rsid w:val="0055119B"/>
    <w:rsid w:val="0055172C"/>
    <w:rsid w:val="00552932"/>
    <w:rsid w:val="00552E6F"/>
    <w:rsid w:val="005531C6"/>
    <w:rsid w:val="0055333F"/>
    <w:rsid w:val="00553A4F"/>
    <w:rsid w:val="00553BAE"/>
    <w:rsid w:val="00553F1E"/>
    <w:rsid w:val="00554A51"/>
    <w:rsid w:val="0056032F"/>
    <w:rsid w:val="00560983"/>
    <w:rsid w:val="00561202"/>
    <w:rsid w:val="00562507"/>
    <w:rsid w:val="00562811"/>
    <w:rsid w:val="00562B98"/>
    <w:rsid w:val="0056427B"/>
    <w:rsid w:val="00564F79"/>
    <w:rsid w:val="005667AA"/>
    <w:rsid w:val="0056780B"/>
    <w:rsid w:val="00567850"/>
    <w:rsid w:val="00567A9E"/>
    <w:rsid w:val="00570043"/>
    <w:rsid w:val="005701BE"/>
    <w:rsid w:val="005702E1"/>
    <w:rsid w:val="0057059C"/>
    <w:rsid w:val="00572031"/>
    <w:rsid w:val="00572282"/>
    <w:rsid w:val="0057306E"/>
    <w:rsid w:val="0057356F"/>
    <w:rsid w:val="00573B94"/>
    <w:rsid w:val="00573CE3"/>
    <w:rsid w:val="00574974"/>
    <w:rsid w:val="00575AFB"/>
    <w:rsid w:val="00575B7F"/>
    <w:rsid w:val="0057646A"/>
    <w:rsid w:val="00576634"/>
    <w:rsid w:val="00576B74"/>
    <w:rsid w:val="00576E84"/>
    <w:rsid w:val="005775DF"/>
    <w:rsid w:val="00577C12"/>
    <w:rsid w:val="00580394"/>
    <w:rsid w:val="005809CD"/>
    <w:rsid w:val="0058114A"/>
    <w:rsid w:val="00581802"/>
    <w:rsid w:val="00581976"/>
    <w:rsid w:val="00581F84"/>
    <w:rsid w:val="005825A5"/>
    <w:rsid w:val="00582B8C"/>
    <w:rsid w:val="00584882"/>
    <w:rsid w:val="00585575"/>
    <w:rsid w:val="00585963"/>
    <w:rsid w:val="00585A83"/>
    <w:rsid w:val="00586FB4"/>
    <w:rsid w:val="0058757E"/>
    <w:rsid w:val="005905FF"/>
    <w:rsid w:val="00590B32"/>
    <w:rsid w:val="00591B04"/>
    <w:rsid w:val="00592C92"/>
    <w:rsid w:val="00593EE3"/>
    <w:rsid w:val="005945B5"/>
    <w:rsid w:val="005964BC"/>
    <w:rsid w:val="00596728"/>
    <w:rsid w:val="0059680B"/>
    <w:rsid w:val="0059686D"/>
    <w:rsid w:val="00596A4B"/>
    <w:rsid w:val="00597507"/>
    <w:rsid w:val="005A06F0"/>
    <w:rsid w:val="005A079C"/>
    <w:rsid w:val="005A1072"/>
    <w:rsid w:val="005A211A"/>
    <w:rsid w:val="005A2436"/>
    <w:rsid w:val="005A2631"/>
    <w:rsid w:val="005A479D"/>
    <w:rsid w:val="005A7340"/>
    <w:rsid w:val="005A79F0"/>
    <w:rsid w:val="005B0350"/>
    <w:rsid w:val="005B1C6D"/>
    <w:rsid w:val="005B21B6"/>
    <w:rsid w:val="005B2F01"/>
    <w:rsid w:val="005B310F"/>
    <w:rsid w:val="005B3A08"/>
    <w:rsid w:val="005B6AB9"/>
    <w:rsid w:val="005B6D83"/>
    <w:rsid w:val="005B76DA"/>
    <w:rsid w:val="005B7A02"/>
    <w:rsid w:val="005B7A63"/>
    <w:rsid w:val="005B7AD7"/>
    <w:rsid w:val="005C0955"/>
    <w:rsid w:val="005C0E54"/>
    <w:rsid w:val="005C2347"/>
    <w:rsid w:val="005C303F"/>
    <w:rsid w:val="005C3880"/>
    <w:rsid w:val="005C3D9B"/>
    <w:rsid w:val="005C40C5"/>
    <w:rsid w:val="005C49DA"/>
    <w:rsid w:val="005C50F3"/>
    <w:rsid w:val="005C54B5"/>
    <w:rsid w:val="005C57F9"/>
    <w:rsid w:val="005C5D1C"/>
    <w:rsid w:val="005C5D80"/>
    <w:rsid w:val="005C5D91"/>
    <w:rsid w:val="005D0542"/>
    <w:rsid w:val="005D07B8"/>
    <w:rsid w:val="005D5303"/>
    <w:rsid w:val="005D5D83"/>
    <w:rsid w:val="005D6597"/>
    <w:rsid w:val="005E14E7"/>
    <w:rsid w:val="005E1B2A"/>
    <w:rsid w:val="005E26A3"/>
    <w:rsid w:val="005E2C54"/>
    <w:rsid w:val="005E2ECB"/>
    <w:rsid w:val="005E3BE4"/>
    <w:rsid w:val="005E3FAF"/>
    <w:rsid w:val="005E447E"/>
    <w:rsid w:val="005E4CC7"/>
    <w:rsid w:val="005E4FD1"/>
    <w:rsid w:val="005E59A4"/>
    <w:rsid w:val="005E5BF7"/>
    <w:rsid w:val="005E639E"/>
    <w:rsid w:val="005E6E15"/>
    <w:rsid w:val="005E7A3A"/>
    <w:rsid w:val="005E7EE9"/>
    <w:rsid w:val="005F05C2"/>
    <w:rsid w:val="005F0775"/>
    <w:rsid w:val="005F0879"/>
    <w:rsid w:val="005F0CF5"/>
    <w:rsid w:val="005F12B7"/>
    <w:rsid w:val="005F1B7F"/>
    <w:rsid w:val="005F21EB"/>
    <w:rsid w:val="005F3275"/>
    <w:rsid w:val="005F39A2"/>
    <w:rsid w:val="005F45F5"/>
    <w:rsid w:val="005F64CF"/>
    <w:rsid w:val="005F6EA9"/>
    <w:rsid w:val="005F7144"/>
    <w:rsid w:val="005F7CFF"/>
    <w:rsid w:val="00600A49"/>
    <w:rsid w:val="00601047"/>
    <w:rsid w:val="006041AD"/>
    <w:rsid w:val="00604525"/>
    <w:rsid w:val="00604549"/>
    <w:rsid w:val="00605570"/>
    <w:rsid w:val="00605644"/>
    <w:rsid w:val="006057F0"/>
    <w:rsid w:val="00605908"/>
    <w:rsid w:val="00605A0D"/>
    <w:rsid w:val="00606CD9"/>
    <w:rsid w:val="00607850"/>
    <w:rsid w:val="00607A35"/>
    <w:rsid w:val="00607EF7"/>
    <w:rsid w:val="00610D7C"/>
    <w:rsid w:val="00612804"/>
    <w:rsid w:val="00613414"/>
    <w:rsid w:val="00613728"/>
    <w:rsid w:val="00614487"/>
    <w:rsid w:val="0061590E"/>
    <w:rsid w:val="00615C84"/>
    <w:rsid w:val="006176E2"/>
    <w:rsid w:val="00620154"/>
    <w:rsid w:val="00620B44"/>
    <w:rsid w:val="00620E45"/>
    <w:rsid w:val="0062113E"/>
    <w:rsid w:val="00621781"/>
    <w:rsid w:val="006220BF"/>
    <w:rsid w:val="00623232"/>
    <w:rsid w:val="00623A0E"/>
    <w:rsid w:val="00623A73"/>
    <w:rsid w:val="00623D58"/>
    <w:rsid w:val="0062408D"/>
    <w:rsid w:val="006240CC"/>
    <w:rsid w:val="00624940"/>
    <w:rsid w:val="00625087"/>
    <w:rsid w:val="006254F8"/>
    <w:rsid w:val="006278CE"/>
    <w:rsid w:val="00627BF2"/>
    <w:rsid w:val="00627DA7"/>
    <w:rsid w:val="00630CF5"/>
    <w:rsid w:val="00630DA4"/>
    <w:rsid w:val="0063160F"/>
    <w:rsid w:val="00631B10"/>
    <w:rsid w:val="00631CD4"/>
    <w:rsid w:val="00632597"/>
    <w:rsid w:val="00634D13"/>
    <w:rsid w:val="006358B4"/>
    <w:rsid w:val="00636DC7"/>
    <w:rsid w:val="0063775D"/>
    <w:rsid w:val="00641724"/>
    <w:rsid w:val="006419AA"/>
    <w:rsid w:val="00643A4F"/>
    <w:rsid w:val="00644B1F"/>
    <w:rsid w:val="00644B7E"/>
    <w:rsid w:val="006454E6"/>
    <w:rsid w:val="00646235"/>
    <w:rsid w:val="00646A68"/>
    <w:rsid w:val="00646EE3"/>
    <w:rsid w:val="006505BD"/>
    <w:rsid w:val="006508EA"/>
    <w:rsid w:val="0065092E"/>
    <w:rsid w:val="00651DB6"/>
    <w:rsid w:val="00651E35"/>
    <w:rsid w:val="00652905"/>
    <w:rsid w:val="00653779"/>
    <w:rsid w:val="006548CD"/>
    <w:rsid w:val="006557A7"/>
    <w:rsid w:val="00655BB5"/>
    <w:rsid w:val="00655D59"/>
    <w:rsid w:val="00656290"/>
    <w:rsid w:val="006571A7"/>
    <w:rsid w:val="006571B9"/>
    <w:rsid w:val="006601C9"/>
    <w:rsid w:val="00660669"/>
    <w:rsid w:val="006608D8"/>
    <w:rsid w:val="00660906"/>
    <w:rsid w:val="0066197D"/>
    <w:rsid w:val="0066201B"/>
    <w:rsid w:val="0066202D"/>
    <w:rsid w:val="006621D7"/>
    <w:rsid w:val="0066302A"/>
    <w:rsid w:val="00663B94"/>
    <w:rsid w:val="00663E63"/>
    <w:rsid w:val="00664AB2"/>
    <w:rsid w:val="00667485"/>
    <w:rsid w:val="00667770"/>
    <w:rsid w:val="006679CF"/>
    <w:rsid w:val="00667D1B"/>
    <w:rsid w:val="00670597"/>
    <w:rsid w:val="00670667"/>
    <w:rsid w:val="006706D0"/>
    <w:rsid w:val="00670BF4"/>
    <w:rsid w:val="00671B34"/>
    <w:rsid w:val="00671C26"/>
    <w:rsid w:val="0067422E"/>
    <w:rsid w:val="00676594"/>
    <w:rsid w:val="00676F41"/>
    <w:rsid w:val="00677574"/>
    <w:rsid w:val="00680E9E"/>
    <w:rsid w:val="00681249"/>
    <w:rsid w:val="006812ED"/>
    <w:rsid w:val="00682BC7"/>
    <w:rsid w:val="006833B0"/>
    <w:rsid w:val="00683878"/>
    <w:rsid w:val="00684380"/>
    <w:rsid w:val="0068454C"/>
    <w:rsid w:val="00686B98"/>
    <w:rsid w:val="00691B62"/>
    <w:rsid w:val="00692A41"/>
    <w:rsid w:val="006933B5"/>
    <w:rsid w:val="00693546"/>
    <w:rsid w:val="00693D14"/>
    <w:rsid w:val="0069462A"/>
    <w:rsid w:val="00696849"/>
    <w:rsid w:val="00696BB0"/>
    <w:rsid w:val="00696F18"/>
    <w:rsid w:val="00696F27"/>
    <w:rsid w:val="006A11F7"/>
    <w:rsid w:val="006A18C2"/>
    <w:rsid w:val="006A1A9A"/>
    <w:rsid w:val="006A2405"/>
    <w:rsid w:val="006A2717"/>
    <w:rsid w:val="006A2CC3"/>
    <w:rsid w:val="006A32C8"/>
    <w:rsid w:val="006A3383"/>
    <w:rsid w:val="006A3662"/>
    <w:rsid w:val="006A47A8"/>
    <w:rsid w:val="006A799C"/>
    <w:rsid w:val="006B02AD"/>
    <w:rsid w:val="006B077C"/>
    <w:rsid w:val="006B0C81"/>
    <w:rsid w:val="006B3D21"/>
    <w:rsid w:val="006B43E5"/>
    <w:rsid w:val="006B489F"/>
    <w:rsid w:val="006B5114"/>
    <w:rsid w:val="006B6803"/>
    <w:rsid w:val="006C0511"/>
    <w:rsid w:val="006C1141"/>
    <w:rsid w:val="006C125F"/>
    <w:rsid w:val="006C1CA4"/>
    <w:rsid w:val="006C2AD1"/>
    <w:rsid w:val="006C2EBC"/>
    <w:rsid w:val="006C44D1"/>
    <w:rsid w:val="006C4A26"/>
    <w:rsid w:val="006C5EFA"/>
    <w:rsid w:val="006C6139"/>
    <w:rsid w:val="006C6CC0"/>
    <w:rsid w:val="006C74F5"/>
    <w:rsid w:val="006C77F4"/>
    <w:rsid w:val="006C7CE2"/>
    <w:rsid w:val="006D0AD6"/>
    <w:rsid w:val="006D0F16"/>
    <w:rsid w:val="006D1424"/>
    <w:rsid w:val="006D1488"/>
    <w:rsid w:val="006D213A"/>
    <w:rsid w:val="006D2A3F"/>
    <w:rsid w:val="006D2BEC"/>
    <w:rsid w:val="006D2FBC"/>
    <w:rsid w:val="006D3139"/>
    <w:rsid w:val="006D3EF9"/>
    <w:rsid w:val="006D43E6"/>
    <w:rsid w:val="006D4616"/>
    <w:rsid w:val="006D64A4"/>
    <w:rsid w:val="006D6E34"/>
    <w:rsid w:val="006D75CB"/>
    <w:rsid w:val="006D7BD9"/>
    <w:rsid w:val="006E0A47"/>
    <w:rsid w:val="006E138B"/>
    <w:rsid w:val="006E1867"/>
    <w:rsid w:val="006E22A2"/>
    <w:rsid w:val="006E28C9"/>
    <w:rsid w:val="006E3917"/>
    <w:rsid w:val="006E39D3"/>
    <w:rsid w:val="006E3B49"/>
    <w:rsid w:val="006E44CE"/>
    <w:rsid w:val="006E63DC"/>
    <w:rsid w:val="006E6A92"/>
    <w:rsid w:val="006F0152"/>
    <w:rsid w:val="006F0330"/>
    <w:rsid w:val="006F0630"/>
    <w:rsid w:val="006F1AE9"/>
    <w:rsid w:val="006F1FDC"/>
    <w:rsid w:val="006F31BB"/>
    <w:rsid w:val="006F3D77"/>
    <w:rsid w:val="006F42E3"/>
    <w:rsid w:val="006F6336"/>
    <w:rsid w:val="006F6786"/>
    <w:rsid w:val="006F6B76"/>
    <w:rsid w:val="006F6B8C"/>
    <w:rsid w:val="006F72E9"/>
    <w:rsid w:val="007013EF"/>
    <w:rsid w:val="007018E1"/>
    <w:rsid w:val="00703050"/>
    <w:rsid w:val="007033C3"/>
    <w:rsid w:val="00704190"/>
    <w:rsid w:val="007055BD"/>
    <w:rsid w:val="007070B3"/>
    <w:rsid w:val="00707C1F"/>
    <w:rsid w:val="00711DF4"/>
    <w:rsid w:val="00712536"/>
    <w:rsid w:val="007127BA"/>
    <w:rsid w:val="00713BDC"/>
    <w:rsid w:val="00715FD2"/>
    <w:rsid w:val="007173A8"/>
    <w:rsid w:val="007173CA"/>
    <w:rsid w:val="00717583"/>
    <w:rsid w:val="00720868"/>
    <w:rsid w:val="007216AA"/>
    <w:rsid w:val="007218B4"/>
    <w:rsid w:val="00721AB5"/>
    <w:rsid w:val="00721CFB"/>
    <w:rsid w:val="00721DEF"/>
    <w:rsid w:val="00722872"/>
    <w:rsid w:val="00722D93"/>
    <w:rsid w:val="00723EE1"/>
    <w:rsid w:val="00724A43"/>
    <w:rsid w:val="007273AC"/>
    <w:rsid w:val="00727FBC"/>
    <w:rsid w:val="00730CDF"/>
    <w:rsid w:val="00731AD4"/>
    <w:rsid w:val="00732C36"/>
    <w:rsid w:val="007336DF"/>
    <w:rsid w:val="00734504"/>
    <w:rsid w:val="007346E4"/>
    <w:rsid w:val="00734E07"/>
    <w:rsid w:val="00735564"/>
    <w:rsid w:val="00735A45"/>
    <w:rsid w:val="00736A3E"/>
    <w:rsid w:val="00737CE2"/>
    <w:rsid w:val="00740826"/>
    <w:rsid w:val="00740C34"/>
    <w:rsid w:val="00740F22"/>
    <w:rsid w:val="00741C12"/>
    <w:rsid w:val="00741CF0"/>
    <w:rsid w:val="00741F1A"/>
    <w:rsid w:val="00742214"/>
    <w:rsid w:val="007426A1"/>
    <w:rsid w:val="00742AA0"/>
    <w:rsid w:val="00743600"/>
    <w:rsid w:val="007447DA"/>
    <w:rsid w:val="007447F0"/>
    <w:rsid w:val="00744F0C"/>
    <w:rsid w:val="00744F7A"/>
    <w:rsid w:val="007450F8"/>
    <w:rsid w:val="0074696E"/>
    <w:rsid w:val="00746C4A"/>
    <w:rsid w:val="00750135"/>
    <w:rsid w:val="00750EC2"/>
    <w:rsid w:val="00752B28"/>
    <w:rsid w:val="007536BC"/>
    <w:rsid w:val="007541A9"/>
    <w:rsid w:val="00754CAF"/>
    <w:rsid w:val="00754E36"/>
    <w:rsid w:val="00754FB3"/>
    <w:rsid w:val="00755E7C"/>
    <w:rsid w:val="007568BB"/>
    <w:rsid w:val="00756DCB"/>
    <w:rsid w:val="0076057A"/>
    <w:rsid w:val="00760A02"/>
    <w:rsid w:val="00761E86"/>
    <w:rsid w:val="00763139"/>
    <w:rsid w:val="00764521"/>
    <w:rsid w:val="00766209"/>
    <w:rsid w:val="007663F6"/>
    <w:rsid w:val="00767075"/>
    <w:rsid w:val="00770B82"/>
    <w:rsid w:val="00770F37"/>
    <w:rsid w:val="007711A0"/>
    <w:rsid w:val="007725D8"/>
    <w:rsid w:val="00772D5E"/>
    <w:rsid w:val="007739FA"/>
    <w:rsid w:val="0077463E"/>
    <w:rsid w:val="0077601F"/>
    <w:rsid w:val="00776928"/>
    <w:rsid w:val="00776D56"/>
    <w:rsid w:val="00776D66"/>
    <w:rsid w:val="00776E0F"/>
    <w:rsid w:val="007774B1"/>
    <w:rsid w:val="0077770F"/>
    <w:rsid w:val="00777BE1"/>
    <w:rsid w:val="00781044"/>
    <w:rsid w:val="00782222"/>
    <w:rsid w:val="00782E98"/>
    <w:rsid w:val="007833D8"/>
    <w:rsid w:val="007841B5"/>
    <w:rsid w:val="00784DAF"/>
    <w:rsid w:val="00784E92"/>
    <w:rsid w:val="00785441"/>
    <w:rsid w:val="00785677"/>
    <w:rsid w:val="00786F16"/>
    <w:rsid w:val="007878DA"/>
    <w:rsid w:val="00790785"/>
    <w:rsid w:val="00791205"/>
    <w:rsid w:val="00791536"/>
    <w:rsid w:val="00791BD7"/>
    <w:rsid w:val="007933F7"/>
    <w:rsid w:val="007954FA"/>
    <w:rsid w:val="00796E20"/>
    <w:rsid w:val="00796F7A"/>
    <w:rsid w:val="0079741D"/>
    <w:rsid w:val="00797C32"/>
    <w:rsid w:val="007A101E"/>
    <w:rsid w:val="007A11E8"/>
    <w:rsid w:val="007A2967"/>
    <w:rsid w:val="007A2DDB"/>
    <w:rsid w:val="007A4778"/>
    <w:rsid w:val="007A5316"/>
    <w:rsid w:val="007A7B2E"/>
    <w:rsid w:val="007B0403"/>
    <w:rsid w:val="007B0914"/>
    <w:rsid w:val="007B0FAC"/>
    <w:rsid w:val="007B1374"/>
    <w:rsid w:val="007B13CB"/>
    <w:rsid w:val="007B1DAB"/>
    <w:rsid w:val="007B26B4"/>
    <w:rsid w:val="007B32E5"/>
    <w:rsid w:val="007B3DB9"/>
    <w:rsid w:val="007B4AEB"/>
    <w:rsid w:val="007B56C6"/>
    <w:rsid w:val="007B589F"/>
    <w:rsid w:val="007B6186"/>
    <w:rsid w:val="007B73BC"/>
    <w:rsid w:val="007C06D0"/>
    <w:rsid w:val="007C0D28"/>
    <w:rsid w:val="007C117F"/>
    <w:rsid w:val="007C1838"/>
    <w:rsid w:val="007C20B9"/>
    <w:rsid w:val="007C302F"/>
    <w:rsid w:val="007C3169"/>
    <w:rsid w:val="007C6602"/>
    <w:rsid w:val="007C663A"/>
    <w:rsid w:val="007C6834"/>
    <w:rsid w:val="007C69A2"/>
    <w:rsid w:val="007C7301"/>
    <w:rsid w:val="007C7859"/>
    <w:rsid w:val="007C7F28"/>
    <w:rsid w:val="007D1466"/>
    <w:rsid w:val="007D1797"/>
    <w:rsid w:val="007D2A7B"/>
    <w:rsid w:val="007D2BDE"/>
    <w:rsid w:val="007D2FB6"/>
    <w:rsid w:val="007D3CDF"/>
    <w:rsid w:val="007D49EB"/>
    <w:rsid w:val="007D4BA1"/>
    <w:rsid w:val="007D5E1C"/>
    <w:rsid w:val="007D64E5"/>
    <w:rsid w:val="007D78C9"/>
    <w:rsid w:val="007D7BFE"/>
    <w:rsid w:val="007E0DE2"/>
    <w:rsid w:val="007E10DC"/>
    <w:rsid w:val="007E22AA"/>
    <w:rsid w:val="007E32F7"/>
    <w:rsid w:val="007E32FC"/>
    <w:rsid w:val="007E3667"/>
    <w:rsid w:val="007E3B98"/>
    <w:rsid w:val="007E417A"/>
    <w:rsid w:val="007E6FF1"/>
    <w:rsid w:val="007F31B6"/>
    <w:rsid w:val="007F3B91"/>
    <w:rsid w:val="007F546C"/>
    <w:rsid w:val="007F5742"/>
    <w:rsid w:val="007F5ABF"/>
    <w:rsid w:val="007F625F"/>
    <w:rsid w:val="007F6447"/>
    <w:rsid w:val="007F665E"/>
    <w:rsid w:val="007F66A8"/>
    <w:rsid w:val="007F78B6"/>
    <w:rsid w:val="007F7F65"/>
    <w:rsid w:val="00800412"/>
    <w:rsid w:val="00800733"/>
    <w:rsid w:val="00800B4E"/>
    <w:rsid w:val="00801C21"/>
    <w:rsid w:val="00802734"/>
    <w:rsid w:val="008034AC"/>
    <w:rsid w:val="00803A3D"/>
    <w:rsid w:val="008043EA"/>
    <w:rsid w:val="0080587B"/>
    <w:rsid w:val="00806468"/>
    <w:rsid w:val="008071D4"/>
    <w:rsid w:val="008119CA"/>
    <w:rsid w:val="008122F0"/>
    <w:rsid w:val="008130C4"/>
    <w:rsid w:val="00813BC1"/>
    <w:rsid w:val="008155F0"/>
    <w:rsid w:val="008160B7"/>
    <w:rsid w:val="00816735"/>
    <w:rsid w:val="00816760"/>
    <w:rsid w:val="00817582"/>
    <w:rsid w:val="008177ED"/>
    <w:rsid w:val="00820016"/>
    <w:rsid w:val="00820141"/>
    <w:rsid w:val="00820E0C"/>
    <w:rsid w:val="00823275"/>
    <w:rsid w:val="0082366F"/>
    <w:rsid w:val="0082526A"/>
    <w:rsid w:val="00825306"/>
    <w:rsid w:val="0082544E"/>
    <w:rsid w:val="008266B0"/>
    <w:rsid w:val="008269AF"/>
    <w:rsid w:val="00826DF7"/>
    <w:rsid w:val="008278F1"/>
    <w:rsid w:val="00830263"/>
    <w:rsid w:val="00830BF3"/>
    <w:rsid w:val="00831B47"/>
    <w:rsid w:val="008331A8"/>
    <w:rsid w:val="008338A2"/>
    <w:rsid w:val="00835BA1"/>
    <w:rsid w:val="00840B81"/>
    <w:rsid w:val="00841AA9"/>
    <w:rsid w:val="008423A4"/>
    <w:rsid w:val="008423C8"/>
    <w:rsid w:val="0084376D"/>
    <w:rsid w:val="00845FE2"/>
    <w:rsid w:val="008474FE"/>
    <w:rsid w:val="00847855"/>
    <w:rsid w:val="00851327"/>
    <w:rsid w:val="00851833"/>
    <w:rsid w:val="0085285B"/>
    <w:rsid w:val="00852C8D"/>
    <w:rsid w:val="00853EE4"/>
    <w:rsid w:val="008546FC"/>
    <w:rsid w:val="00854CB0"/>
    <w:rsid w:val="00855535"/>
    <w:rsid w:val="00857C5A"/>
    <w:rsid w:val="0086255E"/>
    <w:rsid w:val="00862794"/>
    <w:rsid w:val="00862BF4"/>
    <w:rsid w:val="008633F0"/>
    <w:rsid w:val="00863B7C"/>
    <w:rsid w:val="00864893"/>
    <w:rsid w:val="00866C70"/>
    <w:rsid w:val="00867D9D"/>
    <w:rsid w:val="00867EFA"/>
    <w:rsid w:val="00871BB7"/>
    <w:rsid w:val="008721E0"/>
    <w:rsid w:val="00872E0A"/>
    <w:rsid w:val="00872F71"/>
    <w:rsid w:val="0087339A"/>
    <w:rsid w:val="00873594"/>
    <w:rsid w:val="00873E87"/>
    <w:rsid w:val="00874D0B"/>
    <w:rsid w:val="00875285"/>
    <w:rsid w:val="00877635"/>
    <w:rsid w:val="0087779F"/>
    <w:rsid w:val="00881E31"/>
    <w:rsid w:val="00883407"/>
    <w:rsid w:val="00883A9C"/>
    <w:rsid w:val="00883ABD"/>
    <w:rsid w:val="00883C5E"/>
    <w:rsid w:val="00884547"/>
    <w:rsid w:val="00884B62"/>
    <w:rsid w:val="00884C92"/>
    <w:rsid w:val="0088529C"/>
    <w:rsid w:val="008853BA"/>
    <w:rsid w:val="008857F4"/>
    <w:rsid w:val="00887903"/>
    <w:rsid w:val="008915D6"/>
    <w:rsid w:val="008918AC"/>
    <w:rsid w:val="008924EC"/>
    <w:rsid w:val="0089270A"/>
    <w:rsid w:val="00893AF6"/>
    <w:rsid w:val="00894AE6"/>
    <w:rsid w:val="00894BC4"/>
    <w:rsid w:val="00895005"/>
    <w:rsid w:val="00895976"/>
    <w:rsid w:val="00896890"/>
    <w:rsid w:val="00897A66"/>
    <w:rsid w:val="00897E3B"/>
    <w:rsid w:val="008A0683"/>
    <w:rsid w:val="008A28A8"/>
    <w:rsid w:val="008A29EF"/>
    <w:rsid w:val="008A3446"/>
    <w:rsid w:val="008A5749"/>
    <w:rsid w:val="008A5B32"/>
    <w:rsid w:val="008A6AD9"/>
    <w:rsid w:val="008A6E03"/>
    <w:rsid w:val="008A767C"/>
    <w:rsid w:val="008B0D24"/>
    <w:rsid w:val="008B1AD8"/>
    <w:rsid w:val="008B1CB5"/>
    <w:rsid w:val="008B2029"/>
    <w:rsid w:val="008B20FE"/>
    <w:rsid w:val="008B2919"/>
    <w:rsid w:val="008B2BE9"/>
    <w:rsid w:val="008B2EE4"/>
    <w:rsid w:val="008B37FD"/>
    <w:rsid w:val="008B3821"/>
    <w:rsid w:val="008B4C0B"/>
    <w:rsid w:val="008B4D3D"/>
    <w:rsid w:val="008B5154"/>
    <w:rsid w:val="008B57C7"/>
    <w:rsid w:val="008B694A"/>
    <w:rsid w:val="008B6A18"/>
    <w:rsid w:val="008C108F"/>
    <w:rsid w:val="008C1CB2"/>
    <w:rsid w:val="008C2F92"/>
    <w:rsid w:val="008C3527"/>
    <w:rsid w:val="008C3546"/>
    <w:rsid w:val="008C4DB2"/>
    <w:rsid w:val="008C561A"/>
    <w:rsid w:val="008C589D"/>
    <w:rsid w:val="008C61ED"/>
    <w:rsid w:val="008C6D51"/>
    <w:rsid w:val="008C7893"/>
    <w:rsid w:val="008D07FC"/>
    <w:rsid w:val="008D0B24"/>
    <w:rsid w:val="008D0FDA"/>
    <w:rsid w:val="008D1DE7"/>
    <w:rsid w:val="008D2223"/>
    <w:rsid w:val="008D2846"/>
    <w:rsid w:val="008D4236"/>
    <w:rsid w:val="008D462F"/>
    <w:rsid w:val="008D5871"/>
    <w:rsid w:val="008D589B"/>
    <w:rsid w:val="008D6DCF"/>
    <w:rsid w:val="008E1585"/>
    <w:rsid w:val="008E1886"/>
    <w:rsid w:val="008E2762"/>
    <w:rsid w:val="008E2B24"/>
    <w:rsid w:val="008E31A2"/>
    <w:rsid w:val="008E3A51"/>
    <w:rsid w:val="008E4376"/>
    <w:rsid w:val="008E445E"/>
    <w:rsid w:val="008E485D"/>
    <w:rsid w:val="008E4950"/>
    <w:rsid w:val="008E5E9C"/>
    <w:rsid w:val="008E6B67"/>
    <w:rsid w:val="008E6EA5"/>
    <w:rsid w:val="008E7667"/>
    <w:rsid w:val="008E7807"/>
    <w:rsid w:val="008E7A0A"/>
    <w:rsid w:val="008E7B49"/>
    <w:rsid w:val="008F0DAB"/>
    <w:rsid w:val="008F12DF"/>
    <w:rsid w:val="008F2A93"/>
    <w:rsid w:val="008F3A27"/>
    <w:rsid w:val="008F5743"/>
    <w:rsid w:val="008F59F6"/>
    <w:rsid w:val="008F5B7E"/>
    <w:rsid w:val="008F5DAC"/>
    <w:rsid w:val="008F611B"/>
    <w:rsid w:val="008F6A58"/>
    <w:rsid w:val="00900719"/>
    <w:rsid w:val="009017AC"/>
    <w:rsid w:val="00901978"/>
    <w:rsid w:val="00902A9A"/>
    <w:rsid w:val="00902CBF"/>
    <w:rsid w:val="0090340C"/>
    <w:rsid w:val="0090360E"/>
    <w:rsid w:val="00903729"/>
    <w:rsid w:val="0090396F"/>
    <w:rsid w:val="00903BF4"/>
    <w:rsid w:val="00904A1C"/>
    <w:rsid w:val="00904E7B"/>
    <w:rsid w:val="00904FAB"/>
    <w:rsid w:val="00905030"/>
    <w:rsid w:val="0090565B"/>
    <w:rsid w:val="00905D83"/>
    <w:rsid w:val="00906490"/>
    <w:rsid w:val="00906679"/>
    <w:rsid w:val="00907315"/>
    <w:rsid w:val="00907FBA"/>
    <w:rsid w:val="009111B2"/>
    <w:rsid w:val="00911226"/>
    <w:rsid w:val="00911889"/>
    <w:rsid w:val="00912D4A"/>
    <w:rsid w:val="00914513"/>
    <w:rsid w:val="009151F5"/>
    <w:rsid w:val="00915B26"/>
    <w:rsid w:val="0091652F"/>
    <w:rsid w:val="00917469"/>
    <w:rsid w:val="00917960"/>
    <w:rsid w:val="009223ED"/>
    <w:rsid w:val="00923E6F"/>
    <w:rsid w:val="00924AE1"/>
    <w:rsid w:val="00924B57"/>
    <w:rsid w:val="00925843"/>
    <w:rsid w:val="00926066"/>
    <w:rsid w:val="009269B1"/>
    <w:rsid w:val="0092724D"/>
    <w:rsid w:val="009272B3"/>
    <w:rsid w:val="00927C9C"/>
    <w:rsid w:val="009315BE"/>
    <w:rsid w:val="009326DD"/>
    <w:rsid w:val="00932756"/>
    <w:rsid w:val="00932CE8"/>
    <w:rsid w:val="0093329D"/>
    <w:rsid w:val="0093338F"/>
    <w:rsid w:val="009337EB"/>
    <w:rsid w:val="0093551A"/>
    <w:rsid w:val="009356AA"/>
    <w:rsid w:val="00935724"/>
    <w:rsid w:val="0093579B"/>
    <w:rsid w:val="00937BD9"/>
    <w:rsid w:val="009420EA"/>
    <w:rsid w:val="0094256D"/>
    <w:rsid w:val="00942A36"/>
    <w:rsid w:val="00942B09"/>
    <w:rsid w:val="00944343"/>
    <w:rsid w:val="009449CD"/>
    <w:rsid w:val="009467FC"/>
    <w:rsid w:val="00950E2C"/>
    <w:rsid w:val="00951D50"/>
    <w:rsid w:val="009525EB"/>
    <w:rsid w:val="00952B80"/>
    <w:rsid w:val="00952C22"/>
    <w:rsid w:val="0095470B"/>
    <w:rsid w:val="00954874"/>
    <w:rsid w:val="009552FB"/>
    <w:rsid w:val="00955ACE"/>
    <w:rsid w:val="00955BFD"/>
    <w:rsid w:val="0095615A"/>
    <w:rsid w:val="00957532"/>
    <w:rsid w:val="00961400"/>
    <w:rsid w:val="00963646"/>
    <w:rsid w:val="00964CE0"/>
    <w:rsid w:val="00965058"/>
    <w:rsid w:val="0096506F"/>
    <w:rsid w:val="0096632D"/>
    <w:rsid w:val="00967124"/>
    <w:rsid w:val="00970F3F"/>
    <w:rsid w:val="009712EA"/>
    <w:rsid w:val="0097166C"/>
    <w:rsid w:val="009718C7"/>
    <w:rsid w:val="009726D2"/>
    <w:rsid w:val="00973076"/>
    <w:rsid w:val="009731E7"/>
    <w:rsid w:val="00973289"/>
    <w:rsid w:val="0097455E"/>
    <w:rsid w:val="00974B43"/>
    <w:rsid w:val="0097559F"/>
    <w:rsid w:val="009761EA"/>
    <w:rsid w:val="00976A92"/>
    <w:rsid w:val="0097761E"/>
    <w:rsid w:val="00977F64"/>
    <w:rsid w:val="00980977"/>
    <w:rsid w:val="00980D2B"/>
    <w:rsid w:val="00980F2F"/>
    <w:rsid w:val="00982454"/>
    <w:rsid w:val="009825B8"/>
    <w:rsid w:val="0098275F"/>
    <w:rsid w:val="00982AE7"/>
    <w:rsid w:val="00982CF0"/>
    <w:rsid w:val="009834B5"/>
    <w:rsid w:val="00984290"/>
    <w:rsid w:val="00984505"/>
    <w:rsid w:val="00984D9C"/>
    <w:rsid w:val="009853E1"/>
    <w:rsid w:val="00986AC5"/>
    <w:rsid w:val="00986D7E"/>
    <w:rsid w:val="00986E6B"/>
    <w:rsid w:val="00986FF7"/>
    <w:rsid w:val="009875D9"/>
    <w:rsid w:val="00990032"/>
    <w:rsid w:val="009908C6"/>
    <w:rsid w:val="00990B19"/>
    <w:rsid w:val="0099153B"/>
    <w:rsid w:val="00991769"/>
    <w:rsid w:val="0099232C"/>
    <w:rsid w:val="00994386"/>
    <w:rsid w:val="009A13D8"/>
    <w:rsid w:val="009A279E"/>
    <w:rsid w:val="009A3015"/>
    <w:rsid w:val="009A3490"/>
    <w:rsid w:val="009A4E6B"/>
    <w:rsid w:val="009A4F5D"/>
    <w:rsid w:val="009A6B09"/>
    <w:rsid w:val="009A6B20"/>
    <w:rsid w:val="009A71E4"/>
    <w:rsid w:val="009B00F9"/>
    <w:rsid w:val="009B0329"/>
    <w:rsid w:val="009B05FD"/>
    <w:rsid w:val="009B0A6F"/>
    <w:rsid w:val="009B0A94"/>
    <w:rsid w:val="009B0C62"/>
    <w:rsid w:val="009B0DDD"/>
    <w:rsid w:val="009B1166"/>
    <w:rsid w:val="009B2AE8"/>
    <w:rsid w:val="009B320A"/>
    <w:rsid w:val="009B3296"/>
    <w:rsid w:val="009B334C"/>
    <w:rsid w:val="009B37BE"/>
    <w:rsid w:val="009B3F05"/>
    <w:rsid w:val="009B3F43"/>
    <w:rsid w:val="009B4218"/>
    <w:rsid w:val="009B5622"/>
    <w:rsid w:val="009B59E9"/>
    <w:rsid w:val="009B63BD"/>
    <w:rsid w:val="009B7036"/>
    <w:rsid w:val="009B70AA"/>
    <w:rsid w:val="009B7773"/>
    <w:rsid w:val="009B78EC"/>
    <w:rsid w:val="009C245E"/>
    <w:rsid w:val="009C30AB"/>
    <w:rsid w:val="009C3942"/>
    <w:rsid w:val="009C3B03"/>
    <w:rsid w:val="009C3CEE"/>
    <w:rsid w:val="009C3CF1"/>
    <w:rsid w:val="009C41C1"/>
    <w:rsid w:val="009C5158"/>
    <w:rsid w:val="009C5DFD"/>
    <w:rsid w:val="009C5E77"/>
    <w:rsid w:val="009C6068"/>
    <w:rsid w:val="009C6120"/>
    <w:rsid w:val="009C64CF"/>
    <w:rsid w:val="009C7419"/>
    <w:rsid w:val="009C7A7E"/>
    <w:rsid w:val="009D02E8"/>
    <w:rsid w:val="009D2FF4"/>
    <w:rsid w:val="009D328F"/>
    <w:rsid w:val="009D3324"/>
    <w:rsid w:val="009D41ED"/>
    <w:rsid w:val="009D4C1B"/>
    <w:rsid w:val="009D51D0"/>
    <w:rsid w:val="009D6271"/>
    <w:rsid w:val="009D6B0F"/>
    <w:rsid w:val="009D6CBF"/>
    <w:rsid w:val="009D6F1E"/>
    <w:rsid w:val="009D70A4"/>
    <w:rsid w:val="009D7B14"/>
    <w:rsid w:val="009D7EF1"/>
    <w:rsid w:val="009E08D1"/>
    <w:rsid w:val="009E0D96"/>
    <w:rsid w:val="009E1412"/>
    <w:rsid w:val="009E1B95"/>
    <w:rsid w:val="009E3342"/>
    <w:rsid w:val="009E4007"/>
    <w:rsid w:val="009E41EA"/>
    <w:rsid w:val="009E496F"/>
    <w:rsid w:val="009E4B0D"/>
    <w:rsid w:val="009E5250"/>
    <w:rsid w:val="009E5A2E"/>
    <w:rsid w:val="009E7357"/>
    <w:rsid w:val="009E7A69"/>
    <w:rsid w:val="009E7F92"/>
    <w:rsid w:val="009F02A3"/>
    <w:rsid w:val="009F0611"/>
    <w:rsid w:val="009F2182"/>
    <w:rsid w:val="009F2F27"/>
    <w:rsid w:val="009F34AA"/>
    <w:rsid w:val="009F3ABE"/>
    <w:rsid w:val="009F6BCB"/>
    <w:rsid w:val="009F7B78"/>
    <w:rsid w:val="009F7C7E"/>
    <w:rsid w:val="00A0057A"/>
    <w:rsid w:val="00A008F1"/>
    <w:rsid w:val="00A0139D"/>
    <w:rsid w:val="00A01822"/>
    <w:rsid w:val="00A01F91"/>
    <w:rsid w:val="00A01FB1"/>
    <w:rsid w:val="00A0286E"/>
    <w:rsid w:val="00A02FA1"/>
    <w:rsid w:val="00A0477B"/>
    <w:rsid w:val="00A04CCE"/>
    <w:rsid w:val="00A0511E"/>
    <w:rsid w:val="00A06D23"/>
    <w:rsid w:val="00A06E63"/>
    <w:rsid w:val="00A07421"/>
    <w:rsid w:val="00A0776B"/>
    <w:rsid w:val="00A07EB3"/>
    <w:rsid w:val="00A10FB9"/>
    <w:rsid w:val="00A11034"/>
    <w:rsid w:val="00A11421"/>
    <w:rsid w:val="00A12891"/>
    <w:rsid w:val="00A1389F"/>
    <w:rsid w:val="00A142DD"/>
    <w:rsid w:val="00A157B1"/>
    <w:rsid w:val="00A15901"/>
    <w:rsid w:val="00A17920"/>
    <w:rsid w:val="00A17A49"/>
    <w:rsid w:val="00A2017A"/>
    <w:rsid w:val="00A21336"/>
    <w:rsid w:val="00A21672"/>
    <w:rsid w:val="00A22229"/>
    <w:rsid w:val="00A23145"/>
    <w:rsid w:val="00A231B3"/>
    <w:rsid w:val="00A24442"/>
    <w:rsid w:val="00A24ADA"/>
    <w:rsid w:val="00A24B71"/>
    <w:rsid w:val="00A25209"/>
    <w:rsid w:val="00A302FF"/>
    <w:rsid w:val="00A3097D"/>
    <w:rsid w:val="00A31871"/>
    <w:rsid w:val="00A32577"/>
    <w:rsid w:val="00A330B6"/>
    <w:rsid w:val="00A330BB"/>
    <w:rsid w:val="00A332ED"/>
    <w:rsid w:val="00A3364E"/>
    <w:rsid w:val="00A3454B"/>
    <w:rsid w:val="00A347E9"/>
    <w:rsid w:val="00A350C8"/>
    <w:rsid w:val="00A3511D"/>
    <w:rsid w:val="00A3695B"/>
    <w:rsid w:val="00A4042F"/>
    <w:rsid w:val="00A405C3"/>
    <w:rsid w:val="00A410C6"/>
    <w:rsid w:val="00A419DC"/>
    <w:rsid w:val="00A42F35"/>
    <w:rsid w:val="00A43D54"/>
    <w:rsid w:val="00A44685"/>
    <w:rsid w:val="00A446F5"/>
    <w:rsid w:val="00A44882"/>
    <w:rsid w:val="00A45125"/>
    <w:rsid w:val="00A4600E"/>
    <w:rsid w:val="00A508A2"/>
    <w:rsid w:val="00A50914"/>
    <w:rsid w:val="00A50D9A"/>
    <w:rsid w:val="00A5325B"/>
    <w:rsid w:val="00A54715"/>
    <w:rsid w:val="00A561F8"/>
    <w:rsid w:val="00A56593"/>
    <w:rsid w:val="00A56B71"/>
    <w:rsid w:val="00A601AC"/>
    <w:rsid w:val="00A6061C"/>
    <w:rsid w:val="00A61762"/>
    <w:rsid w:val="00A61FE9"/>
    <w:rsid w:val="00A62535"/>
    <w:rsid w:val="00A629B7"/>
    <w:rsid w:val="00A62D44"/>
    <w:rsid w:val="00A64D7F"/>
    <w:rsid w:val="00A67263"/>
    <w:rsid w:val="00A67530"/>
    <w:rsid w:val="00A703B6"/>
    <w:rsid w:val="00A70D70"/>
    <w:rsid w:val="00A7119E"/>
    <w:rsid w:val="00A7161C"/>
    <w:rsid w:val="00A71CE4"/>
    <w:rsid w:val="00A71D21"/>
    <w:rsid w:val="00A744B3"/>
    <w:rsid w:val="00A76D23"/>
    <w:rsid w:val="00A76F3A"/>
    <w:rsid w:val="00A77AA3"/>
    <w:rsid w:val="00A77FA8"/>
    <w:rsid w:val="00A80155"/>
    <w:rsid w:val="00A802BE"/>
    <w:rsid w:val="00A804DA"/>
    <w:rsid w:val="00A815C7"/>
    <w:rsid w:val="00A818D0"/>
    <w:rsid w:val="00A8236D"/>
    <w:rsid w:val="00A82C0F"/>
    <w:rsid w:val="00A854EB"/>
    <w:rsid w:val="00A8555E"/>
    <w:rsid w:val="00A865C1"/>
    <w:rsid w:val="00A872E5"/>
    <w:rsid w:val="00A87E5C"/>
    <w:rsid w:val="00A9003E"/>
    <w:rsid w:val="00A91406"/>
    <w:rsid w:val="00A9148F"/>
    <w:rsid w:val="00A96488"/>
    <w:rsid w:val="00A96E65"/>
    <w:rsid w:val="00A96ECE"/>
    <w:rsid w:val="00A97C72"/>
    <w:rsid w:val="00AA2E77"/>
    <w:rsid w:val="00AA310B"/>
    <w:rsid w:val="00AA4FE6"/>
    <w:rsid w:val="00AA52BC"/>
    <w:rsid w:val="00AA5C1F"/>
    <w:rsid w:val="00AA63D4"/>
    <w:rsid w:val="00AA7079"/>
    <w:rsid w:val="00AA71C6"/>
    <w:rsid w:val="00AA72AA"/>
    <w:rsid w:val="00AB06E8"/>
    <w:rsid w:val="00AB0916"/>
    <w:rsid w:val="00AB1A4A"/>
    <w:rsid w:val="00AB1CD3"/>
    <w:rsid w:val="00AB352F"/>
    <w:rsid w:val="00AB38E2"/>
    <w:rsid w:val="00AB3AE2"/>
    <w:rsid w:val="00AB53EE"/>
    <w:rsid w:val="00AB5CEE"/>
    <w:rsid w:val="00AB63CE"/>
    <w:rsid w:val="00AC0D3E"/>
    <w:rsid w:val="00AC1268"/>
    <w:rsid w:val="00AC1DE4"/>
    <w:rsid w:val="00AC274B"/>
    <w:rsid w:val="00AC2867"/>
    <w:rsid w:val="00AC4764"/>
    <w:rsid w:val="00AC6D36"/>
    <w:rsid w:val="00AC6DCD"/>
    <w:rsid w:val="00AD0CBA"/>
    <w:rsid w:val="00AD26E2"/>
    <w:rsid w:val="00AD27FB"/>
    <w:rsid w:val="00AD2D4B"/>
    <w:rsid w:val="00AD3BE4"/>
    <w:rsid w:val="00AD3DF1"/>
    <w:rsid w:val="00AD476E"/>
    <w:rsid w:val="00AD6962"/>
    <w:rsid w:val="00AD769B"/>
    <w:rsid w:val="00AD784C"/>
    <w:rsid w:val="00AE126A"/>
    <w:rsid w:val="00AE1542"/>
    <w:rsid w:val="00AE1BAE"/>
    <w:rsid w:val="00AE2C1B"/>
    <w:rsid w:val="00AE3005"/>
    <w:rsid w:val="00AE380F"/>
    <w:rsid w:val="00AE3BD5"/>
    <w:rsid w:val="00AE48D9"/>
    <w:rsid w:val="00AE5434"/>
    <w:rsid w:val="00AE59A0"/>
    <w:rsid w:val="00AE6EFE"/>
    <w:rsid w:val="00AF06F9"/>
    <w:rsid w:val="00AF0C57"/>
    <w:rsid w:val="00AF18E9"/>
    <w:rsid w:val="00AF26F3"/>
    <w:rsid w:val="00AF2A0D"/>
    <w:rsid w:val="00AF2B12"/>
    <w:rsid w:val="00AF4DF0"/>
    <w:rsid w:val="00AF52BD"/>
    <w:rsid w:val="00AF54C1"/>
    <w:rsid w:val="00AF5826"/>
    <w:rsid w:val="00AF5F04"/>
    <w:rsid w:val="00AF7E96"/>
    <w:rsid w:val="00B00672"/>
    <w:rsid w:val="00B00E59"/>
    <w:rsid w:val="00B01B4D"/>
    <w:rsid w:val="00B01B8B"/>
    <w:rsid w:val="00B021C2"/>
    <w:rsid w:val="00B02769"/>
    <w:rsid w:val="00B04489"/>
    <w:rsid w:val="00B04CDF"/>
    <w:rsid w:val="00B059D0"/>
    <w:rsid w:val="00B06571"/>
    <w:rsid w:val="00B0686A"/>
    <w:rsid w:val="00B068BA"/>
    <w:rsid w:val="00B07217"/>
    <w:rsid w:val="00B07A60"/>
    <w:rsid w:val="00B113E4"/>
    <w:rsid w:val="00B11C7F"/>
    <w:rsid w:val="00B123A3"/>
    <w:rsid w:val="00B1316E"/>
    <w:rsid w:val="00B13851"/>
    <w:rsid w:val="00B1392B"/>
    <w:rsid w:val="00B13B1C"/>
    <w:rsid w:val="00B13EDA"/>
    <w:rsid w:val="00B146C1"/>
    <w:rsid w:val="00B14B5F"/>
    <w:rsid w:val="00B150D8"/>
    <w:rsid w:val="00B21F90"/>
    <w:rsid w:val="00B22291"/>
    <w:rsid w:val="00B22664"/>
    <w:rsid w:val="00B23F9A"/>
    <w:rsid w:val="00B2417B"/>
    <w:rsid w:val="00B24E6F"/>
    <w:rsid w:val="00B255D8"/>
    <w:rsid w:val="00B26CB5"/>
    <w:rsid w:val="00B26E9E"/>
    <w:rsid w:val="00B26F97"/>
    <w:rsid w:val="00B27263"/>
    <w:rsid w:val="00B2752E"/>
    <w:rsid w:val="00B307CC"/>
    <w:rsid w:val="00B326B7"/>
    <w:rsid w:val="00B346C5"/>
    <w:rsid w:val="00B3588E"/>
    <w:rsid w:val="00B408D8"/>
    <w:rsid w:val="00B4198F"/>
    <w:rsid w:val="00B41A6C"/>
    <w:rsid w:val="00B41F3D"/>
    <w:rsid w:val="00B4216B"/>
    <w:rsid w:val="00B431E8"/>
    <w:rsid w:val="00B4462C"/>
    <w:rsid w:val="00B45141"/>
    <w:rsid w:val="00B469C3"/>
    <w:rsid w:val="00B47610"/>
    <w:rsid w:val="00B50863"/>
    <w:rsid w:val="00B50918"/>
    <w:rsid w:val="00B51772"/>
    <w:rsid w:val="00B519CD"/>
    <w:rsid w:val="00B51F27"/>
    <w:rsid w:val="00B5273A"/>
    <w:rsid w:val="00B557EB"/>
    <w:rsid w:val="00B562B0"/>
    <w:rsid w:val="00B57329"/>
    <w:rsid w:val="00B602C9"/>
    <w:rsid w:val="00B60E61"/>
    <w:rsid w:val="00B6217D"/>
    <w:rsid w:val="00B621CF"/>
    <w:rsid w:val="00B628BE"/>
    <w:rsid w:val="00B62B50"/>
    <w:rsid w:val="00B635B7"/>
    <w:rsid w:val="00B63AE8"/>
    <w:rsid w:val="00B6472B"/>
    <w:rsid w:val="00B648DF"/>
    <w:rsid w:val="00B65950"/>
    <w:rsid w:val="00B65A51"/>
    <w:rsid w:val="00B66D83"/>
    <w:rsid w:val="00B672C0"/>
    <w:rsid w:val="00B676FD"/>
    <w:rsid w:val="00B678B6"/>
    <w:rsid w:val="00B67F95"/>
    <w:rsid w:val="00B7423D"/>
    <w:rsid w:val="00B74F0C"/>
    <w:rsid w:val="00B75646"/>
    <w:rsid w:val="00B7629E"/>
    <w:rsid w:val="00B76595"/>
    <w:rsid w:val="00B766B9"/>
    <w:rsid w:val="00B8001A"/>
    <w:rsid w:val="00B81B98"/>
    <w:rsid w:val="00B81DE6"/>
    <w:rsid w:val="00B81F3D"/>
    <w:rsid w:val="00B8207B"/>
    <w:rsid w:val="00B82225"/>
    <w:rsid w:val="00B82874"/>
    <w:rsid w:val="00B84BB7"/>
    <w:rsid w:val="00B87452"/>
    <w:rsid w:val="00B90729"/>
    <w:rsid w:val="00B907DA"/>
    <w:rsid w:val="00B91DB6"/>
    <w:rsid w:val="00B9336E"/>
    <w:rsid w:val="00B939B2"/>
    <w:rsid w:val="00B9409C"/>
    <w:rsid w:val="00B94C5E"/>
    <w:rsid w:val="00B950BC"/>
    <w:rsid w:val="00B9714C"/>
    <w:rsid w:val="00B97150"/>
    <w:rsid w:val="00B97990"/>
    <w:rsid w:val="00B97A50"/>
    <w:rsid w:val="00B97A77"/>
    <w:rsid w:val="00BA2902"/>
    <w:rsid w:val="00BA29AD"/>
    <w:rsid w:val="00BA2F0A"/>
    <w:rsid w:val="00BA33CF"/>
    <w:rsid w:val="00BA3F8D"/>
    <w:rsid w:val="00BA50B2"/>
    <w:rsid w:val="00BA56DF"/>
    <w:rsid w:val="00BA575F"/>
    <w:rsid w:val="00BA5E27"/>
    <w:rsid w:val="00BA604B"/>
    <w:rsid w:val="00BA6310"/>
    <w:rsid w:val="00BB0E5B"/>
    <w:rsid w:val="00BB2980"/>
    <w:rsid w:val="00BB38F3"/>
    <w:rsid w:val="00BB5404"/>
    <w:rsid w:val="00BB5C81"/>
    <w:rsid w:val="00BB6725"/>
    <w:rsid w:val="00BB7A10"/>
    <w:rsid w:val="00BB7D6E"/>
    <w:rsid w:val="00BC0B25"/>
    <w:rsid w:val="00BC33AF"/>
    <w:rsid w:val="00BC355B"/>
    <w:rsid w:val="00BC376C"/>
    <w:rsid w:val="00BC4BC8"/>
    <w:rsid w:val="00BC4FFB"/>
    <w:rsid w:val="00BC533F"/>
    <w:rsid w:val="00BC5C4E"/>
    <w:rsid w:val="00BC60BE"/>
    <w:rsid w:val="00BC71DB"/>
    <w:rsid w:val="00BC7468"/>
    <w:rsid w:val="00BC7D4F"/>
    <w:rsid w:val="00BC7ED7"/>
    <w:rsid w:val="00BD0D5C"/>
    <w:rsid w:val="00BD124A"/>
    <w:rsid w:val="00BD19AD"/>
    <w:rsid w:val="00BD1D60"/>
    <w:rsid w:val="00BD2850"/>
    <w:rsid w:val="00BD3B67"/>
    <w:rsid w:val="00BD403A"/>
    <w:rsid w:val="00BD50FF"/>
    <w:rsid w:val="00BE0A08"/>
    <w:rsid w:val="00BE0A5D"/>
    <w:rsid w:val="00BE1E30"/>
    <w:rsid w:val="00BE28D2"/>
    <w:rsid w:val="00BE2F19"/>
    <w:rsid w:val="00BE38D8"/>
    <w:rsid w:val="00BE4A64"/>
    <w:rsid w:val="00BE4EC8"/>
    <w:rsid w:val="00BE5E43"/>
    <w:rsid w:val="00BE6101"/>
    <w:rsid w:val="00BF03EA"/>
    <w:rsid w:val="00BF0F9B"/>
    <w:rsid w:val="00BF1640"/>
    <w:rsid w:val="00BF1AEA"/>
    <w:rsid w:val="00BF25E7"/>
    <w:rsid w:val="00BF2BB4"/>
    <w:rsid w:val="00BF2CF9"/>
    <w:rsid w:val="00BF2E2C"/>
    <w:rsid w:val="00BF557D"/>
    <w:rsid w:val="00BF5696"/>
    <w:rsid w:val="00BF5E13"/>
    <w:rsid w:val="00BF658D"/>
    <w:rsid w:val="00BF76E5"/>
    <w:rsid w:val="00BF7F58"/>
    <w:rsid w:val="00C01381"/>
    <w:rsid w:val="00C01AB1"/>
    <w:rsid w:val="00C01B59"/>
    <w:rsid w:val="00C020C9"/>
    <w:rsid w:val="00C026A0"/>
    <w:rsid w:val="00C02EFC"/>
    <w:rsid w:val="00C04D2D"/>
    <w:rsid w:val="00C0579C"/>
    <w:rsid w:val="00C06137"/>
    <w:rsid w:val="00C061AC"/>
    <w:rsid w:val="00C06601"/>
    <w:rsid w:val="00C06869"/>
    <w:rsid w:val="00C06929"/>
    <w:rsid w:val="00C06E51"/>
    <w:rsid w:val="00C07227"/>
    <w:rsid w:val="00C079B8"/>
    <w:rsid w:val="00C10037"/>
    <w:rsid w:val="00C1116F"/>
    <w:rsid w:val="00C11240"/>
    <w:rsid w:val="00C11305"/>
    <w:rsid w:val="00C11580"/>
    <w:rsid w:val="00C115E1"/>
    <w:rsid w:val="00C11BD3"/>
    <w:rsid w:val="00C123EA"/>
    <w:rsid w:val="00C12A49"/>
    <w:rsid w:val="00C12B05"/>
    <w:rsid w:val="00C133EE"/>
    <w:rsid w:val="00C136E2"/>
    <w:rsid w:val="00C149D0"/>
    <w:rsid w:val="00C14E75"/>
    <w:rsid w:val="00C1573B"/>
    <w:rsid w:val="00C15D95"/>
    <w:rsid w:val="00C17453"/>
    <w:rsid w:val="00C200F3"/>
    <w:rsid w:val="00C233A3"/>
    <w:rsid w:val="00C2488A"/>
    <w:rsid w:val="00C25737"/>
    <w:rsid w:val="00C26588"/>
    <w:rsid w:val="00C27DE9"/>
    <w:rsid w:val="00C30FC6"/>
    <w:rsid w:val="00C3147D"/>
    <w:rsid w:val="00C31AFD"/>
    <w:rsid w:val="00C32865"/>
    <w:rsid w:val="00C32989"/>
    <w:rsid w:val="00C32D1F"/>
    <w:rsid w:val="00C33388"/>
    <w:rsid w:val="00C34CAE"/>
    <w:rsid w:val="00C34F09"/>
    <w:rsid w:val="00C35484"/>
    <w:rsid w:val="00C35D0C"/>
    <w:rsid w:val="00C361A5"/>
    <w:rsid w:val="00C363E4"/>
    <w:rsid w:val="00C36450"/>
    <w:rsid w:val="00C3688E"/>
    <w:rsid w:val="00C37645"/>
    <w:rsid w:val="00C37D2B"/>
    <w:rsid w:val="00C411EE"/>
    <w:rsid w:val="00C4173A"/>
    <w:rsid w:val="00C417FE"/>
    <w:rsid w:val="00C42CF2"/>
    <w:rsid w:val="00C43E47"/>
    <w:rsid w:val="00C44CF1"/>
    <w:rsid w:val="00C44F09"/>
    <w:rsid w:val="00C47D2D"/>
    <w:rsid w:val="00C503B0"/>
    <w:rsid w:val="00C50DED"/>
    <w:rsid w:val="00C51231"/>
    <w:rsid w:val="00C52217"/>
    <w:rsid w:val="00C554FB"/>
    <w:rsid w:val="00C55FF5"/>
    <w:rsid w:val="00C5639D"/>
    <w:rsid w:val="00C57413"/>
    <w:rsid w:val="00C57DAE"/>
    <w:rsid w:val="00C602FF"/>
    <w:rsid w:val="00C60411"/>
    <w:rsid w:val="00C61174"/>
    <w:rsid w:val="00C6148F"/>
    <w:rsid w:val="00C621B1"/>
    <w:rsid w:val="00C626A9"/>
    <w:rsid w:val="00C62F7A"/>
    <w:rsid w:val="00C6378E"/>
    <w:rsid w:val="00C63B9C"/>
    <w:rsid w:val="00C64146"/>
    <w:rsid w:val="00C641AE"/>
    <w:rsid w:val="00C6642D"/>
    <w:rsid w:val="00C6682F"/>
    <w:rsid w:val="00C66B6A"/>
    <w:rsid w:val="00C6719A"/>
    <w:rsid w:val="00C67BF4"/>
    <w:rsid w:val="00C71FB2"/>
    <w:rsid w:val="00C7275E"/>
    <w:rsid w:val="00C731AF"/>
    <w:rsid w:val="00C74C5D"/>
    <w:rsid w:val="00C7632D"/>
    <w:rsid w:val="00C765B7"/>
    <w:rsid w:val="00C76ABE"/>
    <w:rsid w:val="00C77419"/>
    <w:rsid w:val="00C8174B"/>
    <w:rsid w:val="00C81795"/>
    <w:rsid w:val="00C81E57"/>
    <w:rsid w:val="00C8254D"/>
    <w:rsid w:val="00C857FA"/>
    <w:rsid w:val="00C861C8"/>
    <w:rsid w:val="00C863C4"/>
    <w:rsid w:val="00C90DAB"/>
    <w:rsid w:val="00C920EA"/>
    <w:rsid w:val="00C93237"/>
    <w:rsid w:val="00C93C3E"/>
    <w:rsid w:val="00C95009"/>
    <w:rsid w:val="00C96886"/>
    <w:rsid w:val="00C96997"/>
    <w:rsid w:val="00C9707A"/>
    <w:rsid w:val="00C97E6E"/>
    <w:rsid w:val="00CA12E3"/>
    <w:rsid w:val="00CA1476"/>
    <w:rsid w:val="00CA1CEE"/>
    <w:rsid w:val="00CA2E46"/>
    <w:rsid w:val="00CA6611"/>
    <w:rsid w:val="00CA6AE6"/>
    <w:rsid w:val="00CA782F"/>
    <w:rsid w:val="00CA7D82"/>
    <w:rsid w:val="00CB0698"/>
    <w:rsid w:val="00CB0A43"/>
    <w:rsid w:val="00CB187B"/>
    <w:rsid w:val="00CB23C7"/>
    <w:rsid w:val="00CB2835"/>
    <w:rsid w:val="00CB3285"/>
    <w:rsid w:val="00CB3DAB"/>
    <w:rsid w:val="00CB4500"/>
    <w:rsid w:val="00CB4BFD"/>
    <w:rsid w:val="00CB5EA8"/>
    <w:rsid w:val="00CB5EB7"/>
    <w:rsid w:val="00CB6369"/>
    <w:rsid w:val="00CB6BA7"/>
    <w:rsid w:val="00CC07CB"/>
    <w:rsid w:val="00CC0C72"/>
    <w:rsid w:val="00CC1278"/>
    <w:rsid w:val="00CC1E10"/>
    <w:rsid w:val="00CC26BD"/>
    <w:rsid w:val="00CC29E7"/>
    <w:rsid w:val="00CC2BFD"/>
    <w:rsid w:val="00CC3972"/>
    <w:rsid w:val="00CC6F40"/>
    <w:rsid w:val="00CD0855"/>
    <w:rsid w:val="00CD18F1"/>
    <w:rsid w:val="00CD3476"/>
    <w:rsid w:val="00CD467F"/>
    <w:rsid w:val="00CD6409"/>
    <w:rsid w:val="00CD64DF"/>
    <w:rsid w:val="00CD6B58"/>
    <w:rsid w:val="00CD6D1B"/>
    <w:rsid w:val="00CD768F"/>
    <w:rsid w:val="00CE21C4"/>
    <w:rsid w:val="00CE225F"/>
    <w:rsid w:val="00CE2A38"/>
    <w:rsid w:val="00CE2D93"/>
    <w:rsid w:val="00CE3370"/>
    <w:rsid w:val="00CE48B8"/>
    <w:rsid w:val="00CE4E5A"/>
    <w:rsid w:val="00CE6940"/>
    <w:rsid w:val="00CE7041"/>
    <w:rsid w:val="00CF0327"/>
    <w:rsid w:val="00CF230C"/>
    <w:rsid w:val="00CF2F50"/>
    <w:rsid w:val="00CF3C35"/>
    <w:rsid w:val="00CF3EC2"/>
    <w:rsid w:val="00CF521D"/>
    <w:rsid w:val="00CF53FA"/>
    <w:rsid w:val="00CF5B17"/>
    <w:rsid w:val="00CF6198"/>
    <w:rsid w:val="00CF636D"/>
    <w:rsid w:val="00CF6972"/>
    <w:rsid w:val="00CF772D"/>
    <w:rsid w:val="00D0005B"/>
    <w:rsid w:val="00D01CC1"/>
    <w:rsid w:val="00D02324"/>
    <w:rsid w:val="00D026E3"/>
    <w:rsid w:val="00D02919"/>
    <w:rsid w:val="00D03020"/>
    <w:rsid w:val="00D03A69"/>
    <w:rsid w:val="00D03C87"/>
    <w:rsid w:val="00D046A1"/>
    <w:rsid w:val="00D048E8"/>
    <w:rsid w:val="00D04B64"/>
    <w:rsid w:val="00D04C61"/>
    <w:rsid w:val="00D04E07"/>
    <w:rsid w:val="00D05B8D"/>
    <w:rsid w:val="00D05B9B"/>
    <w:rsid w:val="00D06343"/>
    <w:rsid w:val="00D065A2"/>
    <w:rsid w:val="00D07413"/>
    <w:rsid w:val="00D0747A"/>
    <w:rsid w:val="00D079AA"/>
    <w:rsid w:val="00D07F00"/>
    <w:rsid w:val="00D1130F"/>
    <w:rsid w:val="00D1250D"/>
    <w:rsid w:val="00D129A0"/>
    <w:rsid w:val="00D129B3"/>
    <w:rsid w:val="00D12FC5"/>
    <w:rsid w:val="00D13802"/>
    <w:rsid w:val="00D14A8A"/>
    <w:rsid w:val="00D14AB1"/>
    <w:rsid w:val="00D1539E"/>
    <w:rsid w:val="00D1571F"/>
    <w:rsid w:val="00D162F8"/>
    <w:rsid w:val="00D17B72"/>
    <w:rsid w:val="00D17C82"/>
    <w:rsid w:val="00D20FFB"/>
    <w:rsid w:val="00D21596"/>
    <w:rsid w:val="00D217E7"/>
    <w:rsid w:val="00D22704"/>
    <w:rsid w:val="00D235A0"/>
    <w:rsid w:val="00D23FD0"/>
    <w:rsid w:val="00D24BDF"/>
    <w:rsid w:val="00D259DF"/>
    <w:rsid w:val="00D276FF"/>
    <w:rsid w:val="00D2774E"/>
    <w:rsid w:val="00D27DBC"/>
    <w:rsid w:val="00D3104F"/>
    <w:rsid w:val="00D314B8"/>
    <w:rsid w:val="00D3185C"/>
    <w:rsid w:val="00D31979"/>
    <w:rsid w:val="00D31A10"/>
    <w:rsid w:val="00D3205F"/>
    <w:rsid w:val="00D32845"/>
    <w:rsid w:val="00D3318E"/>
    <w:rsid w:val="00D3322A"/>
    <w:rsid w:val="00D33E72"/>
    <w:rsid w:val="00D34FCF"/>
    <w:rsid w:val="00D35985"/>
    <w:rsid w:val="00D359EF"/>
    <w:rsid w:val="00D35BD6"/>
    <w:rsid w:val="00D361B5"/>
    <w:rsid w:val="00D400D0"/>
    <w:rsid w:val="00D4064D"/>
    <w:rsid w:val="00D408C8"/>
    <w:rsid w:val="00D40B40"/>
    <w:rsid w:val="00D40BB9"/>
    <w:rsid w:val="00D40DDA"/>
    <w:rsid w:val="00D411A2"/>
    <w:rsid w:val="00D41F5B"/>
    <w:rsid w:val="00D428D4"/>
    <w:rsid w:val="00D429A4"/>
    <w:rsid w:val="00D4349F"/>
    <w:rsid w:val="00D43687"/>
    <w:rsid w:val="00D43DC0"/>
    <w:rsid w:val="00D43E95"/>
    <w:rsid w:val="00D44E79"/>
    <w:rsid w:val="00D45A7B"/>
    <w:rsid w:val="00D4606D"/>
    <w:rsid w:val="00D46B7D"/>
    <w:rsid w:val="00D471B0"/>
    <w:rsid w:val="00D471F1"/>
    <w:rsid w:val="00D47DC1"/>
    <w:rsid w:val="00D47E0F"/>
    <w:rsid w:val="00D50B9C"/>
    <w:rsid w:val="00D513AF"/>
    <w:rsid w:val="00D52189"/>
    <w:rsid w:val="00D52D73"/>
    <w:rsid w:val="00D52E58"/>
    <w:rsid w:val="00D53051"/>
    <w:rsid w:val="00D5317A"/>
    <w:rsid w:val="00D53B5D"/>
    <w:rsid w:val="00D543F4"/>
    <w:rsid w:val="00D56B20"/>
    <w:rsid w:val="00D578B3"/>
    <w:rsid w:val="00D613DA"/>
    <w:rsid w:val="00D618F4"/>
    <w:rsid w:val="00D61DB3"/>
    <w:rsid w:val="00D6318B"/>
    <w:rsid w:val="00D631C5"/>
    <w:rsid w:val="00D63636"/>
    <w:rsid w:val="00D63D26"/>
    <w:rsid w:val="00D63F2D"/>
    <w:rsid w:val="00D640AD"/>
    <w:rsid w:val="00D647DA"/>
    <w:rsid w:val="00D64E72"/>
    <w:rsid w:val="00D654FF"/>
    <w:rsid w:val="00D65AAD"/>
    <w:rsid w:val="00D67318"/>
    <w:rsid w:val="00D674CA"/>
    <w:rsid w:val="00D714CC"/>
    <w:rsid w:val="00D73786"/>
    <w:rsid w:val="00D74182"/>
    <w:rsid w:val="00D75EA7"/>
    <w:rsid w:val="00D7693C"/>
    <w:rsid w:val="00D771B2"/>
    <w:rsid w:val="00D77252"/>
    <w:rsid w:val="00D80554"/>
    <w:rsid w:val="00D80984"/>
    <w:rsid w:val="00D80E1C"/>
    <w:rsid w:val="00D81ADF"/>
    <w:rsid w:val="00D81F21"/>
    <w:rsid w:val="00D82A54"/>
    <w:rsid w:val="00D83D06"/>
    <w:rsid w:val="00D84BCE"/>
    <w:rsid w:val="00D864F2"/>
    <w:rsid w:val="00D91196"/>
    <w:rsid w:val="00D9149E"/>
    <w:rsid w:val="00D91F4A"/>
    <w:rsid w:val="00D92960"/>
    <w:rsid w:val="00D92AA8"/>
    <w:rsid w:val="00D938EB"/>
    <w:rsid w:val="00D93A92"/>
    <w:rsid w:val="00D943F8"/>
    <w:rsid w:val="00D95470"/>
    <w:rsid w:val="00D96B55"/>
    <w:rsid w:val="00D97609"/>
    <w:rsid w:val="00D979DA"/>
    <w:rsid w:val="00D97CBA"/>
    <w:rsid w:val="00DA0AC0"/>
    <w:rsid w:val="00DA107D"/>
    <w:rsid w:val="00DA126D"/>
    <w:rsid w:val="00DA2059"/>
    <w:rsid w:val="00DA2159"/>
    <w:rsid w:val="00DA2619"/>
    <w:rsid w:val="00DA2BCB"/>
    <w:rsid w:val="00DA2D77"/>
    <w:rsid w:val="00DA4165"/>
    <w:rsid w:val="00DA4239"/>
    <w:rsid w:val="00DA48D3"/>
    <w:rsid w:val="00DA4983"/>
    <w:rsid w:val="00DA588C"/>
    <w:rsid w:val="00DA65DE"/>
    <w:rsid w:val="00DA6CF4"/>
    <w:rsid w:val="00DA717B"/>
    <w:rsid w:val="00DB0B61"/>
    <w:rsid w:val="00DB0F95"/>
    <w:rsid w:val="00DB1474"/>
    <w:rsid w:val="00DB2962"/>
    <w:rsid w:val="00DB2B02"/>
    <w:rsid w:val="00DB376A"/>
    <w:rsid w:val="00DB3AEB"/>
    <w:rsid w:val="00DB4387"/>
    <w:rsid w:val="00DB4785"/>
    <w:rsid w:val="00DB52FB"/>
    <w:rsid w:val="00DB5A51"/>
    <w:rsid w:val="00DB61F2"/>
    <w:rsid w:val="00DB76CE"/>
    <w:rsid w:val="00DC00C1"/>
    <w:rsid w:val="00DC013B"/>
    <w:rsid w:val="00DC0719"/>
    <w:rsid w:val="00DC090B"/>
    <w:rsid w:val="00DC1679"/>
    <w:rsid w:val="00DC219B"/>
    <w:rsid w:val="00DC2CF1"/>
    <w:rsid w:val="00DC2DC7"/>
    <w:rsid w:val="00DC3A7C"/>
    <w:rsid w:val="00DC4565"/>
    <w:rsid w:val="00DC4FCF"/>
    <w:rsid w:val="00DC4FE9"/>
    <w:rsid w:val="00DC50E0"/>
    <w:rsid w:val="00DC5D0E"/>
    <w:rsid w:val="00DC631B"/>
    <w:rsid w:val="00DC6386"/>
    <w:rsid w:val="00DC6B26"/>
    <w:rsid w:val="00DC781E"/>
    <w:rsid w:val="00DC7BC5"/>
    <w:rsid w:val="00DD0F8B"/>
    <w:rsid w:val="00DD1130"/>
    <w:rsid w:val="00DD151D"/>
    <w:rsid w:val="00DD1951"/>
    <w:rsid w:val="00DD1D1B"/>
    <w:rsid w:val="00DD2445"/>
    <w:rsid w:val="00DD2BB8"/>
    <w:rsid w:val="00DD2CC1"/>
    <w:rsid w:val="00DD487D"/>
    <w:rsid w:val="00DD4A1C"/>
    <w:rsid w:val="00DD4B6E"/>
    <w:rsid w:val="00DD4E83"/>
    <w:rsid w:val="00DD4F92"/>
    <w:rsid w:val="00DD6628"/>
    <w:rsid w:val="00DD6945"/>
    <w:rsid w:val="00DE2039"/>
    <w:rsid w:val="00DE2D04"/>
    <w:rsid w:val="00DE3250"/>
    <w:rsid w:val="00DE36C6"/>
    <w:rsid w:val="00DE50D5"/>
    <w:rsid w:val="00DE55EF"/>
    <w:rsid w:val="00DE6028"/>
    <w:rsid w:val="00DE6C85"/>
    <w:rsid w:val="00DE7144"/>
    <w:rsid w:val="00DE78A3"/>
    <w:rsid w:val="00DE7E9E"/>
    <w:rsid w:val="00DF08A1"/>
    <w:rsid w:val="00DF0CD0"/>
    <w:rsid w:val="00DF1A71"/>
    <w:rsid w:val="00DF2B46"/>
    <w:rsid w:val="00DF2D62"/>
    <w:rsid w:val="00DF3F12"/>
    <w:rsid w:val="00DF4C65"/>
    <w:rsid w:val="00DF50FC"/>
    <w:rsid w:val="00DF5541"/>
    <w:rsid w:val="00DF634D"/>
    <w:rsid w:val="00DF68C7"/>
    <w:rsid w:val="00DF72D0"/>
    <w:rsid w:val="00DF731A"/>
    <w:rsid w:val="00DF76E5"/>
    <w:rsid w:val="00DF7BEA"/>
    <w:rsid w:val="00E021B8"/>
    <w:rsid w:val="00E04BBB"/>
    <w:rsid w:val="00E06076"/>
    <w:rsid w:val="00E069C5"/>
    <w:rsid w:val="00E06B75"/>
    <w:rsid w:val="00E10028"/>
    <w:rsid w:val="00E102EA"/>
    <w:rsid w:val="00E11332"/>
    <w:rsid w:val="00E11352"/>
    <w:rsid w:val="00E126E9"/>
    <w:rsid w:val="00E140ED"/>
    <w:rsid w:val="00E14B96"/>
    <w:rsid w:val="00E154C5"/>
    <w:rsid w:val="00E167EB"/>
    <w:rsid w:val="00E170DC"/>
    <w:rsid w:val="00E174D3"/>
    <w:rsid w:val="00E17546"/>
    <w:rsid w:val="00E179DA"/>
    <w:rsid w:val="00E17D94"/>
    <w:rsid w:val="00E208F2"/>
    <w:rsid w:val="00E2097D"/>
    <w:rsid w:val="00E210B5"/>
    <w:rsid w:val="00E21EAD"/>
    <w:rsid w:val="00E24E8A"/>
    <w:rsid w:val="00E251F5"/>
    <w:rsid w:val="00E261B3"/>
    <w:rsid w:val="00E26818"/>
    <w:rsid w:val="00E27FFC"/>
    <w:rsid w:val="00E30B15"/>
    <w:rsid w:val="00E312B7"/>
    <w:rsid w:val="00E331E7"/>
    <w:rsid w:val="00E33237"/>
    <w:rsid w:val="00E33D9A"/>
    <w:rsid w:val="00E342AA"/>
    <w:rsid w:val="00E35D6E"/>
    <w:rsid w:val="00E36786"/>
    <w:rsid w:val="00E36CB4"/>
    <w:rsid w:val="00E400DF"/>
    <w:rsid w:val="00E40181"/>
    <w:rsid w:val="00E4144C"/>
    <w:rsid w:val="00E42C6C"/>
    <w:rsid w:val="00E4310B"/>
    <w:rsid w:val="00E4432A"/>
    <w:rsid w:val="00E4635A"/>
    <w:rsid w:val="00E466CA"/>
    <w:rsid w:val="00E46C15"/>
    <w:rsid w:val="00E51302"/>
    <w:rsid w:val="00E518CC"/>
    <w:rsid w:val="00E52591"/>
    <w:rsid w:val="00E526A7"/>
    <w:rsid w:val="00E52918"/>
    <w:rsid w:val="00E5445E"/>
    <w:rsid w:val="00E548F2"/>
    <w:rsid w:val="00E54950"/>
    <w:rsid w:val="00E55FB3"/>
    <w:rsid w:val="00E56A01"/>
    <w:rsid w:val="00E57940"/>
    <w:rsid w:val="00E60C4A"/>
    <w:rsid w:val="00E61396"/>
    <w:rsid w:val="00E6140A"/>
    <w:rsid w:val="00E61918"/>
    <w:rsid w:val="00E629A1"/>
    <w:rsid w:val="00E62B1A"/>
    <w:rsid w:val="00E643D9"/>
    <w:rsid w:val="00E664C6"/>
    <w:rsid w:val="00E66C3E"/>
    <w:rsid w:val="00E66D19"/>
    <w:rsid w:val="00E66EA6"/>
    <w:rsid w:val="00E6794C"/>
    <w:rsid w:val="00E70553"/>
    <w:rsid w:val="00E70D9F"/>
    <w:rsid w:val="00E7124D"/>
    <w:rsid w:val="00E71591"/>
    <w:rsid w:val="00E7176D"/>
    <w:rsid w:val="00E71CEB"/>
    <w:rsid w:val="00E7202F"/>
    <w:rsid w:val="00E72907"/>
    <w:rsid w:val="00E7474F"/>
    <w:rsid w:val="00E75A4B"/>
    <w:rsid w:val="00E760A2"/>
    <w:rsid w:val="00E80DE3"/>
    <w:rsid w:val="00E82510"/>
    <w:rsid w:val="00E82C55"/>
    <w:rsid w:val="00E83B4A"/>
    <w:rsid w:val="00E83B7A"/>
    <w:rsid w:val="00E85089"/>
    <w:rsid w:val="00E8529A"/>
    <w:rsid w:val="00E86052"/>
    <w:rsid w:val="00E86AAA"/>
    <w:rsid w:val="00E875E9"/>
    <w:rsid w:val="00E8787E"/>
    <w:rsid w:val="00E91EB2"/>
    <w:rsid w:val="00E92AC3"/>
    <w:rsid w:val="00E92F64"/>
    <w:rsid w:val="00E953DA"/>
    <w:rsid w:val="00E96EAE"/>
    <w:rsid w:val="00E97513"/>
    <w:rsid w:val="00E9796D"/>
    <w:rsid w:val="00EA1003"/>
    <w:rsid w:val="00EA2F6A"/>
    <w:rsid w:val="00EA3279"/>
    <w:rsid w:val="00EA4C38"/>
    <w:rsid w:val="00EA6412"/>
    <w:rsid w:val="00EB00E0"/>
    <w:rsid w:val="00EB02FA"/>
    <w:rsid w:val="00EB05D5"/>
    <w:rsid w:val="00EB257F"/>
    <w:rsid w:val="00EB3033"/>
    <w:rsid w:val="00EB381C"/>
    <w:rsid w:val="00EB4BC7"/>
    <w:rsid w:val="00EC059F"/>
    <w:rsid w:val="00EC1F24"/>
    <w:rsid w:val="00EC22F6"/>
    <w:rsid w:val="00EC3D22"/>
    <w:rsid w:val="00EC3DB9"/>
    <w:rsid w:val="00EC4ECC"/>
    <w:rsid w:val="00ED24C8"/>
    <w:rsid w:val="00ED3FA1"/>
    <w:rsid w:val="00ED597A"/>
    <w:rsid w:val="00ED5B9B"/>
    <w:rsid w:val="00ED63DD"/>
    <w:rsid w:val="00ED6BAD"/>
    <w:rsid w:val="00ED7447"/>
    <w:rsid w:val="00ED74EE"/>
    <w:rsid w:val="00ED7762"/>
    <w:rsid w:val="00EE00D6"/>
    <w:rsid w:val="00EE0F1C"/>
    <w:rsid w:val="00EE11E7"/>
    <w:rsid w:val="00EE1488"/>
    <w:rsid w:val="00EE2223"/>
    <w:rsid w:val="00EE2885"/>
    <w:rsid w:val="00EE29AD"/>
    <w:rsid w:val="00EE2CFF"/>
    <w:rsid w:val="00EE3D6D"/>
    <w:rsid w:val="00EE3E24"/>
    <w:rsid w:val="00EE439A"/>
    <w:rsid w:val="00EE4D5D"/>
    <w:rsid w:val="00EE5131"/>
    <w:rsid w:val="00EE726A"/>
    <w:rsid w:val="00EE7C7C"/>
    <w:rsid w:val="00EE7E55"/>
    <w:rsid w:val="00EF109B"/>
    <w:rsid w:val="00EF1F54"/>
    <w:rsid w:val="00EF201C"/>
    <w:rsid w:val="00EF25B1"/>
    <w:rsid w:val="00EF2C72"/>
    <w:rsid w:val="00EF36AF"/>
    <w:rsid w:val="00EF578D"/>
    <w:rsid w:val="00EF5887"/>
    <w:rsid w:val="00EF59A3"/>
    <w:rsid w:val="00EF6549"/>
    <w:rsid w:val="00EF6675"/>
    <w:rsid w:val="00EF7CF6"/>
    <w:rsid w:val="00F0063D"/>
    <w:rsid w:val="00F00F9C"/>
    <w:rsid w:val="00F01E5F"/>
    <w:rsid w:val="00F024F3"/>
    <w:rsid w:val="00F026BC"/>
    <w:rsid w:val="00F02ABA"/>
    <w:rsid w:val="00F03BF8"/>
    <w:rsid w:val="00F0437A"/>
    <w:rsid w:val="00F04C30"/>
    <w:rsid w:val="00F05030"/>
    <w:rsid w:val="00F07A75"/>
    <w:rsid w:val="00F101B8"/>
    <w:rsid w:val="00F105D4"/>
    <w:rsid w:val="00F1063E"/>
    <w:rsid w:val="00F11037"/>
    <w:rsid w:val="00F1144B"/>
    <w:rsid w:val="00F114D2"/>
    <w:rsid w:val="00F1171F"/>
    <w:rsid w:val="00F13E1D"/>
    <w:rsid w:val="00F143A3"/>
    <w:rsid w:val="00F1444A"/>
    <w:rsid w:val="00F14952"/>
    <w:rsid w:val="00F15144"/>
    <w:rsid w:val="00F16541"/>
    <w:rsid w:val="00F16F1B"/>
    <w:rsid w:val="00F174E9"/>
    <w:rsid w:val="00F17F3D"/>
    <w:rsid w:val="00F20A6E"/>
    <w:rsid w:val="00F20DB0"/>
    <w:rsid w:val="00F22AAB"/>
    <w:rsid w:val="00F23A23"/>
    <w:rsid w:val="00F2426E"/>
    <w:rsid w:val="00F250A9"/>
    <w:rsid w:val="00F25B11"/>
    <w:rsid w:val="00F2616F"/>
    <w:rsid w:val="00F26547"/>
    <w:rsid w:val="00F267AF"/>
    <w:rsid w:val="00F27B18"/>
    <w:rsid w:val="00F3038D"/>
    <w:rsid w:val="00F30FF4"/>
    <w:rsid w:val="00F3122E"/>
    <w:rsid w:val="00F31C82"/>
    <w:rsid w:val="00F31E83"/>
    <w:rsid w:val="00F32368"/>
    <w:rsid w:val="00F329B2"/>
    <w:rsid w:val="00F32C00"/>
    <w:rsid w:val="00F331AD"/>
    <w:rsid w:val="00F334FB"/>
    <w:rsid w:val="00F34075"/>
    <w:rsid w:val="00F35287"/>
    <w:rsid w:val="00F35E81"/>
    <w:rsid w:val="00F36C80"/>
    <w:rsid w:val="00F37A97"/>
    <w:rsid w:val="00F37DEA"/>
    <w:rsid w:val="00F37F0C"/>
    <w:rsid w:val="00F40153"/>
    <w:rsid w:val="00F40471"/>
    <w:rsid w:val="00F4095B"/>
    <w:rsid w:val="00F40A70"/>
    <w:rsid w:val="00F40D2E"/>
    <w:rsid w:val="00F41448"/>
    <w:rsid w:val="00F41A2B"/>
    <w:rsid w:val="00F42881"/>
    <w:rsid w:val="00F43A37"/>
    <w:rsid w:val="00F446AF"/>
    <w:rsid w:val="00F44F38"/>
    <w:rsid w:val="00F45BAE"/>
    <w:rsid w:val="00F4641B"/>
    <w:rsid w:val="00F46EB8"/>
    <w:rsid w:val="00F47C1B"/>
    <w:rsid w:val="00F50CD1"/>
    <w:rsid w:val="00F511E4"/>
    <w:rsid w:val="00F51EBC"/>
    <w:rsid w:val="00F52BFC"/>
    <w:rsid w:val="00F52D09"/>
    <w:rsid w:val="00F52E08"/>
    <w:rsid w:val="00F53916"/>
    <w:rsid w:val="00F53A66"/>
    <w:rsid w:val="00F5440E"/>
    <w:rsid w:val="00F5462D"/>
    <w:rsid w:val="00F54CD4"/>
    <w:rsid w:val="00F55B21"/>
    <w:rsid w:val="00F56EF6"/>
    <w:rsid w:val="00F60082"/>
    <w:rsid w:val="00F602D5"/>
    <w:rsid w:val="00F60551"/>
    <w:rsid w:val="00F60D4A"/>
    <w:rsid w:val="00F619F6"/>
    <w:rsid w:val="00F61A9F"/>
    <w:rsid w:val="00F61B5F"/>
    <w:rsid w:val="00F6429C"/>
    <w:rsid w:val="00F64696"/>
    <w:rsid w:val="00F65AA9"/>
    <w:rsid w:val="00F66184"/>
    <w:rsid w:val="00F665D4"/>
    <w:rsid w:val="00F671D5"/>
    <w:rsid w:val="00F6740B"/>
    <w:rsid w:val="00F6768F"/>
    <w:rsid w:val="00F70B56"/>
    <w:rsid w:val="00F7132E"/>
    <w:rsid w:val="00F72C2C"/>
    <w:rsid w:val="00F73AA6"/>
    <w:rsid w:val="00F741F2"/>
    <w:rsid w:val="00F76CAB"/>
    <w:rsid w:val="00F772C6"/>
    <w:rsid w:val="00F77369"/>
    <w:rsid w:val="00F778D9"/>
    <w:rsid w:val="00F80FCF"/>
    <w:rsid w:val="00F815B5"/>
    <w:rsid w:val="00F82453"/>
    <w:rsid w:val="00F85195"/>
    <w:rsid w:val="00F857D4"/>
    <w:rsid w:val="00F85A84"/>
    <w:rsid w:val="00F868E3"/>
    <w:rsid w:val="00F91CB4"/>
    <w:rsid w:val="00F91E26"/>
    <w:rsid w:val="00F92327"/>
    <w:rsid w:val="00F9237D"/>
    <w:rsid w:val="00F93733"/>
    <w:rsid w:val="00F938BA"/>
    <w:rsid w:val="00F93F68"/>
    <w:rsid w:val="00F94698"/>
    <w:rsid w:val="00F956B6"/>
    <w:rsid w:val="00F97919"/>
    <w:rsid w:val="00FA0036"/>
    <w:rsid w:val="00FA16C5"/>
    <w:rsid w:val="00FA230B"/>
    <w:rsid w:val="00FA2C46"/>
    <w:rsid w:val="00FA3525"/>
    <w:rsid w:val="00FA43A8"/>
    <w:rsid w:val="00FA4D70"/>
    <w:rsid w:val="00FA5518"/>
    <w:rsid w:val="00FA5A53"/>
    <w:rsid w:val="00FA747A"/>
    <w:rsid w:val="00FA7F76"/>
    <w:rsid w:val="00FB06E0"/>
    <w:rsid w:val="00FB0AB5"/>
    <w:rsid w:val="00FB132E"/>
    <w:rsid w:val="00FB1F6E"/>
    <w:rsid w:val="00FB2F6C"/>
    <w:rsid w:val="00FB433A"/>
    <w:rsid w:val="00FB4769"/>
    <w:rsid w:val="00FB4BFE"/>
    <w:rsid w:val="00FB4CDA"/>
    <w:rsid w:val="00FB6481"/>
    <w:rsid w:val="00FB6D36"/>
    <w:rsid w:val="00FB6F67"/>
    <w:rsid w:val="00FB71AE"/>
    <w:rsid w:val="00FB7EA3"/>
    <w:rsid w:val="00FC0965"/>
    <w:rsid w:val="00FC0F81"/>
    <w:rsid w:val="00FC252F"/>
    <w:rsid w:val="00FC342A"/>
    <w:rsid w:val="00FC395C"/>
    <w:rsid w:val="00FC42BE"/>
    <w:rsid w:val="00FC5958"/>
    <w:rsid w:val="00FC5E8E"/>
    <w:rsid w:val="00FC6E78"/>
    <w:rsid w:val="00FC6FA8"/>
    <w:rsid w:val="00FC7409"/>
    <w:rsid w:val="00FD0362"/>
    <w:rsid w:val="00FD2190"/>
    <w:rsid w:val="00FD35A5"/>
    <w:rsid w:val="00FD3766"/>
    <w:rsid w:val="00FD3D05"/>
    <w:rsid w:val="00FD446F"/>
    <w:rsid w:val="00FD47C4"/>
    <w:rsid w:val="00FD4C07"/>
    <w:rsid w:val="00FD5AD5"/>
    <w:rsid w:val="00FD6ED5"/>
    <w:rsid w:val="00FD7307"/>
    <w:rsid w:val="00FD7700"/>
    <w:rsid w:val="00FD7DEA"/>
    <w:rsid w:val="00FE1035"/>
    <w:rsid w:val="00FE2DCF"/>
    <w:rsid w:val="00FE331E"/>
    <w:rsid w:val="00FE39B9"/>
    <w:rsid w:val="00FE3FA7"/>
    <w:rsid w:val="00FE4081"/>
    <w:rsid w:val="00FE7A4F"/>
    <w:rsid w:val="00FF1630"/>
    <w:rsid w:val="00FF2A4E"/>
    <w:rsid w:val="00FF2FCE"/>
    <w:rsid w:val="00FF3EC6"/>
    <w:rsid w:val="00FF4F7D"/>
    <w:rsid w:val="00FF5838"/>
    <w:rsid w:val="00FF5A4F"/>
    <w:rsid w:val="00FF63DC"/>
    <w:rsid w:val="00FF6D9D"/>
    <w:rsid w:val="00FF6E31"/>
    <w:rsid w:val="00FF7620"/>
    <w:rsid w:val="00FF7DD5"/>
    <w:rsid w:val="12393807"/>
    <w:rsid w:val="12F6AD80"/>
    <w:rsid w:val="21407697"/>
    <w:rsid w:val="348306F6"/>
    <w:rsid w:val="424B212E"/>
    <w:rsid w:val="4F3D97C3"/>
    <w:rsid w:val="5C9F9DB5"/>
    <w:rsid w:val="710EECB3"/>
    <w:rsid w:val="7E1C3B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0544ADBC-0E23-4B9D-9DEC-E3B0ADB6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9"/>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BF25E7"/>
    <w:pPr>
      <w:spacing w:before="0"/>
      <w:outlineLvl w:val="9"/>
    </w:pPr>
  </w:style>
  <w:style w:type="character" w:customStyle="1" w:styleId="TOCheadingreportChar">
    <w:name w:val="TOC heading report Char"/>
    <w:link w:val="TOCheadingreport"/>
    <w:uiPriority w:val="4"/>
    <w:rsid w:val="00BF25E7"/>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99"/>
    <w:rsid w:val="00F15144"/>
    <w:rPr>
      <w:rFonts w:ascii="Arial" w:hAnsi="Arial" w:cs="Arial"/>
      <w:b/>
      <w:color w:val="201547"/>
      <w:sz w:val="18"/>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rsid w:val="000E17C1"/>
    <w:pPr>
      <w:numPr>
        <w:numId w:val="9"/>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table" w:customStyle="1" w:styleId="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customStyle="1" w:styleId="Accessibilityparabullet">
    <w:name w:val="Accessibility para bullet"/>
    <w:basedOn w:val="Bullet1"/>
    <w:uiPriority w:val="11"/>
    <w:rsid w:val="00075516"/>
    <w:pPr>
      <w:numPr>
        <w:numId w:val="35"/>
      </w:numPr>
      <w:spacing w:before="40" w:after="240" w:line="300" w:lineRule="atLeast"/>
    </w:pPr>
    <w:rPr>
      <w:sz w:val="24"/>
    </w:rPr>
  </w:style>
  <w:style w:type="paragraph" w:customStyle="1" w:styleId="Highlightboxtext">
    <w:name w:val="Highlight box text"/>
    <w:basedOn w:val="Body"/>
    <w:uiPriority w:val="11"/>
    <w:rsid w:val="00D314B8"/>
    <w:pPr>
      <w:pBdr>
        <w:top w:val="single" w:sz="4" w:space="12" w:color="D9D9D6"/>
        <w:left w:val="single" w:sz="4" w:space="12" w:color="D9D9D6"/>
        <w:bottom w:val="single" w:sz="4" w:space="12" w:color="D9D9D6"/>
        <w:right w:val="single" w:sz="4" w:space="12" w:color="D9D9D6"/>
      </w:pBdr>
      <w:shd w:val="clear" w:color="auto" w:fill="D9D9D6"/>
      <w:ind w:left="227" w:right="227"/>
    </w:pPr>
    <w:rPr>
      <w:color w:val="201547"/>
      <w:sz w:val="22"/>
    </w:rPr>
  </w:style>
  <w:style w:type="paragraph" w:customStyle="1" w:styleId="HIghlightboxtitle">
    <w:name w:val="HIghlight box title"/>
    <w:basedOn w:val="Highlightboxtext"/>
    <w:next w:val="Highlightboxtext"/>
    <w:uiPriority w:val="11"/>
    <w:rsid w:val="00D314B8"/>
    <w:pPr>
      <w:spacing w:before="120" w:line="280" w:lineRule="exact"/>
    </w:pPr>
    <w:rPr>
      <w:b/>
    </w:rPr>
  </w:style>
  <w:style w:type="paragraph" w:customStyle="1" w:styleId="Hightlightboxbullet">
    <w:name w:val="Hightlight box bullet"/>
    <w:basedOn w:val="Highlightboxtext"/>
    <w:uiPriority w:val="11"/>
    <w:qFormat/>
    <w:rsid w:val="00D314B8"/>
    <w:pPr>
      <w:numPr>
        <w:numId w:val="43"/>
      </w:numPr>
      <w:spacing w:before="60" w:line="240" w:lineRule="exact"/>
      <w:ind w:left="454"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https://abr.business.gov.au/" TargetMode="External"/><Relationship Id="rId39" Type="http://schemas.openxmlformats.org/officeDocument/2006/relationships/hyperlink" Target="mailto:equality-grants@dffh.vic.gov.au" TargetMode="External"/><Relationship Id="rId21" Type="http://schemas.openxmlformats.org/officeDocument/2006/relationships/hyperlink" Target="https://www.vic.gov.au/lgbtiqa-organisational-development-grants" TargetMode="External"/><Relationship Id="rId34" Type="http://schemas.openxmlformats.org/officeDocument/2006/relationships/hyperlink" Target="https://grantsgateway.dffh.vic.gov.au/s/help-guides-and-documents" TargetMode="External"/><Relationship Id="rId42" Type="http://schemas.openxmlformats.org/officeDocument/2006/relationships/hyperlink" Target="https://www.dffh.vic.gov.au/how-write-good-grant-applications"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quality-grants@dffh.vic.gov.au" TargetMode="External"/><Relationship Id="rId29" Type="http://schemas.openxmlformats.org/officeDocument/2006/relationships/hyperlink" Target="https://www.acnc.gov.au/charity/charities" TargetMode="External"/><Relationship Id="rId11" Type="http://schemas.openxmlformats.org/officeDocument/2006/relationships/image" Target="media/image1.png"/><Relationship Id="rId24" Type="http://schemas.openxmlformats.org/officeDocument/2006/relationships/hyperlink" Target="mailto:equality-grants@dffh.vic.gov.au" TargetMode="External"/><Relationship Id="rId32" Type="http://schemas.openxmlformats.org/officeDocument/2006/relationships/hyperlink" Target="mailto:equality-grants@dffh.vic.gov.au" TargetMode="External"/><Relationship Id="rId37" Type="http://schemas.openxmlformats.org/officeDocument/2006/relationships/hyperlink" Target="https://www.vic.gov.au/victorian-common-funding-agreement" TargetMode="External"/><Relationship Id="rId40" Type="http://schemas.openxmlformats.org/officeDocument/2006/relationships/hyperlink" Target="https://www.vic.gov.au/pride-our-future-victorias-lgbtiqa-strategy-2022-32"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ic.gov.au/lgbtiqa-organisational-development-grants" TargetMode="External"/><Relationship Id="rId28" Type="http://schemas.openxmlformats.org/officeDocument/2006/relationships/hyperlink" Target="https://connectonline.asic.gov.au/RegistrySearch/" TargetMode="External"/><Relationship Id="rId36" Type="http://schemas.openxmlformats.org/officeDocument/2006/relationships/hyperlink" Target="https://www.justice.vic.gov.au/safer-communities/protecting-children-and-families/organisations-providing-services-to-children-new"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https://grantsgateway.dffh.vic.gov.au"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ic.gov.au/how-write-good-grant-application" TargetMode="External"/><Relationship Id="rId27" Type="http://schemas.openxmlformats.org/officeDocument/2006/relationships/hyperlink" Target="https://www.consumer.vic.gov.au/" TargetMode="External"/><Relationship Id="rId30" Type="http://schemas.openxmlformats.org/officeDocument/2006/relationships/hyperlink" Target="https://www.oric.gov.au/" TargetMode="External"/><Relationship Id="rId35" Type="http://schemas.openxmlformats.org/officeDocument/2006/relationships/hyperlink" Target="mailto:equality-grants@dffh.vic.gov.au" TargetMode="External"/><Relationship Id="rId43" Type="http://schemas.openxmlformats.org/officeDocument/2006/relationships/hyperlink" Target="https://www.vic.gov.au/grant-terminology-explained"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hyperlink" Target="https://grantsgateway.dffh.vic.gov.au/" TargetMode="External"/><Relationship Id="rId33" Type="http://schemas.openxmlformats.org/officeDocument/2006/relationships/hyperlink" Target="https://grantsgateway.dffh.vic.gov.au" TargetMode="External"/><Relationship Id="rId38" Type="http://schemas.openxmlformats.org/officeDocument/2006/relationships/hyperlink" Target="https://www.vic.gov.au/lgbtiqa-organisational-development-grants" TargetMode="External"/><Relationship Id="rId46" Type="http://schemas.openxmlformats.org/officeDocument/2006/relationships/footer" Target="footer4.xml"/><Relationship Id="rId20" Type="http://schemas.openxmlformats.org/officeDocument/2006/relationships/hyperlink" Target="https://www.vic.gov.au/lgbtiqa-organisational-development-grants" TargetMode="External"/><Relationship Id="rId41" Type="http://schemas.openxmlformats.org/officeDocument/2006/relationships/hyperlink" Target="https://www.vic.gov.au/inclusive-language-guide"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D21892DFE76D419DCE8D1F1EEF1C53"/>
        <w:category>
          <w:name w:val="General"/>
          <w:gallery w:val="placeholder"/>
        </w:category>
        <w:types>
          <w:type w:val="bbPlcHdr"/>
        </w:types>
        <w:behaviors>
          <w:behavior w:val="content"/>
        </w:behaviors>
        <w:guid w:val="{177BCB52-AC5D-2C49-AE5C-F254D1962FAF}"/>
      </w:docPartPr>
      <w:docPartBody>
        <w:p w:rsidR="00561650" w:rsidRDefault="0084513C" w:rsidP="0084513C">
          <w:pPr>
            <w:pStyle w:val="D0D21892DFE76D419DCE8D1F1EEF1C5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13C"/>
    <w:rsid w:val="000D59EC"/>
    <w:rsid w:val="001C7B91"/>
    <w:rsid w:val="00207261"/>
    <w:rsid w:val="002B379E"/>
    <w:rsid w:val="002B3B0A"/>
    <w:rsid w:val="003323D8"/>
    <w:rsid w:val="00456CC8"/>
    <w:rsid w:val="005140AC"/>
    <w:rsid w:val="00561650"/>
    <w:rsid w:val="0056427B"/>
    <w:rsid w:val="005C7255"/>
    <w:rsid w:val="006209D0"/>
    <w:rsid w:val="00660906"/>
    <w:rsid w:val="0084513C"/>
    <w:rsid w:val="008B1CB5"/>
    <w:rsid w:val="00911B00"/>
    <w:rsid w:val="00972DC1"/>
    <w:rsid w:val="009B3F05"/>
    <w:rsid w:val="00A76D23"/>
    <w:rsid w:val="00AF6792"/>
    <w:rsid w:val="00B8526C"/>
    <w:rsid w:val="00C77188"/>
    <w:rsid w:val="00DA2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D21892DFE76D419DCE8D1F1EEF1C53">
    <w:name w:val="D0D21892DFE76D419DCE8D1F1EEF1C53"/>
    <w:rsid w:val="00845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IdentityTags xmlns="12e4350b-c9ec-4cf9-8bf5-5701c567b7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20" ma:contentTypeDescription="Create a new document." ma:contentTypeScope="" ma:versionID="5af0fddc9ab0aead0ff28283d6b30f5f">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39424224625375f339b6a2f8659e2e84"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2e4350b-c9ec-4cf9-8bf5-5701c567b7cd"/>
  </ds:schemaRefs>
</ds:datastoreItem>
</file>

<file path=customXml/itemProps4.xml><?xml version="1.0" encoding="utf-8"?>
<ds:datastoreItem xmlns:ds="http://schemas.openxmlformats.org/officeDocument/2006/customXml" ds:itemID="{00254925-43C2-41AF-992A-E5461BA6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23</Pages>
  <Words>5589</Words>
  <Characters>38592</Characters>
  <Application>Microsoft Office Word</Application>
  <DocSecurity>0</DocSecurity>
  <Lines>321</Lines>
  <Paragraphs>88</Paragraphs>
  <ScaleCrop>false</ScaleCrop>
  <HeadingPairs>
    <vt:vector size="2" baseType="variant">
      <vt:variant>
        <vt:lpstr>Title</vt:lpstr>
      </vt:variant>
      <vt:variant>
        <vt:i4>1</vt:i4>
      </vt:variant>
    </vt:vector>
  </HeadingPairs>
  <TitlesOfParts>
    <vt:vector size="1" baseType="lpstr">
      <vt:lpstr>LGBTIQA+ Organisational Development program 2025–26 Program guidelines</vt:lpstr>
    </vt:vector>
  </TitlesOfParts>
  <Manager/>
  <Company>Victoria State Government, Department of Families, Fairness and Housing</Company>
  <LinksUpToDate>false</LinksUpToDate>
  <CharactersWithSpaces>44093</CharactersWithSpaces>
  <SharedDoc>false</SharedDoc>
  <HyperlinkBase/>
  <HLinks>
    <vt:vector size="426" baseType="variant">
      <vt:variant>
        <vt:i4>2162787</vt:i4>
      </vt:variant>
      <vt:variant>
        <vt:i4>333</vt:i4>
      </vt:variant>
      <vt:variant>
        <vt:i4>0</vt:i4>
      </vt:variant>
      <vt:variant>
        <vt:i4>5</vt:i4>
      </vt:variant>
      <vt:variant>
        <vt:lpwstr>https://www.vic.gov.au/grant-terminology-explained</vt:lpwstr>
      </vt:variant>
      <vt:variant>
        <vt:lpwstr/>
      </vt:variant>
      <vt:variant>
        <vt:i4>131083</vt:i4>
      </vt:variant>
      <vt:variant>
        <vt:i4>327</vt:i4>
      </vt:variant>
      <vt:variant>
        <vt:i4>0</vt:i4>
      </vt:variant>
      <vt:variant>
        <vt:i4>5</vt:i4>
      </vt:variant>
      <vt:variant>
        <vt:lpwstr>https://www.dffh.vic.gov.au/how-write-good-grant-applications</vt:lpwstr>
      </vt:variant>
      <vt:variant>
        <vt:lpwstr/>
      </vt:variant>
      <vt:variant>
        <vt:i4>6553644</vt:i4>
      </vt:variant>
      <vt:variant>
        <vt:i4>321</vt:i4>
      </vt:variant>
      <vt:variant>
        <vt:i4>0</vt:i4>
      </vt:variant>
      <vt:variant>
        <vt:i4>5</vt:i4>
      </vt:variant>
      <vt:variant>
        <vt:lpwstr>https://www.vic.gov.au/inclusive-language-guide</vt:lpwstr>
      </vt:variant>
      <vt:variant>
        <vt:lpwstr/>
      </vt:variant>
      <vt:variant>
        <vt:i4>7143524</vt:i4>
      </vt:variant>
      <vt:variant>
        <vt:i4>315</vt:i4>
      </vt:variant>
      <vt:variant>
        <vt:i4>0</vt:i4>
      </vt:variant>
      <vt:variant>
        <vt:i4>5</vt:i4>
      </vt:variant>
      <vt:variant>
        <vt:lpwstr>https://www.vic.gov.au/pride-our-future-victorias-lgbtiqa-strategy-2022-32</vt:lpwstr>
      </vt:variant>
      <vt:variant>
        <vt:lpwstr/>
      </vt:variant>
      <vt:variant>
        <vt:i4>7798803</vt:i4>
      </vt:variant>
      <vt:variant>
        <vt:i4>312</vt:i4>
      </vt:variant>
      <vt:variant>
        <vt:i4>0</vt:i4>
      </vt:variant>
      <vt:variant>
        <vt:i4>5</vt:i4>
      </vt:variant>
      <vt:variant>
        <vt:lpwstr>mailto:equality-grants@dffh.vic.gov.au</vt:lpwstr>
      </vt:variant>
      <vt:variant>
        <vt:lpwstr/>
      </vt:variant>
      <vt:variant>
        <vt:i4>5308504</vt:i4>
      </vt:variant>
      <vt:variant>
        <vt:i4>309</vt:i4>
      </vt:variant>
      <vt:variant>
        <vt:i4>0</vt:i4>
      </vt:variant>
      <vt:variant>
        <vt:i4>5</vt:i4>
      </vt:variant>
      <vt:variant>
        <vt:lpwstr>https://www.vic.gov.au/lgbtiqa-organisational-development-grants</vt:lpwstr>
      </vt:variant>
      <vt:variant>
        <vt:lpwstr/>
      </vt:variant>
      <vt:variant>
        <vt:i4>5832784</vt:i4>
      </vt:variant>
      <vt:variant>
        <vt:i4>306</vt:i4>
      </vt:variant>
      <vt:variant>
        <vt:i4>0</vt:i4>
      </vt:variant>
      <vt:variant>
        <vt:i4>5</vt:i4>
      </vt:variant>
      <vt:variant>
        <vt:lpwstr>https://www.vic.gov.au/victorian-common-funding-agreement</vt:lpwstr>
      </vt:variant>
      <vt:variant>
        <vt:lpwstr/>
      </vt:variant>
      <vt:variant>
        <vt:i4>2162735</vt:i4>
      </vt:variant>
      <vt:variant>
        <vt:i4>303</vt:i4>
      </vt:variant>
      <vt:variant>
        <vt:i4>0</vt:i4>
      </vt:variant>
      <vt:variant>
        <vt:i4>5</vt:i4>
      </vt:variant>
      <vt:variant>
        <vt:lpwstr>https://dhhsvicgovau.sharepoint.com/sites/CreativeStudioDFFH/Shared Documents/Word publications/2308554 grants/Department of Justice and Community Safety - Organisations providing services to children - new funding requirements</vt:lpwstr>
      </vt:variant>
      <vt:variant>
        <vt:lpwstr/>
      </vt:variant>
      <vt:variant>
        <vt:i4>1835040</vt:i4>
      </vt:variant>
      <vt:variant>
        <vt:i4>300</vt:i4>
      </vt:variant>
      <vt:variant>
        <vt:i4>0</vt:i4>
      </vt:variant>
      <vt:variant>
        <vt:i4>5</vt:i4>
      </vt:variant>
      <vt:variant>
        <vt:lpwstr/>
      </vt:variant>
      <vt:variant>
        <vt:lpwstr>_Accessibility_and_inclusion</vt:lpwstr>
      </vt:variant>
      <vt:variant>
        <vt:i4>7143516</vt:i4>
      </vt:variant>
      <vt:variant>
        <vt:i4>297</vt:i4>
      </vt:variant>
      <vt:variant>
        <vt:i4>0</vt:i4>
      </vt:variant>
      <vt:variant>
        <vt:i4>5</vt:i4>
      </vt:variant>
      <vt:variant>
        <vt:lpwstr/>
      </vt:variant>
      <vt:variant>
        <vt:lpwstr>_Appendix_1:_application</vt:lpwstr>
      </vt:variant>
      <vt:variant>
        <vt:i4>7798803</vt:i4>
      </vt:variant>
      <vt:variant>
        <vt:i4>294</vt:i4>
      </vt:variant>
      <vt:variant>
        <vt:i4>0</vt:i4>
      </vt:variant>
      <vt:variant>
        <vt:i4>5</vt:i4>
      </vt:variant>
      <vt:variant>
        <vt:lpwstr>mailto:equality-grants@dffh.vic.gov.au</vt:lpwstr>
      </vt:variant>
      <vt:variant>
        <vt:lpwstr/>
      </vt:variant>
      <vt:variant>
        <vt:i4>4522057</vt:i4>
      </vt:variant>
      <vt:variant>
        <vt:i4>291</vt:i4>
      </vt:variant>
      <vt:variant>
        <vt:i4>0</vt:i4>
      </vt:variant>
      <vt:variant>
        <vt:i4>5</vt:i4>
      </vt:variant>
      <vt:variant>
        <vt:lpwstr>https://grantsgateway.dffh.vic.gov.au/s/help-guides-and-documents</vt:lpwstr>
      </vt:variant>
      <vt:variant>
        <vt:lpwstr/>
      </vt:variant>
      <vt:variant>
        <vt:i4>7798803</vt:i4>
      </vt:variant>
      <vt:variant>
        <vt:i4>288</vt:i4>
      </vt:variant>
      <vt:variant>
        <vt:i4>0</vt:i4>
      </vt:variant>
      <vt:variant>
        <vt:i4>5</vt:i4>
      </vt:variant>
      <vt:variant>
        <vt:lpwstr>mailto:equality-grants@dffh.vic.gov.au</vt:lpwstr>
      </vt:variant>
      <vt:variant>
        <vt:lpwstr/>
      </vt:variant>
      <vt:variant>
        <vt:i4>7405680</vt:i4>
      </vt:variant>
      <vt:variant>
        <vt:i4>285</vt:i4>
      </vt:variant>
      <vt:variant>
        <vt:i4>0</vt:i4>
      </vt:variant>
      <vt:variant>
        <vt:i4>5</vt:i4>
      </vt:variant>
      <vt:variant>
        <vt:lpwstr>https://grantsgateway.dffh.vic.gov.au/</vt:lpwstr>
      </vt:variant>
      <vt:variant>
        <vt:lpwstr/>
      </vt:variant>
      <vt:variant>
        <vt:i4>393308</vt:i4>
      </vt:variant>
      <vt:variant>
        <vt:i4>282</vt:i4>
      </vt:variant>
      <vt:variant>
        <vt:i4>0</vt:i4>
      </vt:variant>
      <vt:variant>
        <vt:i4>5</vt:i4>
      </vt:variant>
      <vt:variant>
        <vt:lpwstr>https://www.oric.gov.au/</vt:lpwstr>
      </vt:variant>
      <vt:variant>
        <vt:lpwstr/>
      </vt:variant>
      <vt:variant>
        <vt:i4>6094917</vt:i4>
      </vt:variant>
      <vt:variant>
        <vt:i4>279</vt:i4>
      </vt:variant>
      <vt:variant>
        <vt:i4>0</vt:i4>
      </vt:variant>
      <vt:variant>
        <vt:i4>5</vt:i4>
      </vt:variant>
      <vt:variant>
        <vt:lpwstr>https://www.acnc.gov.au/charity/charities</vt:lpwstr>
      </vt:variant>
      <vt:variant>
        <vt:lpwstr/>
      </vt:variant>
      <vt:variant>
        <vt:i4>65609</vt:i4>
      </vt:variant>
      <vt:variant>
        <vt:i4>276</vt:i4>
      </vt:variant>
      <vt:variant>
        <vt:i4>0</vt:i4>
      </vt:variant>
      <vt:variant>
        <vt:i4>5</vt:i4>
      </vt:variant>
      <vt:variant>
        <vt:lpwstr>https://connectonline.asic.gov.au/RegistrySearch/</vt:lpwstr>
      </vt:variant>
      <vt:variant>
        <vt:lpwstr/>
      </vt:variant>
      <vt:variant>
        <vt:i4>65536</vt:i4>
      </vt:variant>
      <vt:variant>
        <vt:i4>273</vt:i4>
      </vt:variant>
      <vt:variant>
        <vt:i4>0</vt:i4>
      </vt:variant>
      <vt:variant>
        <vt:i4>5</vt:i4>
      </vt:variant>
      <vt:variant>
        <vt:lpwstr>https://www.consumer.vic.gov.au/</vt:lpwstr>
      </vt:variant>
      <vt:variant>
        <vt:lpwstr/>
      </vt:variant>
      <vt:variant>
        <vt:i4>524357</vt:i4>
      </vt:variant>
      <vt:variant>
        <vt:i4>270</vt:i4>
      </vt:variant>
      <vt:variant>
        <vt:i4>0</vt:i4>
      </vt:variant>
      <vt:variant>
        <vt:i4>5</vt:i4>
      </vt:variant>
      <vt:variant>
        <vt:lpwstr>https://abr.business.gov.au/</vt:lpwstr>
      </vt:variant>
      <vt:variant>
        <vt:lpwstr/>
      </vt:variant>
      <vt:variant>
        <vt:i4>1507345</vt:i4>
      </vt:variant>
      <vt:variant>
        <vt:i4>267</vt:i4>
      </vt:variant>
      <vt:variant>
        <vt:i4>0</vt:i4>
      </vt:variant>
      <vt:variant>
        <vt:i4>5</vt:i4>
      </vt:variant>
      <vt:variant>
        <vt:lpwstr/>
      </vt:variant>
      <vt:variant>
        <vt:lpwstr>_Auspice_arrangements</vt:lpwstr>
      </vt:variant>
      <vt:variant>
        <vt:i4>458792</vt:i4>
      </vt:variant>
      <vt:variant>
        <vt:i4>264</vt:i4>
      </vt:variant>
      <vt:variant>
        <vt:i4>0</vt:i4>
      </vt:variant>
      <vt:variant>
        <vt:i4>5</vt:i4>
      </vt:variant>
      <vt:variant>
        <vt:lpwstr/>
      </vt:variant>
      <vt:variant>
        <vt:lpwstr>_Matched_funding_for</vt:lpwstr>
      </vt:variant>
      <vt:variant>
        <vt:i4>4259957</vt:i4>
      </vt:variant>
      <vt:variant>
        <vt:i4>261</vt:i4>
      </vt:variant>
      <vt:variant>
        <vt:i4>0</vt:i4>
      </vt:variant>
      <vt:variant>
        <vt:i4>5</vt:i4>
      </vt:variant>
      <vt:variant>
        <vt:lpwstr/>
      </vt:variant>
      <vt:variant>
        <vt:lpwstr>_Who_is_not</vt:lpwstr>
      </vt:variant>
      <vt:variant>
        <vt:i4>2097190</vt:i4>
      </vt:variant>
      <vt:variant>
        <vt:i4>258</vt:i4>
      </vt:variant>
      <vt:variant>
        <vt:i4>0</vt:i4>
      </vt:variant>
      <vt:variant>
        <vt:i4>5</vt:i4>
      </vt:variant>
      <vt:variant>
        <vt:lpwstr/>
      </vt:variant>
      <vt:variant>
        <vt:lpwstr>_Organisation_eligibility</vt:lpwstr>
      </vt:variant>
      <vt:variant>
        <vt:i4>7405680</vt:i4>
      </vt:variant>
      <vt:variant>
        <vt:i4>255</vt:i4>
      </vt:variant>
      <vt:variant>
        <vt:i4>0</vt:i4>
      </vt:variant>
      <vt:variant>
        <vt:i4>5</vt:i4>
      </vt:variant>
      <vt:variant>
        <vt:lpwstr>https://grantsgateway.dffh.vic.gov.au/</vt:lpwstr>
      </vt:variant>
      <vt:variant>
        <vt:lpwstr/>
      </vt:variant>
      <vt:variant>
        <vt:i4>7798803</vt:i4>
      </vt:variant>
      <vt:variant>
        <vt:i4>252</vt:i4>
      </vt:variant>
      <vt:variant>
        <vt:i4>0</vt:i4>
      </vt:variant>
      <vt:variant>
        <vt:i4>5</vt:i4>
      </vt:variant>
      <vt:variant>
        <vt:lpwstr>mailto:equality-grants@dffh.vic.gov.au</vt:lpwstr>
      </vt:variant>
      <vt:variant>
        <vt:lpwstr/>
      </vt:variant>
      <vt:variant>
        <vt:i4>5308504</vt:i4>
      </vt:variant>
      <vt:variant>
        <vt:i4>249</vt:i4>
      </vt:variant>
      <vt:variant>
        <vt:i4>0</vt:i4>
      </vt:variant>
      <vt:variant>
        <vt:i4>5</vt:i4>
      </vt:variant>
      <vt:variant>
        <vt:lpwstr>https://www.vic.gov.au/lgbtiqa-organisational-development-grants</vt:lpwstr>
      </vt:variant>
      <vt:variant>
        <vt:lpwstr/>
      </vt:variant>
      <vt:variant>
        <vt:i4>1703941</vt:i4>
      </vt:variant>
      <vt:variant>
        <vt:i4>246</vt:i4>
      </vt:variant>
      <vt:variant>
        <vt:i4>0</vt:i4>
      </vt:variant>
      <vt:variant>
        <vt:i4>5</vt:i4>
      </vt:variant>
      <vt:variant>
        <vt:lpwstr/>
      </vt:variant>
      <vt:variant>
        <vt:lpwstr>_Eligibility_criteria</vt:lpwstr>
      </vt:variant>
      <vt:variant>
        <vt:i4>3080298</vt:i4>
      </vt:variant>
      <vt:variant>
        <vt:i4>243</vt:i4>
      </vt:variant>
      <vt:variant>
        <vt:i4>0</vt:i4>
      </vt:variant>
      <vt:variant>
        <vt:i4>5</vt:i4>
      </vt:variant>
      <vt:variant>
        <vt:lpwstr>https://www.vic.gov.au/how-write-good-grant-application</vt:lpwstr>
      </vt:variant>
      <vt:variant>
        <vt:lpwstr/>
      </vt:variant>
      <vt:variant>
        <vt:i4>5308504</vt:i4>
      </vt:variant>
      <vt:variant>
        <vt:i4>240</vt:i4>
      </vt:variant>
      <vt:variant>
        <vt:i4>0</vt:i4>
      </vt:variant>
      <vt:variant>
        <vt:i4>5</vt:i4>
      </vt:variant>
      <vt:variant>
        <vt:lpwstr>https://www.vic.gov.au/lgbtiqa-organisational-development-grants</vt:lpwstr>
      </vt:variant>
      <vt:variant>
        <vt:lpwstr/>
      </vt:variant>
      <vt:variant>
        <vt:i4>1835040</vt:i4>
      </vt:variant>
      <vt:variant>
        <vt:i4>237</vt:i4>
      </vt:variant>
      <vt:variant>
        <vt:i4>0</vt:i4>
      </vt:variant>
      <vt:variant>
        <vt:i4>5</vt:i4>
      </vt:variant>
      <vt:variant>
        <vt:lpwstr/>
      </vt:variant>
      <vt:variant>
        <vt:lpwstr>_Accessibility_and_inclusion</vt:lpwstr>
      </vt:variant>
      <vt:variant>
        <vt:i4>1245222</vt:i4>
      </vt:variant>
      <vt:variant>
        <vt:i4>234</vt:i4>
      </vt:variant>
      <vt:variant>
        <vt:i4>0</vt:i4>
      </vt:variant>
      <vt:variant>
        <vt:i4>5</vt:i4>
      </vt:variant>
      <vt:variant>
        <vt:lpwstr/>
      </vt:variant>
      <vt:variant>
        <vt:lpwstr>_Stream_2:_established</vt:lpwstr>
      </vt:variant>
      <vt:variant>
        <vt:i4>1835048</vt:i4>
      </vt:variant>
      <vt:variant>
        <vt:i4>231</vt:i4>
      </vt:variant>
      <vt:variant>
        <vt:i4>0</vt:i4>
      </vt:variant>
      <vt:variant>
        <vt:i4>5</vt:i4>
      </vt:variant>
      <vt:variant>
        <vt:lpwstr/>
      </vt:variant>
      <vt:variant>
        <vt:lpwstr>_Stream_1:_new</vt:lpwstr>
      </vt:variant>
      <vt:variant>
        <vt:i4>1245235</vt:i4>
      </vt:variant>
      <vt:variant>
        <vt:i4>224</vt:i4>
      </vt:variant>
      <vt:variant>
        <vt:i4>0</vt:i4>
      </vt:variant>
      <vt:variant>
        <vt:i4>5</vt:i4>
      </vt:variant>
      <vt:variant>
        <vt:lpwstr/>
      </vt:variant>
      <vt:variant>
        <vt:lpwstr>_Toc219305831</vt:lpwstr>
      </vt:variant>
      <vt:variant>
        <vt:i4>1245235</vt:i4>
      </vt:variant>
      <vt:variant>
        <vt:i4>218</vt:i4>
      </vt:variant>
      <vt:variant>
        <vt:i4>0</vt:i4>
      </vt:variant>
      <vt:variant>
        <vt:i4>5</vt:i4>
      </vt:variant>
      <vt:variant>
        <vt:lpwstr/>
      </vt:variant>
      <vt:variant>
        <vt:lpwstr>_Toc219305830</vt:lpwstr>
      </vt:variant>
      <vt:variant>
        <vt:i4>1179699</vt:i4>
      </vt:variant>
      <vt:variant>
        <vt:i4>212</vt:i4>
      </vt:variant>
      <vt:variant>
        <vt:i4>0</vt:i4>
      </vt:variant>
      <vt:variant>
        <vt:i4>5</vt:i4>
      </vt:variant>
      <vt:variant>
        <vt:lpwstr/>
      </vt:variant>
      <vt:variant>
        <vt:lpwstr>_Toc219305829</vt:lpwstr>
      </vt:variant>
      <vt:variant>
        <vt:i4>1179699</vt:i4>
      </vt:variant>
      <vt:variant>
        <vt:i4>206</vt:i4>
      </vt:variant>
      <vt:variant>
        <vt:i4>0</vt:i4>
      </vt:variant>
      <vt:variant>
        <vt:i4>5</vt:i4>
      </vt:variant>
      <vt:variant>
        <vt:lpwstr/>
      </vt:variant>
      <vt:variant>
        <vt:lpwstr>_Toc219305828</vt:lpwstr>
      </vt:variant>
      <vt:variant>
        <vt:i4>1179699</vt:i4>
      </vt:variant>
      <vt:variant>
        <vt:i4>200</vt:i4>
      </vt:variant>
      <vt:variant>
        <vt:i4>0</vt:i4>
      </vt:variant>
      <vt:variant>
        <vt:i4>5</vt:i4>
      </vt:variant>
      <vt:variant>
        <vt:lpwstr/>
      </vt:variant>
      <vt:variant>
        <vt:lpwstr>_Toc219305827</vt:lpwstr>
      </vt:variant>
      <vt:variant>
        <vt:i4>1179699</vt:i4>
      </vt:variant>
      <vt:variant>
        <vt:i4>194</vt:i4>
      </vt:variant>
      <vt:variant>
        <vt:i4>0</vt:i4>
      </vt:variant>
      <vt:variant>
        <vt:i4>5</vt:i4>
      </vt:variant>
      <vt:variant>
        <vt:lpwstr/>
      </vt:variant>
      <vt:variant>
        <vt:lpwstr>_Toc219305826</vt:lpwstr>
      </vt:variant>
      <vt:variant>
        <vt:i4>1179699</vt:i4>
      </vt:variant>
      <vt:variant>
        <vt:i4>188</vt:i4>
      </vt:variant>
      <vt:variant>
        <vt:i4>0</vt:i4>
      </vt:variant>
      <vt:variant>
        <vt:i4>5</vt:i4>
      </vt:variant>
      <vt:variant>
        <vt:lpwstr/>
      </vt:variant>
      <vt:variant>
        <vt:lpwstr>_Toc219305825</vt:lpwstr>
      </vt:variant>
      <vt:variant>
        <vt:i4>1179699</vt:i4>
      </vt:variant>
      <vt:variant>
        <vt:i4>182</vt:i4>
      </vt:variant>
      <vt:variant>
        <vt:i4>0</vt:i4>
      </vt:variant>
      <vt:variant>
        <vt:i4>5</vt:i4>
      </vt:variant>
      <vt:variant>
        <vt:lpwstr/>
      </vt:variant>
      <vt:variant>
        <vt:lpwstr>_Toc219305824</vt:lpwstr>
      </vt:variant>
      <vt:variant>
        <vt:i4>1179699</vt:i4>
      </vt:variant>
      <vt:variant>
        <vt:i4>176</vt:i4>
      </vt:variant>
      <vt:variant>
        <vt:i4>0</vt:i4>
      </vt:variant>
      <vt:variant>
        <vt:i4>5</vt:i4>
      </vt:variant>
      <vt:variant>
        <vt:lpwstr/>
      </vt:variant>
      <vt:variant>
        <vt:lpwstr>_Toc219305823</vt:lpwstr>
      </vt:variant>
      <vt:variant>
        <vt:i4>1179699</vt:i4>
      </vt:variant>
      <vt:variant>
        <vt:i4>170</vt:i4>
      </vt:variant>
      <vt:variant>
        <vt:i4>0</vt:i4>
      </vt:variant>
      <vt:variant>
        <vt:i4>5</vt:i4>
      </vt:variant>
      <vt:variant>
        <vt:lpwstr/>
      </vt:variant>
      <vt:variant>
        <vt:lpwstr>_Toc219305822</vt:lpwstr>
      </vt:variant>
      <vt:variant>
        <vt:i4>1179699</vt:i4>
      </vt:variant>
      <vt:variant>
        <vt:i4>164</vt:i4>
      </vt:variant>
      <vt:variant>
        <vt:i4>0</vt:i4>
      </vt:variant>
      <vt:variant>
        <vt:i4>5</vt:i4>
      </vt:variant>
      <vt:variant>
        <vt:lpwstr/>
      </vt:variant>
      <vt:variant>
        <vt:lpwstr>_Toc219305821</vt:lpwstr>
      </vt:variant>
      <vt:variant>
        <vt:i4>1179699</vt:i4>
      </vt:variant>
      <vt:variant>
        <vt:i4>158</vt:i4>
      </vt:variant>
      <vt:variant>
        <vt:i4>0</vt:i4>
      </vt:variant>
      <vt:variant>
        <vt:i4>5</vt:i4>
      </vt:variant>
      <vt:variant>
        <vt:lpwstr/>
      </vt:variant>
      <vt:variant>
        <vt:lpwstr>_Toc219305820</vt:lpwstr>
      </vt:variant>
      <vt:variant>
        <vt:i4>1114163</vt:i4>
      </vt:variant>
      <vt:variant>
        <vt:i4>152</vt:i4>
      </vt:variant>
      <vt:variant>
        <vt:i4>0</vt:i4>
      </vt:variant>
      <vt:variant>
        <vt:i4>5</vt:i4>
      </vt:variant>
      <vt:variant>
        <vt:lpwstr/>
      </vt:variant>
      <vt:variant>
        <vt:lpwstr>_Toc219305819</vt:lpwstr>
      </vt:variant>
      <vt:variant>
        <vt:i4>1114163</vt:i4>
      </vt:variant>
      <vt:variant>
        <vt:i4>146</vt:i4>
      </vt:variant>
      <vt:variant>
        <vt:i4>0</vt:i4>
      </vt:variant>
      <vt:variant>
        <vt:i4>5</vt:i4>
      </vt:variant>
      <vt:variant>
        <vt:lpwstr/>
      </vt:variant>
      <vt:variant>
        <vt:lpwstr>_Toc219305818</vt:lpwstr>
      </vt:variant>
      <vt:variant>
        <vt:i4>1114163</vt:i4>
      </vt:variant>
      <vt:variant>
        <vt:i4>140</vt:i4>
      </vt:variant>
      <vt:variant>
        <vt:i4>0</vt:i4>
      </vt:variant>
      <vt:variant>
        <vt:i4>5</vt:i4>
      </vt:variant>
      <vt:variant>
        <vt:lpwstr/>
      </vt:variant>
      <vt:variant>
        <vt:lpwstr>_Toc219305817</vt:lpwstr>
      </vt:variant>
      <vt:variant>
        <vt:i4>1114163</vt:i4>
      </vt:variant>
      <vt:variant>
        <vt:i4>134</vt:i4>
      </vt:variant>
      <vt:variant>
        <vt:i4>0</vt:i4>
      </vt:variant>
      <vt:variant>
        <vt:i4>5</vt:i4>
      </vt:variant>
      <vt:variant>
        <vt:lpwstr/>
      </vt:variant>
      <vt:variant>
        <vt:lpwstr>_Toc219305816</vt:lpwstr>
      </vt:variant>
      <vt:variant>
        <vt:i4>1114163</vt:i4>
      </vt:variant>
      <vt:variant>
        <vt:i4>128</vt:i4>
      </vt:variant>
      <vt:variant>
        <vt:i4>0</vt:i4>
      </vt:variant>
      <vt:variant>
        <vt:i4>5</vt:i4>
      </vt:variant>
      <vt:variant>
        <vt:lpwstr/>
      </vt:variant>
      <vt:variant>
        <vt:lpwstr>_Toc219305815</vt:lpwstr>
      </vt:variant>
      <vt:variant>
        <vt:i4>1114163</vt:i4>
      </vt:variant>
      <vt:variant>
        <vt:i4>122</vt:i4>
      </vt:variant>
      <vt:variant>
        <vt:i4>0</vt:i4>
      </vt:variant>
      <vt:variant>
        <vt:i4>5</vt:i4>
      </vt:variant>
      <vt:variant>
        <vt:lpwstr/>
      </vt:variant>
      <vt:variant>
        <vt:lpwstr>_Toc219305814</vt:lpwstr>
      </vt:variant>
      <vt:variant>
        <vt:i4>1114163</vt:i4>
      </vt:variant>
      <vt:variant>
        <vt:i4>116</vt:i4>
      </vt:variant>
      <vt:variant>
        <vt:i4>0</vt:i4>
      </vt:variant>
      <vt:variant>
        <vt:i4>5</vt:i4>
      </vt:variant>
      <vt:variant>
        <vt:lpwstr/>
      </vt:variant>
      <vt:variant>
        <vt:lpwstr>_Toc219305813</vt:lpwstr>
      </vt:variant>
      <vt:variant>
        <vt:i4>1114163</vt:i4>
      </vt:variant>
      <vt:variant>
        <vt:i4>110</vt:i4>
      </vt:variant>
      <vt:variant>
        <vt:i4>0</vt:i4>
      </vt:variant>
      <vt:variant>
        <vt:i4>5</vt:i4>
      </vt:variant>
      <vt:variant>
        <vt:lpwstr/>
      </vt:variant>
      <vt:variant>
        <vt:lpwstr>_Toc219305812</vt:lpwstr>
      </vt:variant>
      <vt:variant>
        <vt:i4>1114163</vt:i4>
      </vt:variant>
      <vt:variant>
        <vt:i4>104</vt:i4>
      </vt:variant>
      <vt:variant>
        <vt:i4>0</vt:i4>
      </vt:variant>
      <vt:variant>
        <vt:i4>5</vt:i4>
      </vt:variant>
      <vt:variant>
        <vt:lpwstr/>
      </vt:variant>
      <vt:variant>
        <vt:lpwstr>_Toc219305811</vt:lpwstr>
      </vt:variant>
      <vt:variant>
        <vt:i4>1114163</vt:i4>
      </vt:variant>
      <vt:variant>
        <vt:i4>98</vt:i4>
      </vt:variant>
      <vt:variant>
        <vt:i4>0</vt:i4>
      </vt:variant>
      <vt:variant>
        <vt:i4>5</vt:i4>
      </vt:variant>
      <vt:variant>
        <vt:lpwstr/>
      </vt:variant>
      <vt:variant>
        <vt:lpwstr>_Toc219305810</vt:lpwstr>
      </vt:variant>
      <vt:variant>
        <vt:i4>1048627</vt:i4>
      </vt:variant>
      <vt:variant>
        <vt:i4>92</vt:i4>
      </vt:variant>
      <vt:variant>
        <vt:i4>0</vt:i4>
      </vt:variant>
      <vt:variant>
        <vt:i4>5</vt:i4>
      </vt:variant>
      <vt:variant>
        <vt:lpwstr/>
      </vt:variant>
      <vt:variant>
        <vt:lpwstr>_Toc219305809</vt:lpwstr>
      </vt:variant>
      <vt:variant>
        <vt:i4>1048627</vt:i4>
      </vt:variant>
      <vt:variant>
        <vt:i4>86</vt:i4>
      </vt:variant>
      <vt:variant>
        <vt:i4>0</vt:i4>
      </vt:variant>
      <vt:variant>
        <vt:i4>5</vt:i4>
      </vt:variant>
      <vt:variant>
        <vt:lpwstr/>
      </vt:variant>
      <vt:variant>
        <vt:lpwstr>_Toc219305808</vt:lpwstr>
      </vt:variant>
      <vt:variant>
        <vt:i4>1048627</vt:i4>
      </vt:variant>
      <vt:variant>
        <vt:i4>80</vt:i4>
      </vt:variant>
      <vt:variant>
        <vt:i4>0</vt:i4>
      </vt:variant>
      <vt:variant>
        <vt:i4>5</vt:i4>
      </vt:variant>
      <vt:variant>
        <vt:lpwstr/>
      </vt:variant>
      <vt:variant>
        <vt:lpwstr>_Toc219305807</vt:lpwstr>
      </vt:variant>
      <vt:variant>
        <vt:i4>1048627</vt:i4>
      </vt:variant>
      <vt:variant>
        <vt:i4>74</vt:i4>
      </vt:variant>
      <vt:variant>
        <vt:i4>0</vt:i4>
      </vt:variant>
      <vt:variant>
        <vt:i4>5</vt:i4>
      </vt:variant>
      <vt:variant>
        <vt:lpwstr/>
      </vt:variant>
      <vt:variant>
        <vt:lpwstr>_Toc219305806</vt:lpwstr>
      </vt:variant>
      <vt:variant>
        <vt:i4>1048627</vt:i4>
      </vt:variant>
      <vt:variant>
        <vt:i4>68</vt:i4>
      </vt:variant>
      <vt:variant>
        <vt:i4>0</vt:i4>
      </vt:variant>
      <vt:variant>
        <vt:i4>5</vt:i4>
      </vt:variant>
      <vt:variant>
        <vt:lpwstr/>
      </vt:variant>
      <vt:variant>
        <vt:lpwstr>_Toc219305805</vt:lpwstr>
      </vt:variant>
      <vt:variant>
        <vt:i4>1048627</vt:i4>
      </vt:variant>
      <vt:variant>
        <vt:i4>62</vt:i4>
      </vt:variant>
      <vt:variant>
        <vt:i4>0</vt:i4>
      </vt:variant>
      <vt:variant>
        <vt:i4>5</vt:i4>
      </vt:variant>
      <vt:variant>
        <vt:lpwstr/>
      </vt:variant>
      <vt:variant>
        <vt:lpwstr>_Toc219305804</vt:lpwstr>
      </vt:variant>
      <vt:variant>
        <vt:i4>1048627</vt:i4>
      </vt:variant>
      <vt:variant>
        <vt:i4>56</vt:i4>
      </vt:variant>
      <vt:variant>
        <vt:i4>0</vt:i4>
      </vt:variant>
      <vt:variant>
        <vt:i4>5</vt:i4>
      </vt:variant>
      <vt:variant>
        <vt:lpwstr/>
      </vt:variant>
      <vt:variant>
        <vt:lpwstr>_Toc219305803</vt:lpwstr>
      </vt:variant>
      <vt:variant>
        <vt:i4>1048627</vt:i4>
      </vt:variant>
      <vt:variant>
        <vt:i4>50</vt:i4>
      </vt:variant>
      <vt:variant>
        <vt:i4>0</vt:i4>
      </vt:variant>
      <vt:variant>
        <vt:i4>5</vt:i4>
      </vt:variant>
      <vt:variant>
        <vt:lpwstr/>
      </vt:variant>
      <vt:variant>
        <vt:lpwstr>_Toc219305802</vt:lpwstr>
      </vt:variant>
      <vt:variant>
        <vt:i4>1048627</vt:i4>
      </vt:variant>
      <vt:variant>
        <vt:i4>44</vt:i4>
      </vt:variant>
      <vt:variant>
        <vt:i4>0</vt:i4>
      </vt:variant>
      <vt:variant>
        <vt:i4>5</vt:i4>
      </vt:variant>
      <vt:variant>
        <vt:lpwstr/>
      </vt:variant>
      <vt:variant>
        <vt:lpwstr>_Toc219305801</vt:lpwstr>
      </vt:variant>
      <vt:variant>
        <vt:i4>1048627</vt:i4>
      </vt:variant>
      <vt:variant>
        <vt:i4>38</vt:i4>
      </vt:variant>
      <vt:variant>
        <vt:i4>0</vt:i4>
      </vt:variant>
      <vt:variant>
        <vt:i4>5</vt:i4>
      </vt:variant>
      <vt:variant>
        <vt:lpwstr/>
      </vt:variant>
      <vt:variant>
        <vt:lpwstr>_Toc219305800</vt:lpwstr>
      </vt:variant>
      <vt:variant>
        <vt:i4>1638460</vt:i4>
      </vt:variant>
      <vt:variant>
        <vt:i4>32</vt:i4>
      </vt:variant>
      <vt:variant>
        <vt:i4>0</vt:i4>
      </vt:variant>
      <vt:variant>
        <vt:i4>5</vt:i4>
      </vt:variant>
      <vt:variant>
        <vt:lpwstr/>
      </vt:variant>
      <vt:variant>
        <vt:lpwstr>_Toc219305799</vt:lpwstr>
      </vt:variant>
      <vt:variant>
        <vt:i4>1638460</vt:i4>
      </vt:variant>
      <vt:variant>
        <vt:i4>26</vt:i4>
      </vt:variant>
      <vt:variant>
        <vt:i4>0</vt:i4>
      </vt:variant>
      <vt:variant>
        <vt:i4>5</vt:i4>
      </vt:variant>
      <vt:variant>
        <vt:lpwstr/>
      </vt:variant>
      <vt:variant>
        <vt:lpwstr>_Toc219305798</vt:lpwstr>
      </vt:variant>
      <vt:variant>
        <vt:i4>1638460</vt:i4>
      </vt:variant>
      <vt:variant>
        <vt:i4>20</vt:i4>
      </vt:variant>
      <vt:variant>
        <vt:i4>0</vt:i4>
      </vt:variant>
      <vt:variant>
        <vt:i4>5</vt:i4>
      </vt:variant>
      <vt:variant>
        <vt:lpwstr/>
      </vt:variant>
      <vt:variant>
        <vt:lpwstr>_Toc219305797</vt:lpwstr>
      </vt:variant>
      <vt:variant>
        <vt:i4>1638460</vt:i4>
      </vt:variant>
      <vt:variant>
        <vt:i4>14</vt:i4>
      </vt:variant>
      <vt:variant>
        <vt:i4>0</vt:i4>
      </vt:variant>
      <vt:variant>
        <vt:i4>5</vt:i4>
      </vt:variant>
      <vt:variant>
        <vt:lpwstr/>
      </vt:variant>
      <vt:variant>
        <vt:lpwstr>_Toc219305796</vt:lpwstr>
      </vt:variant>
      <vt:variant>
        <vt:i4>2031639</vt:i4>
      </vt:variant>
      <vt:variant>
        <vt:i4>9</vt:i4>
      </vt:variant>
      <vt:variant>
        <vt:i4>0</vt:i4>
      </vt:variant>
      <vt:variant>
        <vt:i4>5</vt:i4>
      </vt:variant>
      <vt:variant>
        <vt:lpwstr>https://dhhsvicgovau.sharepoint.com/sites/Equality/Shared Documents/9. Programs/LGBTIQA+ Organisational Development Grants/2025-26/Guidelines/LGBTIQA+ Organisational Development grants web page</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7798803</vt:i4>
      </vt:variant>
      <vt:variant>
        <vt:i4>3</vt:i4>
      </vt:variant>
      <vt:variant>
        <vt:i4>0</vt:i4>
      </vt:variant>
      <vt:variant>
        <vt:i4>5</vt:i4>
      </vt:variant>
      <vt:variant>
        <vt:lpwstr>mailto:equality-grants@dffh.vic.gov.au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LGBTIQA+ Organisational Development program 2025–26 Program guidelines</dc:title>
  <dc:subject>Program Guidelines</dc:subject>
  <dc:creator>Equality Unit</dc:creator>
  <cp:keywords>LGBTIQA+, grants, 2026, DFFH, Victorian Government</cp:keywords>
  <dc:description/>
  <cp:lastPrinted>2021-01-30T00:27:00Z</cp:lastPrinted>
  <dcterms:created xsi:type="dcterms:W3CDTF">2026-02-20T00:32:00Z</dcterms:created>
  <dcterms:modified xsi:type="dcterms:W3CDTF">2026-02-20T02:05:00Z</dcterms:modified>
  <cp:category>Grants program 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i4>2400</vt:i4>
  </property>
  <property fmtid="{D5CDD505-2E9C-101B-9397-08002B2CF9AE}" pid="5" name="xd_ProgID">
    <vt:lpwstr/>
  </property>
  <property fmtid="{D5CDD505-2E9C-101B-9397-08002B2CF9AE}" pid="6" name="Daysbeforethenextreview">
    <vt:i4>365</vt:i4>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0x010100E57296EA1D751A4798FB6B0DFFB81F87</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2023-09-05T02:08:54Z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ab4035ea-5c43-48d2-afee-e7f8f714514c</vt:lpwstr>
  </property>
  <property fmtid="{D5CDD505-2E9C-101B-9397-08002B2CF9AE}" pid="24" name="MSIP_Label_43e64453-338c-4f93-8a4d-0039a0a41f2a_ContentBits">
    <vt:lpwstr>2</vt:lpwstr>
  </property>
</Properties>
</file>