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09D2" w14:textId="77777777" w:rsidR="005E525F" w:rsidRPr="00A01A1D" w:rsidRDefault="005E525F" w:rsidP="008D60C9">
      <w:pPr>
        <w:pStyle w:val="Heading1numbered"/>
        <w:numPr>
          <w:ilvl w:val="0"/>
          <w:numId w:val="0"/>
        </w:numPr>
        <w:ind w:left="792" w:hanging="792"/>
      </w:pPr>
      <w:bookmarkStart w:id="0" w:name="_Toc212024557"/>
      <w:r w:rsidRPr="00A01A1D">
        <w:t>Attachment A</w:t>
      </w:r>
      <w:bookmarkEnd w:id="0"/>
    </w:p>
    <w:p w14:paraId="63F17329" w14:textId="77777777" w:rsidR="005E525F" w:rsidRPr="00A01A1D" w:rsidRDefault="005E525F" w:rsidP="005E525F">
      <w:pPr>
        <w:keepNext/>
        <w:keepLines/>
        <w:spacing w:before="320" w:after="80" w:line="240" w:lineRule="auto"/>
        <w:outlineLvl w:val="2"/>
        <w:rPr>
          <w:rFonts w:ascii="Arial" w:eastAsia="MS Gothic" w:hAnsi="Arial" w:cs="Times New Roman"/>
          <w:b/>
          <w:bCs/>
          <w:color w:val="53565A"/>
          <w:sz w:val="32"/>
          <w:szCs w:val="32"/>
        </w:rPr>
      </w:pPr>
      <w:r w:rsidRPr="00A01A1D">
        <w:rPr>
          <w:rFonts w:ascii="Arial" w:eastAsia="MS Gothic" w:hAnsi="Arial" w:cs="Times New Roman"/>
          <w:b/>
          <w:bCs/>
          <w:color w:val="53565A"/>
          <w:sz w:val="32"/>
          <w:szCs w:val="32"/>
        </w:rPr>
        <w:t>Model Provision – Right to Disconnect</w:t>
      </w:r>
    </w:p>
    <w:p w14:paraId="40DBDCBD" w14:textId="77777777" w:rsidR="005E525F" w:rsidRDefault="005E525F" w:rsidP="005E525F">
      <w:pPr>
        <w:ind w:left="360"/>
        <w:rPr>
          <w:rFonts w:ascii="Arial" w:hAnsi="Arial" w:cs="Arial"/>
          <w:b/>
          <w:bCs/>
        </w:rPr>
      </w:pPr>
    </w:p>
    <w:p w14:paraId="4DB00744" w14:textId="77777777" w:rsidR="005E525F" w:rsidRPr="00A01A1D" w:rsidRDefault="005E525F" w:rsidP="005E525F">
      <w:pPr>
        <w:numPr>
          <w:ilvl w:val="0"/>
          <w:numId w:val="32"/>
        </w:numPr>
        <w:spacing w:before="0" w:after="160"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r</w:t>
      </w:r>
      <w:r w:rsidRPr="00A01A1D">
        <w:rPr>
          <w:rFonts w:ascii="Arial" w:hAnsi="Arial" w:cs="Arial"/>
          <w:b/>
          <w:bCs/>
        </w:rPr>
        <w:t xml:space="preserve">ight to </w:t>
      </w:r>
      <w:r>
        <w:rPr>
          <w:rFonts w:ascii="Arial" w:hAnsi="Arial" w:cs="Arial"/>
          <w:b/>
          <w:bCs/>
        </w:rPr>
        <w:t>di</w:t>
      </w:r>
      <w:r w:rsidRPr="00A01A1D">
        <w:rPr>
          <w:rFonts w:ascii="Arial" w:hAnsi="Arial" w:cs="Arial"/>
          <w:b/>
          <w:bCs/>
        </w:rPr>
        <w:t>sconnect</w:t>
      </w:r>
    </w:p>
    <w:p w14:paraId="751395EA" w14:textId="77777777" w:rsidR="005E525F" w:rsidRDefault="005E525F" w:rsidP="005E525F">
      <w:pPr>
        <w:numPr>
          <w:ilvl w:val="1"/>
          <w:numId w:val="32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Clause XX provides for the exercise of an employee’s right to disconnect under section 333M of the </w:t>
      </w:r>
      <w:r>
        <w:rPr>
          <w:rFonts w:ascii="Arial" w:hAnsi="Arial" w:cs="Arial"/>
          <w:i/>
          <w:iCs/>
        </w:rPr>
        <w:t xml:space="preserve">Fair Work Act 2009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Cth</w:t>
      </w:r>
      <w:proofErr w:type="spellEnd"/>
      <w:r>
        <w:rPr>
          <w:rFonts w:ascii="Arial" w:hAnsi="Arial" w:cs="Arial"/>
        </w:rPr>
        <w:t xml:space="preserve">). </w:t>
      </w:r>
    </w:p>
    <w:p w14:paraId="0B6B2686" w14:textId="77777777" w:rsidR="005E525F" w:rsidRDefault="005E525F" w:rsidP="005E525F">
      <w:pPr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</w:p>
    <w:p w14:paraId="28B1A78A" w14:textId="77777777" w:rsidR="005E525F" w:rsidRPr="00B35A0E" w:rsidRDefault="005E525F" w:rsidP="005E525F">
      <w:pPr>
        <w:numPr>
          <w:ilvl w:val="1"/>
          <w:numId w:val="34"/>
        </w:numPr>
        <w:spacing w:before="0" w:after="160" w:line="278" w:lineRule="auto"/>
        <w:rPr>
          <w:rFonts w:ascii="Arial" w:hAnsi="Arial" w:cs="Arial"/>
        </w:rPr>
      </w:pPr>
      <w:r w:rsidRPr="00B35A0E">
        <w:rPr>
          <w:rFonts w:ascii="Arial" w:hAnsi="Arial" w:cs="Arial"/>
        </w:rPr>
        <w:t xml:space="preserve">Section 333M provides that, unless it is unreasonable to do so, an employee may refuse to monitor, read or respond to contact, or attempted contact, from: </w:t>
      </w:r>
    </w:p>
    <w:p w14:paraId="42753033" w14:textId="77777777" w:rsidR="005E525F" w:rsidRDefault="005E525F" w:rsidP="005E525F">
      <w:pPr>
        <w:numPr>
          <w:ilvl w:val="2"/>
          <w:numId w:val="34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their employer outside of the employee’s working hours,</w:t>
      </w:r>
    </w:p>
    <w:p w14:paraId="24C6F0EA" w14:textId="77777777" w:rsidR="005E525F" w:rsidRDefault="005E525F" w:rsidP="005E525F">
      <w:pPr>
        <w:numPr>
          <w:ilvl w:val="2"/>
          <w:numId w:val="34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third party if the contact or attempted contact relates to their work and is outside of the employee’s working hours. </w:t>
      </w:r>
    </w:p>
    <w:p w14:paraId="7F15196B" w14:textId="77777777" w:rsidR="005E525F" w:rsidRDefault="005E525F" w:rsidP="005E525F">
      <w:pPr>
        <w:numPr>
          <w:ilvl w:val="1"/>
          <w:numId w:val="34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Section 333</w:t>
      </w:r>
      <w:proofErr w:type="gramStart"/>
      <w:r>
        <w:rPr>
          <w:rFonts w:ascii="Arial" w:hAnsi="Arial" w:cs="Arial"/>
        </w:rPr>
        <w:t>M(</w:t>
      </w:r>
      <w:proofErr w:type="gramEnd"/>
      <w:r>
        <w:rPr>
          <w:rFonts w:ascii="Arial" w:hAnsi="Arial" w:cs="Arial"/>
        </w:rPr>
        <w:t xml:space="preserve">3) lists matters that must be </w:t>
      </w:r>
      <w:proofErr w:type="gramStart"/>
      <w:r>
        <w:rPr>
          <w:rFonts w:ascii="Arial" w:hAnsi="Arial" w:cs="Arial"/>
        </w:rPr>
        <w:t>taken into account</w:t>
      </w:r>
      <w:proofErr w:type="gramEnd"/>
      <w:r>
        <w:rPr>
          <w:rFonts w:ascii="Arial" w:hAnsi="Arial" w:cs="Arial"/>
        </w:rPr>
        <w:t xml:space="preserve"> in determining whether an employee’s refusal is unreasonable.</w:t>
      </w:r>
    </w:p>
    <w:p w14:paraId="677D2AF6" w14:textId="77777777" w:rsidR="005E525F" w:rsidRDefault="005E525F" w:rsidP="005E525F">
      <w:pPr>
        <w:numPr>
          <w:ilvl w:val="1"/>
          <w:numId w:val="34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Section 333</w:t>
      </w:r>
      <w:proofErr w:type="gramStart"/>
      <w:r>
        <w:rPr>
          <w:rFonts w:ascii="Arial" w:hAnsi="Arial" w:cs="Arial"/>
        </w:rPr>
        <w:t>M(</w:t>
      </w:r>
      <w:proofErr w:type="gramEnd"/>
      <w:r>
        <w:rPr>
          <w:rFonts w:ascii="Arial" w:hAnsi="Arial" w:cs="Arial"/>
        </w:rPr>
        <w:t xml:space="preserve">5) provides that an employee’s refusal will be unreasonable if the contact or attempted contact is required under a law of the Commonwealth, a State or a Territory. </w:t>
      </w:r>
    </w:p>
    <w:p w14:paraId="47E5FA68" w14:textId="77777777" w:rsidR="005E525F" w:rsidRDefault="005E525F" w:rsidP="005E525F">
      <w:pPr>
        <w:numPr>
          <w:ilvl w:val="1"/>
          <w:numId w:val="34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Sections 333N provides for the resolution of disputes about whether an employee’s refusal is unreasonable and about the operation of section 333M. </w:t>
      </w:r>
    </w:p>
    <w:p w14:paraId="5CC435DB" w14:textId="77777777" w:rsidR="005E525F" w:rsidRPr="004C14CD" w:rsidRDefault="005E525F" w:rsidP="005E525F">
      <w:pPr>
        <w:numPr>
          <w:ilvl w:val="1"/>
          <w:numId w:val="34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general protections in Part 3-1 of the </w:t>
      </w:r>
      <w:r>
        <w:rPr>
          <w:rFonts w:ascii="Arial" w:hAnsi="Arial" w:cs="Arial"/>
          <w:i/>
          <w:iCs/>
        </w:rPr>
        <w:t xml:space="preserve">Fair Work Act 2009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Cth</w:t>
      </w:r>
      <w:proofErr w:type="spellEnd"/>
      <w:r>
        <w:rPr>
          <w:rFonts w:ascii="Arial" w:hAnsi="Arial" w:cs="Arial"/>
        </w:rPr>
        <w:t xml:space="preserve">) prohibit an employer taking adverse action against an employee because of the employee’s right to disconnect under section 333M of the </w:t>
      </w:r>
      <w:r>
        <w:rPr>
          <w:rFonts w:ascii="Arial" w:hAnsi="Arial" w:cs="Arial"/>
          <w:i/>
          <w:iCs/>
        </w:rPr>
        <w:t xml:space="preserve">Fair Work Act 2009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Cth</w:t>
      </w:r>
      <w:proofErr w:type="spellEnd"/>
      <w:r>
        <w:rPr>
          <w:rFonts w:ascii="Arial" w:hAnsi="Arial" w:cs="Arial"/>
        </w:rPr>
        <w:t xml:space="preserve">). </w:t>
      </w:r>
    </w:p>
    <w:p w14:paraId="6E52F6BC" w14:textId="77777777" w:rsidR="005E525F" w:rsidRDefault="005E525F" w:rsidP="005E525F">
      <w:pPr>
        <w:numPr>
          <w:ilvl w:val="1"/>
          <w:numId w:val="32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employer must not directly or indirectly prevent an employee from exercising their right to disconnect under the </w:t>
      </w:r>
      <w:r>
        <w:rPr>
          <w:rFonts w:ascii="Arial" w:hAnsi="Arial" w:cs="Arial"/>
          <w:i/>
          <w:iCs/>
        </w:rPr>
        <w:t xml:space="preserve">Fair </w:t>
      </w:r>
      <w:r w:rsidRPr="002A0C7F">
        <w:rPr>
          <w:rFonts w:ascii="Arial" w:hAnsi="Arial" w:cs="Arial"/>
          <w:i/>
          <w:iCs/>
        </w:rPr>
        <w:t xml:space="preserve">Work Act 2009 </w:t>
      </w:r>
      <w:r w:rsidRPr="002A0C7F">
        <w:rPr>
          <w:rFonts w:ascii="Arial" w:hAnsi="Arial" w:cs="Arial"/>
        </w:rPr>
        <w:t>(</w:t>
      </w:r>
      <w:proofErr w:type="spellStart"/>
      <w:r w:rsidRPr="002A0C7F">
        <w:rPr>
          <w:rFonts w:ascii="Arial" w:hAnsi="Arial" w:cs="Arial"/>
        </w:rPr>
        <w:t>Cth</w:t>
      </w:r>
      <w:proofErr w:type="spellEnd"/>
      <w:r w:rsidRPr="002A0C7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7FD084E0" w14:textId="77777777" w:rsidR="005E525F" w:rsidRDefault="005E525F" w:rsidP="005E525F">
      <w:pPr>
        <w:numPr>
          <w:ilvl w:val="1"/>
          <w:numId w:val="32"/>
        </w:numPr>
        <w:spacing w:before="0" w:after="160" w:line="278" w:lineRule="auto"/>
        <w:rPr>
          <w:rFonts w:ascii="Arial" w:hAnsi="Arial" w:cs="Arial"/>
        </w:rPr>
      </w:pPr>
      <w:r w:rsidRPr="00D67BCE">
        <w:rPr>
          <w:rFonts w:ascii="Arial" w:hAnsi="Arial" w:cs="Arial"/>
          <w:highlight w:val="yellow"/>
        </w:rPr>
        <w:t>Clause XX.3</w:t>
      </w:r>
      <w:r>
        <w:rPr>
          <w:rFonts w:ascii="Arial" w:hAnsi="Arial" w:cs="Arial"/>
        </w:rPr>
        <w:t xml:space="preserve"> does not prevent an employer from requiring an employee to monitor, read or respond to contact, from the employer outside of the employee’s working hours where:</w:t>
      </w:r>
    </w:p>
    <w:p w14:paraId="7D868BDE" w14:textId="77777777" w:rsidR="005E525F" w:rsidRDefault="005E525F" w:rsidP="005E525F">
      <w:pPr>
        <w:numPr>
          <w:ilvl w:val="0"/>
          <w:numId w:val="35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employee is being paid the stand-by allowance under </w:t>
      </w:r>
      <w:r w:rsidRPr="004C14CD">
        <w:rPr>
          <w:rFonts w:ascii="Arial" w:hAnsi="Arial" w:cs="Arial"/>
          <w:highlight w:val="yellow"/>
        </w:rPr>
        <w:t>clause XX</w:t>
      </w:r>
      <w:r>
        <w:rPr>
          <w:rFonts w:ascii="Arial" w:hAnsi="Arial" w:cs="Arial"/>
        </w:rPr>
        <w:t>; and</w:t>
      </w:r>
    </w:p>
    <w:p w14:paraId="2DB0C5A7" w14:textId="77777777" w:rsidR="005E525F" w:rsidRDefault="005E525F" w:rsidP="005E525F">
      <w:pPr>
        <w:numPr>
          <w:ilvl w:val="0"/>
          <w:numId w:val="35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the employer’s contact is to notify the employee that they are required to attend or perform work or give other notice about the stand-by.</w:t>
      </w:r>
    </w:p>
    <w:p w14:paraId="719B50D6" w14:textId="77777777" w:rsidR="005E525F" w:rsidRDefault="005E525F" w:rsidP="005E525F">
      <w:pPr>
        <w:numPr>
          <w:ilvl w:val="1"/>
          <w:numId w:val="32"/>
        </w:numPr>
        <w:spacing w:before="0" w:after="160" w:line="278" w:lineRule="auto"/>
        <w:rPr>
          <w:rFonts w:ascii="Arial" w:hAnsi="Arial" w:cs="Arial"/>
        </w:rPr>
      </w:pPr>
      <w:r w:rsidRPr="00D67BCE">
        <w:rPr>
          <w:rFonts w:ascii="Arial" w:hAnsi="Arial" w:cs="Arial"/>
          <w:highlight w:val="yellow"/>
        </w:rPr>
        <w:t>Clause XX.3</w:t>
      </w:r>
      <w:r>
        <w:rPr>
          <w:rFonts w:ascii="Arial" w:hAnsi="Arial" w:cs="Arial"/>
        </w:rPr>
        <w:t xml:space="preserve"> does not prevent an employer from contacting, or attempting to contact, an employee outside of the employee’s working hours in circumstances including to notify them of: </w:t>
      </w:r>
    </w:p>
    <w:p w14:paraId="6E791248" w14:textId="77777777" w:rsidR="005E525F" w:rsidRDefault="005E525F" w:rsidP="005E525F">
      <w:pPr>
        <w:numPr>
          <w:ilvl w:val="0"/>
          <w:numId w:val="36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a recall to work under </w:t>
      </w:r>
      <w:r w:rsidRPr="004C14CD">
        <w:rPr>
          <w:rFonts w:ascii="Arial" w:hAnsi="Arial" w:cs="Arial"/>
          <w:highlight w:val="yellow"/>
        </w:rPr>
        <w:t>clause XX</w:t>
      </w:r>
      <w:r>
        <w:rPr>
          <w:rFonts w:ascii="Arial" w:hAnsi="Arial" w:cs="Arial"/>
        </w:rPr>
        <w:t>, or</w:t>
      </w:r>
    </w:p>
    <w:p w14:paraId="35BF4DC4" w14:textId="77777777" w:rsidR="005E525F" w:rsidRDefault="005E525F" w:rsidP="005E525F">
      <w:pPr>
        <w:numPr>
          <w:ilvl w:val="0"/>
          <w:numId w:val="36"/>
        </w:num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emergency roster change under </w:t>
      </w:r>
      <w:r w:rsidRPr="004C14CD">
        <w:rPr>
          <w:rFonts w:ascii="Arial" w:hAnsi="Arial" w:cs="Arial"/>
          <w:highlight w:val="yellow"/>
        </w:rPr>
        <w:t>clause XX</w:t>
      </w:r>
      <w:r>
        <w:rPr>
          <w:rFonts w:ascii="Arial" w:hAnsi="Arial" w:cs="Arial"/>
        </w:rPr>
        <w:t xml:space="preserve">.  </w:t>
      </w:r>
    </w:p>
    <w:p w14:paraId="2D9E0C56" w14:textId="77777777" w:rsidR="009527C4" w:rsidRPr="00DF34C0" w:rsidRDefault="009527C4" w:rsidP="005E525F">
      <w:pPr>
        <w:pStyle w:val="DPCbody"/>
      </w:pPr>
    </w:p>
    <w:sectPr w:rsidR="009527C4" w:rsidRPr="00DF34C0" w:rsidSect="00CA24D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60" w:right="1440" w:bottom="1350" w:left="1440" w:header="706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8CFD0" w14:textId="77777777" w:rsidR="003151A0" w:rsidRDefault="003151A0" w:rsidP="002D711A">
      <w:pPr>
        <w:spacing w:after="0" w:line="240" w:lineRule="auto"/>
      </w:pPr>
      <w:r>
        <w:separator/>
      </w:r>
    </w:p>
  </w:endnote>
  <w:endnote w:type="continuationSeparator" w:id="0">
    <w:p w14:paraId="15ABE5C4" w14:textId="77777777" w:rsidR="003151A0" w:rsidRDefault="003151A0" w:rsidP="002D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588" w14:textId="47D5ED4F" w:rsidR="00522F8A" w:rsidRDefault="00A6286F" w:rsidP="00522F8A">
    <w:pPr>
      <w:pStyle w:val="Footer"/>
      <w:rPr>
        <w:rStyle w:val="PageNumber"/>
      </w:rPr>
    </w:pPr>
    <w:r>
      <w:rPr>
        <w:b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98C2D4" wp14:editId="027732B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df24c328bf53ee63bc99c3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31D32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8C2D4" id="_x0000_t202" coordsize="21600,21600" o:spt="202" path="m,l,21600r21600,l21600,xe">
              <v:stroke joinstyle="miter"/>
              <v:path gradientshapeok="t" o:connecttype="rect"/>
            </v:shapetype>
            <v:shape id="MSIPCM2df24c328bf53ee63bc99c35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69E31D32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F8A" w:rsidRPr="009F1269">
      <w:rPr>
        <w:b/>
        <w:noProof w:val="0"/>
      </w:rPr>
      <w:fldChar w:fldCharType="begin"/>
    </w:r>
    <w:r w:rsidR="00522F8A" w:rsidRPr="009F1269">
      <w:rPr>
        <w:b/>
      </w:rPr>
      <w:instrText xml:space="preserve"> StyleRef “Title” </w:instrText>
    </w:r>
    <w:r w:rsidR="00522F8A" w:rsidRPr="009F1269">
      <w:rPr>
        <w:b/>
        <w:noProof w:val="0"/>
      </w:rPr>
      <w:fldChar w:fldCharType="separate"/>
    </w:r>
    <w:r w:rsidR="008D60C9">
      <w:rPr>
        <w:b/>
      </w:rPr>
      <w:t>Right to Disconnect</w:t>
    </w:r>
    <w:r w:rsidR="00522F8A" w:rsidRPr="009F1269">
      <w:rPr>
        <w:b/>
      </w:rPr>
      <w:fldChar w:fldCharType="end"/>
    </w:r>
    <w:r w:rsidR="00522F8A" w:rsidRPr="00C022F9">
      <w:tab/>
      <w:t xml:space="preserve">Page </w:t>
    </w:r>
    <w:r w:rsidR="00522F8A" w:rsidRPr="00DE60CC">
      <w:rPr>
        <w:rStyle w:val="PageNumber"/>
      </w:rPr>
      <w:fldChar w:fldCharType="begin"/>
    </w:r>
    <w:r w:rsidR="00522F8A" w:rsidRPr="00DE60CC">
      <w:rPr>
        <w:rStyle w:val="PageNumber"/>
      </w:rPr>
      <w:instrText xml:space="preserve"> Page </w:instrText>
    </w:r>
    <w:r w:rsidR="00522F8A" w:rsidRPr="00DE60CC">
      <w:rPr>
        <w:rStyle w:val="PageNumber"/>
      </w:rPr>
      <w:fldChar w:fldCharType="separate"/>
    </w:r>
    <w:r w:rsidR="00522F8A">
      <w:rPr>
        <w:rStyle w:val="PageNumber"/>
      </w:rPr>
      <w:t>1</w:t>
    </w:r>
    <w:r w:rsidR="00522F8A" w:rsidRPr="00DE60CC">
      <w:rPr>
        <w:rStyle w:val="PageNumber"/>
      </w:rPr>
      <w:fldChar w:fldCharType="end"/>
    </w:r>
  </w:p>
  <w:p w14:paraId="36962432" w14:textId="77777777" w:rsidR="00522F8A" w:rsidRPr="00C022F9" w:rsidRDefault="00522F8A" w:rsidP="0052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C9AF" w14:textId="116743A9" w:rsidR="00973844" w:rsidRDefault="008D60C9" w:rsidP="00CA24D2">
    <w:pPr>
      <w:pStyle w:val="Footer"/>
      <w:tabs>
        <w:tab w:val="clear" w:pos="9026"/>
      </w:tabs>
      <w:ind w:right="-604"/>
      <w:jc w:val="right"/>
    </w:pPr>
    <w:r w:rsidRPr="008D60C9">
      <w:t>Right to Disconnect - Attachment A</w:t>
    </w:r>
    <w:r w:rsidR="00A6286F">
      <mc:AlternateContent>
        <mc:Choice Requires="wps">
          <w:drawing>
            <wp:anchor distT="0" distB="0" distL="114300" distR="114300" simplePos="0" relativeHeight="251658243" behindDoc="0" locked="0" layoutInCell="0" allowOverlap="1" wp14:anchorId="2044FCD6" wp14:editId="11A46D1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7651485291d0186a6fc328c3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2C8CE" w14:textId="77777777" w:rsidR="00A6286F" w:rsidRPr="005F4FEF" w:rsidRDefault="00A6286F" w:rsidP="00A6286F">
                          <w:pPr>
                            <w:spacing w:before="0" w:after="0"/>
                            <w:rPr>
                              <w:rFonts w:cstheme="minorHAnsi"/>
                              <w:color w:val="000000"/>
                              <w:sz w:val="22"/>
                            </w:rPr>
                          </w:pPr>
                          <w:r w:rsidRPr="005F4FEF">
                            <w:rPr>
                              <w:rFonts w:cstheme="minorHAns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4FCD6" id="_x0000_t202" coordsize="21600,21600" o:spt="202" path="m,l,21600r21600,l21600,xe">
              <v:stroke joinstyle="miter"/>
              <v:path gradientshapeok="t" o:connecttype="rect"/>
            </v:shapetype>
            <v:shape id="MSIPCM7651485291d0186a6fc328c3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6D12C8CE" w14:textId="77777777" w:rsidR="00A6286F" w:rsidRPr="005F4FEF" w:rsidRDefault="00A6286F" w:rsidP="00A6286F">
                    <w:pPr>
                      <w:spacing w:before="0" w:after="0"/>
                      <w:rPr>
                        <w:rFonts w:cstheme="minorHAnsi"/>
                        <w:color w:val="000000"/>
                        <w:sz w:val="22"/>
                      </w:rPr>
                    </w:pPr>
                    <w:r w:rsidRPr="005F4FEF">
                      <w:rPr>
                        <w:rFonts w:cstheme="minorHAns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24D2">
      <w:drawing>
        <wp:inline distT="0" distB="0" distL="0" distR="0" wp14:anchorId="6BF9F2E7" wp14:editId="6EE8892B">
          <wp:extent cx="1536192" cy="457200"/>
          <wp:effectExtent l="0" t="0" r="6985" b="0"/>
          <wp:docPr id="8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ictoria State Gov DTF right pms coolgrey 11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97231" w14:textId="77777777" w:rsidR="003151A0" w:rsidRDefault="003151A0" w:rsidP="002D711A">
      <w:pPr>
        <w:spacing w:after="0" w:line="240" w:lineRule="auto"/>
      </w:pPr>
      <w:r>
        <w:separator/>
      </w:r>
    </w:p>
  </w:footnote>
  <w:footnote w:type="continuationSeparator" w:id="0">
    <w:p w14:paraId="36BFD54D" w14:textId="77777777" w:rsidR="003151A0" w:rsidRDefault="003151A0" w:rsidP="002D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AE27" w14:textId="77777777" w:rsidR="00F417C3" w:rsidRPr="0041689E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B2BB42" wp14:editId="0BC6AAF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5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4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DA291B" id="Page banner" o:spid="_x0000_s1026" alt="&quot;&quot;" style="position:absolute;margin-left:0;margin-top:0;width:598.3pt;height:77.05pt;z-index:251658241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9671" w14:textId="77777777" w:rsidR="00973844" w:rsidRDefault="007335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E10E9D" wp14:editId="21FA74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8664" cy="978408"/>
              <wp:effectExtent l="0" t="0" r="2540" b="0"/>
              <wp:wrapNone/>
              <wp:docPr id="1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8664" cy="978408"/>
                        <a:chOff x="0" y="1270"/>
                        <a:chExt cx="7598197" cy="978408"/>
                      </a:xfrm>
                    </wpg:grpSpPr>
                    <wps:wsp>
                      <wps:cNvPr id="3" name="Shape 5"/>
                      <wps:cNvSpPr/>
                      <wps:spPr>
                        <a:xfrm>
                          <a:off x="0" y="1270"/>
                          <a:ext cx="7565306" cy="978408"/>
                        </a:xfrm>
                        <a:custGeom>
                          <a:avLst/>
                          <a:gdLst>
                            <a:gd name="connsiteX0" fmla="*/ 0 w 5670042"/>
                            <a:gd name="connsiteY0" fmla="*/ 0 h 733806"/>
                            <a:gd name="connsiteX1" fmla="*/ 5670043 w 5670042"/>
                            <a:gd name="connsiteY1" fmla="*/ 0 h 733806"/>
                            <a:gd name="connsiteX2" fmla="*/ 5670043 w 5670042"/>
                            <a:gd name="connsiteY2" fmla="*/ 733806 h 733806"/>
                            <a:gd name="connsiteX3" fmla="*/ 0 w 5670042"/>
                            <a:gd name="connsiteY3" fmla="*/ 733806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70042" h="733806">
                              <a:moveTo>
                                <a:pt x="0" y="0"/>
                              </a:moveTo>
                              <a:lnTo>
                                <a:pt x="5670043" y="0"/>
                              </a:lnTo>
                              <a:lnTo>
                                <a:pt x="5670043" y="733806"/>
                              </a:lnTo>
                              <a:lnTo>
                                <a:pt x="0" y="7338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Shape  4"/>
                      <wps:cNvSpPr/>
                      <wps:spPr>
                        <a:xfrm>
                          <a:off x="5972433" y="1270"/>
                          <a:ext cx="1621308" cy="978408"/>
                        </a:xfrm>
                        <a:custGeom>
                          <a:avLst/>
                          <a:gdLst>
                            <a:gd name="connsiteX0" fmla="*/ 1209580 w 1209579"/>
                            <a:gd name="connsiteY0" fmla="*/ 0 h 733806"/>
                            <a:gd name="connsiteX1" fmla="*/ 1209580 w 1209579"/>
                            <a:gd name="connsiteY1" fmla="*/ 733806 h 733806"/>
                            <a:gd name="connsiteX2" fmla="*/ 0 w 1209579"/>
                            <a:gd name="connsiteY2" fmla="*/ 733806 h 733806"/>
                            <a:gd name="connsiteX3" fmla="*/ 346805 w 1209579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09579" h="733806">
                              <a:moveTo>
                                <a:pt x="1209580" y="0"/>
                              </a:moveTo>
                              <a:lnTo>
                                <a:pt x="1209580" y="733806"/>
                              </a:lnTo>
                              <a:lnTo>
                                <a:pt x="0" y="733806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hape 3"/>
                      <wps:cNvSpPr/>
                      <wps:spPr>
                        <a:xfrm>
                          <a:off x="4940490" y="1270"/>
                          <a:ext cx="1503468" cy="978408"/>
                        </a:xfrm>
                        <a:custGeom>
                          <a:avLst/>
                          <a:gdLst>
                            <a:gd name="connsiteX0" fmla="*/ 0 w 1121664"/>
                            <a:gd name="connsiteY0" fmla="*/ 733806 h 733806"/>
                            <a:gd name="connsiteX1" fmla="*/ 774859 w 1121664"/>
                            <a:gd name="connsiteY1" fmla="*/ 733806 h 733806"/>
                            <a:gd name="connsiteX2" fmla="*/ 1121664 w 1121664"/>
                            <a:gd name="connsiteY2" fmla="*/ 0 h 733806"/>
                            <a:gd name="connsiteX3" fmla="*/ 346805 w 1121664"/>
                            <a:gd name="connsiteY3" fmla="*/ 0 h 7338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21664" h="733806">
                              <a:moveTo>
                                <a:pt x="0" y="733806"/>
                              </a:moveTo>
                              <a:lnTo>
                                <a:pt x="774859" y="733806"/>
                              </a:lnTo>
                              <a:lnTo>
                                <a:pt x="1121664" y="0"/>
                              </a:lnTo>
                              <a:lnTo>
                                <a:pt x="3468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hape 2"/>
                      <wps:cNvSpPr/>
                      <wps:spPr>
                        <a:xfrm>
                          <a:off x="6441743" y="1270"/>
                          <a:ext cx="1156454" cy="978280"/>
                        </a:xfrm>
                        <a:custGeom>
                          <a:avLst/>
                          <a:gdLst>
                            <a:gd name="connsiteX0" fmla="*/ 0 w 862774"/>
                            <a:gd name="connsiteY0" fmla="*/ 0 h 733710"/>
                            <a:gd name="connsiteX1" fmla="*/ 346805 w 862774"/>
                            <a:gd name="connsiteY1" fmla="*/ 733711 h 733710"/>
                            <a:gd name="connsiteX2" fmla="*/ 862774 w 862774"/>
                            <a:gd name="connsiteY2" fmla="*/ 733711 h 733710"/>
                            <a:gd name="connsiteX3" fmla="*/ 862774 w 862774"/>
                            <a:gd name="connsiteY3" fmla="*/ 0 h 733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2774" h="733710">
                              <a:moveTo>
                                <a:pt x="0" y="0"/>
                              </a:moveTo>
                              <a:lnTo>
                                <a:pt x="346805" y="733711"/>
                              </a:lnTo>
                              <a:lnTo>
                                <a:pt x="862774" y="733711"/>
                              </a:lnTo>
                              <a:lnTo>
                                <a:pt x="8627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hape 1"/>
                      <wps:cNvSpPr/>
                      <wps:spPr>
                        <a:xfrm>
                          <a:off x="4701654" y="477672"/>
                          <a:ext cx="1276722" cy="501649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0 h 376237"/>
                            <a:gd name="connsiteX1" fmla="*/ 774573 w 952500"/>
                            <a:gd name="connsiteY1" fmla="*/ 0 h 376237"/>
                            <a:gd name="connsiteX2" fmla="*/ 952500 w 952500"/>
                            <a:gd name="connsiteY2" fmla="*/ 376238 h 376237"/>
                            <a:gd name="connsiteX3" fmla="*/ 177832 w 952500"/>
                            <a:gd name="connsiteY3" fmla="*/ 376238 h 376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52500" h="376237">
                              <a:moveTo>
                                <a:pt x="0" y="0"/>
                              </a:moveTo>
                              <a:lnTo>
                                <a:pt x="774573" y="0"/>
                              </a:lnTo>
                              <a:lnTo>
                                <a:pt x="952500" y="376238"/>
                              </a:lnTo>
                              <a:lnTo>
                                <a:pt x="177832" y="37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790A9C" id="Page banner" o:spid="_x0000_s1026" alt="&quot;&quot;" style="position:absolute;margin-left:0;margin-top:0;width:598.3pt;height:77.05pt;z-index:251658240;mso-position-horizontal-relative:page;mso-position-vertical-relative:page;mso-width-relative:margin;mso-height-relative:margin" coordorigin=",12" coordsize="75981,9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">
              <v:shape id="Shape 5" o:spid="_x0000_s1027" style="position:absolute;top:12;width:75653;height:9784;visibility:visible;mso-wrap-style:square;v-text-anchor:middle" coordsize="5670042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" path="m,l5670043,r,733806l,733806,,xe" fillcolor="#c2ebfa [3214]" stroked="f">
                <v:stroke joinstyle="miter"/>
                <v:path arrowok="t" o:connecttype="custom" o:connectlocs="0,0;7565307,0;7565307,978408;0,978408" o:connectangles="0,0,0,0"/>
              </v:shape>
              <v:shape id="Shape  4" o:spid="_x0000_s1028" style="position:absolute;left:59724;top:12;width:16213;height:9784;visibility:visible;mso-wrap-style:square;v-text-anchor:middle" coordsize="1209579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" path="m1209580,r,733806l,733806,346805,r862775,xe" fillcolor="#0072ce [3204]" stroked="f">
                <v:stroke joinstyle="miter"/>
                <v:path arrowok="t" o:connecttype="custom" o:connectlocs="1621309,0;1621309,978408;0,978408;464854,0" o:connectangles="0,0,0,0"/>
              </v:shape>
              <v:shape id="Shape 3" o:spid="_x0000_s1029" style="position:absolute;left:49404;top:12;width:15035;height:9784;visibility:visible;mso-wrap-style:square;v-text-anchor:middle" coordsize="1121664,733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" path="m,733806r774859,l1121664,,346805,,,733806xe" fillcolor="#68cef2 [3205]" stroked="f">
                <v:stroke joinstyle="miter"/>
                <v:path arrowok="t" o:connecttype="custom" o:connectlocs="0,978408;1038614,978408;1503468,0;464854,0" o:connectangles="0,0,0,0"/>
              </v:shape>
              <v:shape id="Shape 2" o:spid="_x0000_s1030" style="position:absolute;left:64417;top:12;width:11564;height:9783;visibility:visible;mso-wrap-style:square;v-text-anchor:middle" coordsize="862774,73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" path="m,l346805,733711r515969,l862774,,,xe" fillcolor="#232b39 [3213]" stroked="f">
                <v:stroke joinstyle="miter"/>
                <v:path arrowok="t" o:connecttype="custom" o:connectlocs="0,0;464854,978281;1156454,978281;1156454,0" o:connectangles="0,0,0,0"/>
              </v:shape>
              <v:shape id="Shape 1" o:spid="_x0000_s1031" style="position:absolute;left:47016;top:4776;width:12767;height:5017;visibility:visible;mso-wrap-style:square;v-text-anchor:middle" coordsize="952500,37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" path="m,l774573,,952500,376238r-774668,l,xe" stroked="f">
                <v:fill opacity="32896f"/>
                <v:stroke joinstyle="miter"/>
                <v:path arrowok="t" o:connecttype="custom" o:connectlocs="0,0;1038230,0;1276722,501650;238364,50165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478"/>
    <w:multiLevelType w:val="multilevel"/>
    <w:tmpl w:val="C6C650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B7A40"/>
    <w:multiLevelType w:val="hybridMultilevel"/>
    <w:tmpl w:val="75F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E35BB2"/>
    <w:multiLevelType w:val="hybridMultilevel"/>
    <w:tmpl w:val="E7AC3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06BB"/>
    <w:multiLevelType w:val="hybridMultilevel"/>
    <w:tmpl w:val="2222B64A"/>
    <w:lvl w:ilvl="0" w:tplc="56B84B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4D6D"/>
    <w:multiLevelType w:val="hybridMultilevel"/>
    <w:tmpl w:val="44562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0B7A"/>
    <w:multiLevelType w:val="hybridMultilevel"/>
    <w:tmpl w:val="5984702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1">
      <w:start w:val="1"/>
      <w:numFmt w:val="decimal"/>
      <w:lvlText w:val="%3)"/>
      <w:lvlJc w:val="left"/>
      <w:pPr>
        <w:ind w:left="2340" w:hanging="36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7E7D"/>
    <w:multiLevelType w:val="hybridMultilevel"/>
    <w:tmpl w:val="93D86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0B0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BB18DB"/>
    <w:multiLevelType w:val="hybridMultilevel"/>
    <w:tmpl w:val="77985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74D7"/>
    <w:multiLevelType w:val="hybridMultilevel"/>
    <w:tmpl w:val="94AE6968"/>
    <w:lvl w:ilvl="0" w:tplc="3E4E9992">
      <w:numFmt w:val="bullet"/>
      <w:pStyle w:val="DPCbullet1"/>
      <w:lvlText w:val="•"/>
      <w:lvlJc w:val="left"/>
      <w:pPr>
        <w:ind w:left="1440" w:hanging="72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1F62AC"/>
    <w:multiLevelType w:val="hybridMultilevel"/>
    <w:tmpl w:val="42E016E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24D536AB"/>
    <w:multiLevelType w:val="multilevel"/>
    <w:tmpl w:val="329AB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456FFD"/>
    <w:multiLevelType w:val="multilevel"/>
    <w:tmpl w:val="033EBE70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A251E6"/>
    <w:multiLevelType w:val="hybridMultilevel"/>
    <w:tmpl w:val="3466BF86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290860A6"/>
    <w:multiLevelType w:val="hybridMultilevel"/>
    <w:tmpl w:val="39AA7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F052F"/>
    <w:multiLevelType w:val="multilevel"/>
    <w:tmpl w:val="A4F25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23508E"/>
    <w:multiLevelType w:val="multilevel"/>
    <w:tmpl w:val="47D08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2478D2"/>
    <w:multiLevelType w:val="multilevel"/>
    <w:tmpl w:val="77EACA78"/>
    <w:styleLink w:val="ZZBullets"/>
    <w:lvl w:ilvl="0">
      <w:start w:val="1"/>
      <w:numFmt w:val="bullet"/>
      <w:lvlText w:val="▪"/>
      <w:lvlJc w:val="left"/>
      <w:pPr>
        <w:ind w:left="568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568"/>
        </w:tabs>
        <w:ind w:left="851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3C6E168C"/>
    <w:multiLevelType w:val="hybridMultilevel"/>
    <w:tmpl w:val="0B8C3AC6"/>
    <w:lvl w:ilvl="0" w:tplc="0BBC73AC">
      <w:numFmt w:val="bullet"/>
      <w:lvlText w:val=""/>
      <w:lvlJc w:val="left"/>
      <w:pPr>
        <w:ind w:left="720" w:hanging="360"/>
      </w:pPr>
      <w:rPr>
        <w:rFonts w:ascii="Symbol" w:eastAsia="Times" w:hAnsi="Symbol" w:cstheme="min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87A09"/>
    <w:multiLevelType w:val="hybridMultilevel"/>
    <w:tmpl w:val="F8B6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D3A6A"/>
    <w:multiLevelType w:val="multilevel"/>
    <w:tmpl w:val="5D9EE51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22" w15:restartNumberingAfterBreak="0">
    <w:nsid w:val="4599408F"/>
    <w:multiLevelType w:val="hybridMultilevel"/>
    <w:tmpl w:val="C92C5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30D0F"/>
    <w:multiLevelType w:val="hybridMultilevel"/>
    <w:tmpl w:val="2F24C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2E12"/>
    <w:multiLevelType w:val="hybridMultilevel"/>
    <w:tmpl w:val="5854FFE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1B0ADC"/>
    <w:multiLevelType w:val="hybridMultilevel"/>
    <w:tmpl w:val="B1B4BE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16DE0"/>
    <w:multiLevelType w:val="hybridMultilevel"/>
    <w:tmpl w:val="EB8E5B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25B50"/>
    <w:multiLevelType w:val="hybridMultilevel"/>
    <w:tmpl w:val="8C08B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8752E"/>
    <w:multiLevelType w:val="hybridMultilevel"/>
    <w:tmpl w:val="5854FFE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8544A9"/>
    <w:multiLevelType w:val="hybridMultilevel"/>
    <w:tmpl w:val="B6B84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84D"/>
    <w:multiLevelType w:val="hybridMultilevel"/>
    <w:tmpl w:val="7A186D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E7908"/>
    <w:multiLevelType w:val="hybridMultilevel"/>
    <w:tmpl w:val="F57AD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92014"/>
    <w:multiLevelType w:val="multilevel"/>
    <w:tmpl w:val="F0B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4514"/>
    <w:multiLevelType w:val="multilevel"/>
    <w:tmpl w:val="FF2ABAE8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num w:numId="1" w16cid:durableId="1321812692">
    <w:abstractNumId w:val="34"/>
  </w:num>
  <w:num w:numId="2" w16cid:durableId="1615794856">
    <w:abstractNumId w:val="21"/>
  </w:num>
  <w:num w:numId="3" w16cid:durableId="1136600786">
    <w:abstractNumId w:val="33"/>
  </w:num>
  <w:num w:numId="4" w16cid:durableId="1084381061">
    <w:abstractNumId w:val="34"/>
  </w:num>
  <w:num w:numId="5" w16cid:durableId="633758885">
    <w:abstractNumId w:val="13"/>
  </w:num>
  <w:num w:numId="6" w16cid:durableId="11809797">
    <w:abstractNumId w:val="2"/>
  </w:num>
  <w:num w:numId="7" w16cid:durableId="630399569">
    <w:abstractNumId w:val="1"/>
  </w:num>
  <w:num w:numId="8" w16cid:durableId="1762751113">
    <w:abstractNumId w:val="10"/>
  </w:num>
  <w:num w:numId="9" w16cid:durableId="1047489639">
    <w:abstractNumId w:val="18"/>
  </w:num>
  <w:num w:numId="10" w16cid:durableId="804464719">
    <w:abstractNumId w:val="5"/>
  </w:num>
  <w:num w:numId="11" w16cid:durableId="234364438">
    <w:abstractNumId w:val="31"/>
  </w:num>
  <w:num w:numId="12" w16cid:durableId="1976182157">
    <w:abstractNumId w:val="26"/>
  </w:num>
  <w:num w:numId="13" w16cid:durableId="1867019900">
    <w:abstractNumId w:val="25"/>
  </w:num>
  <w:num w:numId="14" w16cid:durableId="1912882127">
    <w:abstractNumId w:val="11"/>
  </w:num>
  <w:num w:numId="15" w16cid:durableId="553930520">
    <w:abstractNumId w:val="9"/>
  </w:num>
  <w:num w:numId="16" w16cid:durableId="2060085095">
    <w:abstractNumId w:val="23"/>
  </w:num>
  <w:num w:numId="17" w16cid:durableId="476841228">
    <w:abstractNumId w:val="30"/>
  </w:num>
  <w:num w:numId="18" w16cid:durableId="1934047730">
    <w:abstractNumId w:val="20"/>
  </w:num>
  <w:num w:numId="19" w16cid:durableId="1443274">
    <w:abstractNumId w:val="27"/>
  </w:num>
  <w:num w:numId="20" w16cid:durableId="1876504348">
    <w:abstractNumId w:val="17"/>
  </w:num>
  <w:num w:numId="21" w16cid:durableId="950822800">
    <w:abstractNumId w:val="22"/>
  </w:num>
  <w:num w:numId="22" w16cid:durableId="1298029067">
    <w:abstractNumId w:val="7"/>
  </w:num>
  <w:num w:numId="23" w16cid:durableId="850795125">
    <w:abstractNumId w:val="32"/>
  </w:num>
  <w:num w:numId="24" w16cid:durableId="1888755450">
    <w:abstractNumId w:val="14"/>
  </w:num>
  <w:num w:numId="25" w16cid:durableId="348218725">
    <w:abstractNumId w:val="3"/>
  </w:num>
  <w:num w:numId="26" w16cid:durableId="1524513734">
    <w:abstractNumId w:val="8"/>
  </w:num>
  <w:num w:numId="27" w16cid:durableId="1629431219">
    <w:abstractNumId w:val="12"/>
  </w:num>
  <w:num w:numId="28" w16cid:durableId="1497305325">
    <w:abstractNumId w:val="19"/>
  </w:num>
  <w:num w:numId="29" w16cid:durableId="417557668">
    <w:abstractNumId w:val="4"/>
  </w:num>
  <w:num w:numId="30" w16cid:durableId="1100955413">
    <w:abstractNumId w:val="29"/>
  </w:num>
  <w:num w:numId="31" w16cid:durableId="1442261540">
    <w:abstractNumId w:val="0"/>
  </w:num>
  <w:num w:numId="32" w16cid:durableId="155389707">
    <w:abstractNumId w:val="16"/>
  </w:num>
  <w:num w:numId="33" w16cid:durableId="2004048118">
    <w:abstractNumId w:val="15"/>
  </w:num>
  <w:num w:numId="34" w16cid:durableId="296494165">
    <w:abstractNumId w:val="6"/>
  </w:num>
  <w:num w:numId="35" w16cid:durableId="942566105">
    <w:abstractNumId w:val="28"/>
  </w:num>
  <w:num w:numId="36" w16cid:durableId="408500906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88"/>
    <w:rsid w:val="00012F6F"/>
    <w:rsid w:val="00014213"/>
    <w:rsid w:val="00014B55"/>
    <w:rsid w:val="00020E3E"/>
    <w:rsid w:val="00023BF3"/>
    <w:rsid w:val="00026811"/>
    <w:rsid w:val="00043296"/>
    <w:rsid w:val="0004356D"/>
    <w:rsid w:val="00045296"/>
    <w:rsid w:val="00072A2A"/>
    <w:rsid w:val="00075E6C"/>
    <w:rsid w:val="00090171"/>
    <w:rsid w:val="00090876"/>
    <w:rsid w:val="000B29AD"/>
    <w:rsid w:val="000C6372"/>
    <w:rsid w:val="000D593F"/>
    <w:rsid w:val="000E392D"/>
    <w:rsid w:val="000F4288"/>
    <w:rsid w:val="000F5D2A"/>
    <w:rsid w:val="000F7165"/>
    <w:rsid w:val="00102379"/>
    <w:rsid w:val="001065D6"/>
    <w:rsid w:val="00121252"/>
    <w:rsid w:val="00124609"/>
    <w:rsid w:val="001254CE"/>
    <w:rsid w:val="00126AF9"/>
    <w:rsid w:val="00134CEA"/>
    <w:rsid w:val="001422CC"/>
    <w:rsid w:val="00155E5A"/>
    <w:rsid w:val="001617B6"/>
    <w:rsid w:val="00165E66"/>
    <w:rsid w:val="001A3DD1"/>
    <w:rsid w:val="001B44E1"/>
    <w:rsid w:val="001C7BAE"/>
    <w:rsid w:val="001D717E"/>
    <w:rsid w:val="001E31FA"/>
    <w:rsid w:val="001E64F6"/>
    <w:rsid w:val="00200BB3"/>
    <w:rsid w:val="00222BEB"/>
    <w:rsid w:val="00225E60"/>
    <w:rsid w:val="00227C39"/>
    <w:rsid w:val="0023202C"/>
    <w:rsid w:val="00236203"/>
    <w:rsid w:val="00243CF8"/>
    <w:rsid w:val="00245043"/>
    <w:rsid w:val="00257760"/>
    <w:rsid w:val="00292D36"/>
    <w:rsid w:val="00297281"/>
    <w:rsid w:val="002B023E"/>
    <w:rsid w:val="002C54E0"/>
    <w:rsid w:val="002D667F"/>
    <w:rsid w:val="002D711A"/>
    <w:rsid w:val="002D7336"/>
    <w:rsid w:val="002E3396"/>
    <w:rsid w:val="0031149C"/>
    <w:rsid w:val="003151A0"/>
    <w:rsid w:val="00330A9A"/>
    <w:rsid w:val="0038771C"/>
    <w:rsid w:val="00392A8F"/>
    <w:rsid w:val="0039405B"/>
    <w:rsid w:val="003A1C92"/>
    <w:rsid w:val="003A541A"/>
    <w:rsid w:val="003A6923"/>
    <w:rsid w:val="003B392A"/>
    <w:rsid w:val="003B4EFB"/>
    <w:rsid w:val="003C2C67"/>
    <w:rsid w:val="003C2EA2"/>
    <w:rsid w:val="003C5BA4"/>
    <w:rsid w:val="003D3695"/>
    <w:rsid w:val="003E3E26"/>
    <w:rsid w:val="003F1295"/>
    <w:rsid w:val="003F76FC"/>
    <w:rsid w:val="004002EB"/>
    <w:rsid w:val="004038D8"/>
    <w:rsid w:val="00405C57"/>
    <w:rsid w:val="0041689E"/>
    <w:rsid w:val="004236C8"/>
    <w:rsid w:val="00427681"/>
    <w:rsid w:val="00433DB7"/>
    <w:rsid w:val="00453750"/>
    <w:rsid w:val="00456941"/>
    <w:rsid w:val="004669E3"/>
    <w:rsid w:val="004702EA"/>
    <w:rsid w:val="00482D02"/>
    <w:rsid w:val="004A7519"/>
    <w:rsid w:val="004B41CA"/>
    <w:rsid w:val="004B6F45"/>
    <w:rsid w:val="004C4A05"/>
    <w:rsid w:val="004D3518"/>
    <w:rsid w:val="004D62D6"/>
    <w:rsid w:val="00522F8A"/>
    <w:rsid w:val="0052643B"/>
    <w:rsid w:val="0053416C"/>
    <w:rsid w:val="00541C2F"/>
    <w:rsid w:val="00563527"/>
    <w:rsid w:val="0058124E"/>
    <w:rsid w:val="00584301"/>
    <w:rsid w:val="005875A3"/>
    <w:rsid w:val="00590C26"/>
    <w:rsid w:val="005A3416"/>
    <w:rsid w:val="005B27FE"/>
    <w:rsid w:val="005B356C"/>
    <w:rsid w:val="005C3E6D"/>
    <w:rsid w:val="005E1459"/>
    <w:rsid w:val="005E525F"/>
    <w:rsid w:val="005F0229"/>
    <w:rsid w:val="005F331D"/>
    <w:rsid w:val="005F4FEF"/>
    <w:rsid w:val="005F61DF"/>
    <w:rsid w:val="00601C67"/>
    <w:rsid w:val="006023F9"/>
    <w:rsid w:val="00610559"/>
    <w:rsid w:val="006332F6"/>
    <w:rsid w:val="006361E7"/>
    <w:rsid w:val="00641096"/>
    <w:rsid w:val="00652625"/>
    <w:rsid w:val="006534B2"/>
    <w:rsid w:val="0065615D"/>
    <w:rsid w:val="00657011"/>
    <w:rsid w:val="006650B5"/>
    <w:rsid w:val="006651B1"/>
    <w:rsid w:val="00665778"/>
    <w:rsid w:val="006738C4"/>
    <w:rsid w:val="00691C09"/>
    <w:rsid w:val="006A5B34"/>
    <w:rsid w:val="006A5F5B"/>
    <w:rsid w:val="006C77A9"/>
    <w:rsid w:val="006D2E6B"/>
    <w:rsid w:val="006D536D"/>
    <w:rsid w:val="006F6590"/>
    <w:rsid w:val="006F6693"/>
    <w:rsid w:val="00707FE8"/>
    <w:rsid w:val="00710FFD"/>
    <w:rsid w:val="00724962"/>
    <w:rsid w:val="00724A0F"/>
    <w:rsid w:val="0073072C"/>
    <w:rsid w:val="007320B4"/>
    <w:rsid w:val="00732162"/>
    <w:rsid w:val="007335A5"/>
    <w:rsid w:val="00736732"/>
    <w:rsid w:val="00750CBE"/>
    <w:rsid w:val="00753753"/>
    <w:rsid w:val="007549FF"/>
    <w:rsid w:val="00766B5A"/>
    <w:rsid w:val="007834F2"/>
    <w:rsid w:val="00791020"/>
    <w:rsid w:val="007A5F82"/>
    <w:rsid w:val="007B75A4"/>
    <w:rsid w:val="007D5C88"/>
    <w:rsid w:val="007F049A"/>
    <w:rsid w:val="007F1A4C"/>
    <w:rsid w:val="008022C3"/>
    <w:rsid w:val="008041E6"/>
    <w:rsid w:val="008060DB"/>
    <w:rsid w:val="008065D2"/>
    <w:rsid w:val="0082194C"/>
    <w:rsid w:val="008220C4"/>
    <w:rsid w:val="008222FF"/>
    <w:rsid w:val="008241FF"/>
    <w:rsid w:val="008411E9"/>
    <w:rsid w:val="0084200F"/>
    <w:rsid w:val="00843B2C"/>
    <w:rsid w:val="008471C4"/>
    <w:rsid w:val="008A388C"/>
    <w:rsid w:val="008A4900"/>
    <w:rsid w:val="008D0281"/>
    <w:rsid w:val="008D399C"/>
    <w:rsid w:val="008D60C9"/>
    <w:rsid w:val="008E3C4E"/>
    <w:rsid w:val="008F6D45"/>
    <w:rsid w:val="0090194A"/>
    <w:rsid w:val="009527C4"/>
    <w:rsid w:val="00973844"/>
    <w:rsid w:val="009834C0"/>
    <w:rsid w:val="00984C95"/>
    <w:rsid w:val="00986AAC"/>
    <w:rsid w:val="009A0016"/>
    <w:rsid w:val="009A1DA2"/>
    <w:rsid w:val="009A3704"/>
    <w:rsid w:val="009A4739"/>
    <w:rsid w:val="009A674F"/>
    <w:rsid w:val="009B199C"/>
    <w:rsid w:val="009B54C8"/>
    <w:rsid w:val="009B61F1"/>
    <w:rsid w:val="009B62E0"/>
    <w:rsid w:val="009C3D88"/>
    <w:rsid w:val="009D2B85"/>
    <w:rsid w:val="009E3858"/>
    <w:rsid w:val="009E70DD"/>
    <w:rsid w:val="009F1269"/>
    <w:rsid w:val="009F2ED9"/>
    <w:rsid w:val="009F3231"/>
    <w:rsid w:val="009F5C58"/>
    <w:rsid w:val="00A023A0"/>
    <w:rsid w:val="00A12A11"/>
    <w:rsid w:val="00A1562B"/>
    <w:rsid w:val="00A170F4"/>
    <w:rsid w:val="00A2559E"/>
    <w:rsid w:val="00A25FD9"/>
    <w:rsid w:val="00A46BA8"/>
    <w:rsid w:val="00A47634"/>
    <w:rsid w:val="00A612FE"/>
    <w:rsid w:val="00A6286F"/>
    <w:rsid w:val="00A87AF5"/>
    <w:rsid w:val="00AA26B8"/>
    <w:rsid w:val="00AA6FB5"/>
    <w:rsid w:val="00AB3FE2"/>
    <w:rsid w:val="00AD3322"/>
    <w:rsid w:val="00AD7E4E"/>
    <w:rsid w:val="00AE0BEF"/>
    <w:rsid w:val="00AF34DE"/>
    <w:rsid w:val="00AF4D58"/>
    <w:rsid w:val="00AF6666"/>
    <w:rsid w:val="00B10154"/>
    <w:rsid w:val="00B1183E"/>
    <w:rsid w:val="00B30735"/>
    <w:rsid w:val="00B4644A"/>
    <w:rsid w:val="00B65BB2"/>
    <w:rsid w:val="00B81B44"/>
    <w:rsid w:val="00B84D08"/>
    <w:rsid w:val="00B9053B"/>
    <w:rsid w:val="00BC3422"/>
    <w:rsid w:val="00BF52D9"/>
    <w:rsid w:val="00C015B9"/>
    <w:rsid w:val="00C022F9"/>
    <w:rsid w:val="00C032EA"/>
    <w:rsid w:val="00C06EB5"/>
    <w:rsid w:val="00C1145F"/>
    <w:rsid w:val="00C637E1"/>
    <w:rsid w:val="00C70D50"/>
    <w:rsid w:val="00C8243E"/>
    <w:rsid w:val="00C907D7"/>
    <w:rsid w:val="00C92338"/>
    <w:rsid w:val="00CA24D2"/>
    <w:rsid w:val="00CA7C3A"/>
    <w:rsid w:val="00CC2DB2"/>
    <w:rsid w:val="00CD0307"/>
    <w:rsid w:val="00CD3D1B"/>
    <w:rsid w:val="00CE62B3"/>
    <w:rsid w:val="00CF7DCA"/>
    <w:rsid w:val="00D002A7"/>
    <w:rsid w:val="00D211E9"/>
    <w:rsid w:val="00D2312F"/>
    <w:rsid w:val="00D269C1"/>
    <w:rsid w:val="00D42C10"/>
    <w:rsid w:val="00D44953"/>
    <w:rsid w:val="00D542F3"/>
    <w:rsid w:val="00D543E5"/>
    <w:rsid w:val="00D5644B"/>
    <w:rsid w:val="00D56E25"/>
    <w:rsid w:val="00D71896"/>
    <w:rsid w:val="00D718D7"/>
    <w:rsid w:val="00D73212"/>
    <w:rsid w:val="00D7325A"/>
    <w:rsid w:val="00D814B7"/>
    <w:rsid w:val="00D90688"/>
    <w:rsid w:val="00DA3AAD"/>
    <w:rsid w:val="00DB312B"/>
    <w:rsid w:val="00DC5654"/>
    <w:rsid w:val="00DC658F"/>
    <w:rsid w:val="00DD7489"/>
    <w:rsid w:val="00DE60CC"/>
    <w:rsid w:val="00DF4867"/>
    <w:rsid w:val="00DF5846"/>
    <w:rsid w:val="00E066E9"/>
    <w:rsid w:val="00E26B32"/>
    <w:rsid w:val="00E31444"/>
    <w:rsid w:val="00E407B6"/>
    <w:rsid w:val="00E41EF1"/>
    <w:rsid w:val="00E42942"/>
    <w:rsid w:val="00E468A6"/>
    <w:rsid w:val="00E46A9E"/>
    <w:rsid w:val="00E56995"/>
    <w:rsid w:val="00E71BDF"/>
    <w:rsid w:val="00E83CA7"/>
    <w:rsid w:val="00EB511F"/>
    <w:rsid w:val="00EC171D"/>
    <w:rsid w:val="00ED487E"/>
    <w:rsid w:val="00EE7A0D"/>
    <w:rsid w:val="00EF0D21"/>
    <w:rsid w:val="00F12351"/>
    <w:rsid w:val="00F17CE1"/>
    <w:rsid w:val="00F2115C"/>
    <w:rsid w:val="00F22ABA"/>
    <w:rsid w:val="00F24AEC"/>
    <w:rsid w:val="00F36B12"/>
    <w:rsid w:val="00F417C3"/>
    <w:rsid w:val="00F60F9F"/>
    <w:rsid w:val="00F64F08"/>
    <w:rsid w:val="00F734F5"/>
    <w:rsid w:val="00F966B1"/>
    <w:rsid w:val="00F97D48"/>
    <w:rsid w:val="00FA0311"/>
    <w:rsid w:val="00FC42E5"/>
    <w:rsid w:val="00FD640F"/>
    <w:rsid w:val="00FD6B4C"/>
    <w:rsid w:val="00FD6BE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1CAD4"/>
  <w15:docId w15:val="{C09D1530-E925-42A4-BD29-253205A8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7F049A"/>
    <w:pPr>
      <w:spacing w:before="120" w:after="120" w:line="264" w:lineRule="auto"/>
    </w:pPr>
    <w:rPr>
      <w:color w:val="232B39" w:themeColor="text1"/>
    </w:rPr>
  </w:style>
  <w:style w:type="paragraph" w:styleId="Heading1">
    <w:name w:val="heading 1"/>
    <w:next w:val="Normal"/>
    <w:link w:val="Heading1Char"/>
    <w:uiPriority w:val="1"/>
    <w:qFormat/>
    <w:rsid w:val="009F126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F1269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126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9F1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9F1269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F1269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rsid w:val="009F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9F1269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1"/>
        <w:left w:val="single" w:sz="8" w:space="0" w:color="0072CE" w:themeColor="accent1"/>
        <w:bottom w:val="single" w:sz="8" w:space="0" w:color="0072CE" w:themeColor="accent1"/>
        <w:right w:val="single" w:sz="8" w:space="0" w:color="0072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  <w:tblStylePr w:type="band1Horz">
      <w:tblPr/>
      <w:tcPr>
        <w:tcBorders>
          <w:top w:val="single" w:sz="8" w:space="0" w:color="0072CE" w:themeColor="accent1"/>
          <w:left w:val="single" w:sz="8" w:space="0" w:color="0072CE" w:themeColor="accent1"/>
          <w:bottom w:val="single" w:sz="8" w:space="0" w:color="0072CE" w:themeColor="accent1"/>
          <w:right w:val="single" w:sz="8" w:space="0" w:color="0072CE" w:themeColor="accent1"/>
        </w:tcBorders>
      </w:tcPr>
    </w:tblStylePr>
  </w:style>
  <w:style w:type="paragraph" w:styleId="TOC1">
    <w:name w:val="toc 1"/>
    <w:basedOn w:val="Normal"/>
    <w:next w:val="Normal"/>
    <w:uiPriority w:val="39"/>
    <w:rsid w:val="007F049A"/>
    <w:pPr>
      <w:pBdr>
        <w:bottom w:val="single" w:sz="12" w:space="2" w:color="auto"/>
        <w:between w:val="single" w:sz="6" w:space="1" w:color="A6A6A6" w:themeColor="background1" w:themeShade="A6"/>
      </w:pBdr>
      <w:tabs>
        <w:tab w:val="left" w:pos="450"/>
        <w:tab w:val="right" w:pos="9000"/>
      </w:tabs>
      <w:spacing w:after="60"/>
      <w:ind w:right="29"/>
    </w:pPr>
    <w:rPr>
      <w:noProof/>
      <w:color w:val="4C4C4C"/>
      <w:spacing w:val="2"/>
      <w:sz w:val="24"/>
      <w:szCs w:val="28"/>
    </w:rPr>
  </w:style>
  <w:style w:type="paragraph" w:styleId="TOC2">
    <w:name w:val="toc 2"/>
    <w:next w:val="Normal"/>
    <w:uiPriority w:val="39"/>
    <w:semiHidden/>
    <w:rsid w:val="00B65BB2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B65BB2"/>
    <w:pPr>
      <w:tabs>
        <w:tab w:val="right" w:pos="9000"/>
      </w:tabs>
      <w:spacing w:before="0"/>
      <w:ind w:left="450" w:right="432"/>
      <w:contextualSpacing/>
    </w:pPr>
    <w:rPr>
      <w:noProof/>
      <w:sz w:val="18"/>
      <w:szCs w:val="18"/>
    </w:rPr>
  </w:style>
  <w:style w:type="paragraph" w:styleId="Index1">
    <w:name w:val="index 1"/>
    <w:basedOn w:val="Normal"/>
    <w:next w:val="Normal"/>
    <w:uiPriority w:val="99"/>
    <w:semiHidden/>
    <w:rsid w:val="009F1269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9F1269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F12351"/>
    <w:rPr>
      <w:color w:val="004C97" w:themeColor="accent3"/>
      <w:u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semiHidden/>
    <w:qFormat/>
    <w:rsid w:val="009F1269"/>
    <w:pPr>
      <w:numPr>
        <w:numId w:val="2"/>
      </w:numPr>
      <w:spacing w:before="100" w:after="100" w:line="240" w:lineRule="auto"/>
      <w:contextualSpacing/>
    </w:pPr>
    <w:rPr>
      <w:rFonts w:eastAsia="Times New Roman" w:cs="Calibri"/>
      <w:color w:val="232B39" w:themeColor="text1"/>
    </w:rPr>
  </w:style>
  <w:style w:type="paragraph" w:customStyle="1" w:styleId="Bullet2">
    <w:name w:val="Bullet 2"/>
    <w:basedOn w:val="Bullet1"/>
    <w:uiPriority w:val="1"/>
    <w:semiHidden/>
    <w:qFormat/>
    <w:rsid w:val="009F1269"/>
    <w:pPr>
      <w:numPr>
        <w:ilvl w:val="1"/>
      </w:numPr>
    </w:pPr>
  </w:style>
  <w:style w:type="paragraph" w:customStyle="1" w:styleId="Bulletindent">
    <w:name w:val="Bullet indent"/>
    <w:basedOn w:val="Bullet2"/>
    <w:uiPriority w:val="2"/>
    <w:qFormat/>
    <w:rsid w:val="007F049A"/>
    <w:pPr>
      <w:keepLines/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1"/>
    <w:qFormat/>
    <w:rsid w:val="003B4EFB"/>
    <w:pPr>
      <w:numPr>
        <w:ilvl w:val="2"/>
        <w:numId w:val="1"/>
      </w:numPr>
      <w:spacing w:before="200" w:after="120"/>
    </w:pPr>
    <w:rPr>
      <w:sz w:val="28"/>
    </w:rPr>
  </w:style>
  <w:style w:type="paragraph" w:customStyle="1" w:styleId="Heading2numbered">
    <w:name w:val="Heading 2 numbered"/>
    <w:basedOn w:val="Heading2"/>
    <w:next w:val="NormalIndent"/>
    <w:uiPriority w:val="1"/>
    <w:qFormat/>
    <w:rsid w:val="009F1269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1"/>
    <w:qFormat/>
    <w:rsid w:val="009F1269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7335A5"/>
    <w:rPr>
      <w:rFonts w:asciiTheme="majorHAnsi" w:eastAsiaTheme="majorEastAsia" w:hAnsiTheme="majorHAnsi" w:cstheme="majorBidi"/>
      <w:b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1"/>
    <w:qFormat/>
    <w:rsid w:val="009F1269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7335A5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qFormat/>
    <w:rsid w:val="009F1269"/>
    <w:pPr>
      <w:keepLines/>
      <w:ind w:left="792"/>
    </w:pPr>
  </w:style>
  <w:style w:type="paragraph" w:customStyle="1" w:styleId="NoteNormal">
    <w:name w:val="Note Normal"/>
    <w:basedOn w:val="Normal"/>
    <w:semiHidden/>
    <w:rsid w:val="009F1269"/>
    <w:pPr>
      <w:keepNext/>
      <w:keepLines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9F1269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semiHidden/>
    <w:rsid w:val="009F1269"/>
    <w:pPr>
      <w:spacing w:before="200" w:after="120" w:line="440" w:lineRule="exact"/>
      <w:ind w:right="1829"/>
    </w:pPr>
    <w:rPr>
      <w:rFonts w:asciiTheme="majorHAnsi" w:eastAsia="Times New Roman" w:hAnsiTheme="majorHAnsi" w:cstheme="majorHAns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5"/>
    <w:semiHidden/>
    <w:rsid w:val="005F4FEF"/>
    <w:rPr>
      <w:rFonts w:asciiTheme="majorHAnsi" w:eastAsia="Times New Roman" w:hAnsiTheme="majorHAnsi" w:cstheme="majorHAnsi"/>
      <w:sz w:val="32"/>
      <w:szCs w:val="32"/>
    </w:rPr>
  </w:style>
  <w:style w:type="paragraph" w:customStyle="1" w:styleId="TertiaryTitle">
    <w:name w:val="Tertiary Title"/>
    <w:next w:val="Normal"/>
    <w:uiPriority w:val="99"/>
    <w:semiHidden/>
    <w:rsid w:val="009F1269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9D2B85"/>
    <w:pPr>
      <w:spacing w:before="200" w:after="0" w:line="264" w:lineRule="auto"/>
      <w:ind w:right="389"/>
    </w:pPr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44"/>
    <w:rsid w:val="009D2B85"/>
    <w:rPr>
      <w:rFonts w:asciiTheme="majorHAnsi" w:eastAsia="Times New Roman" w:hAnsiTheme="majorHAnsi" w:cstheme="majorHAnsi"/>
      <w:b/>
      <w:color w:val="3A3467" w:themeColor="text2"/>
      <w:sz w:val="48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2"/>
    <w:qFormat/>
    <w:rsid w:val="009F1269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9F1269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9F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269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9F1269"/>
    <w:pPr>
      <w:tabs>
        <w:tab w:val="right" w:pos="9026"/>
      </w:tabs>
      <w:spacing w:before="0" w:after="0" w:line="240" w:lineRule="auto"/>
    </w:pPr>
    <w:rPr>
      <w:noProof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335A5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9F1269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9F1269"/>
    <w:pPr>
      <w:spacing w:before="480" w:after="44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9F1269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9F1269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B65BB2"/>
    <w:pPr>
      <w:spacing w:before="280"/>
      <w:ind w:left="446" w:hanging="446"/>
    </w:pPr>
    <w:rPr>
      <w:lang w:eastAsia="en-US"/>
    </w:rPr>
  </w:style>
  <w:style w:type="paragraph" w:styleId="TOC5">
    <w:name w:val="toc 5"/>
    <w:basedOn w:val="TOC2"/>
    <w:next w:val="Normal"/>
    <w:uiPriority w:val="39"/>
    <w:semiHidden/>
    <w:rsid w:val="00B65BB2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B65BB2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9F1269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68CEF2" w:themeColor="accent2"/>
          <w:left w:val="nil"/>
          <w:bottom w:val="single" w:sz="12" w:space="0" w:color="68CEF2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9F1269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68CEF2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9F1269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9F1269"/>
    <w:pPr>
      <w:jc w:val="right"/>
    </w:pPr>
  </w:style>
  <w:style w:type="paragraph" w:customStyle="1" w:styleId="Listnumindent2">
    <w:name w:val="List num indent 2"/>
    <w:basedOn w:val="Normal"/>
    <w:uiPriority w:val="2"/>
    <w:qFormat/>
    <w:rsid w:val="009F1269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2"/>
    <w:qFormat/>
    <w:rsid w:val="009F1269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semiHidden/>
    <w:qFormat/>
    <w:rsid w:val="009F1269"/>
    <w:pPr>
      <w:numPr>
        <w:numId w:val="4"/>
      </w:numPr>
    </w:pPr>
  </w:style>
  <w:style w:type="paragraph" w:customStyle="1" w:styleId="Listnum2">
    <w:name w:val="List num 2"/>
    <w:basedOn w:val="Normal"/>
    <w:uiPriority w:val="2"/>
    <w:semiHidden/>
    <w:qFormat/>
    <w:rsid w:val="009F1269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9F1269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9F1269"/>
    <w:pPr>
      <w:keepNext/>
      <w:keepLines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9F1269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9F1269"/>
    <w:pPr>
      <w:numPr>
        <w:ilvl w:val="1"/>
      </w:numPr>
    </w:pPr>
  </w:style>
  <w:style w:type="paragraph" w:customStyle="1" w:styleId="Tabletextindent">
    <w:name w:val="Table text indent"/>
    <w:basedOn w:val="Tabletext"/>
    <w:uiPriority w:val="5"/>
    <w:qFormat/>
    <w:rsid w:val="009F1269"/>
    <w:pPr>
      <w:ind w:left="288"/>
    </w:pPr>
  </w:style>
  <w:style w:type="paragraph" w:customStyle="1" w:styleId="Numpara">
    <w:name w:val="Num para"/>
    <w:basedOn w:val="ListParagraph"/>
    <w:uiPriority w:val="2"/>
    <w:semiHidden/>
    <w:qFormat/>
    <w:rsid w:val="009F1269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9F12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9F1269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1269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rsid w:val="009F1269"/>
    <w:rPr>
      <w:vertAlign w:val="superscript"/>
    </w:rPr>
  </w:style>
  <w:style w:type="table" w:customStyle="1" w:styleId="DTFfinancialtableindent">
    <w:name w:val="DTF financial table indent"/>
    <w:basedOn w:val="DTFfinancial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b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DTFtexttableindent">
    <w:name w:val="DTF text table indent"/>
    <w:basedOn w:val="DTFtexttable"/>
    <w:uiPriority w:val="99"/>
    <w:rsid w:val="009F1269"/>
    <w:pPr>
      <w:spacing w:after="0" w:line="240" w:lineRule="auto"/>
    </w:pPr>
    <w:tblPr>
      <w:tblInd w:w="864" w:type="dxa"/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b/>
        <w:i w:val="0"/>
        <w:color w:val="auto"/>
        <w:sz w:val="18"/>
      </w:rPr>
      <w:tblPr/>
      <w:tcPr>
        <w:shd w:val="clear" w:color="auto" w:fill="C2EBFA" w:themeFill="background2"/>
      </w:tcPr>
    </w:tblStylePr>
    <w:tblStylePr w:type="lastRow">
      <w:rPr>
        <w:b/>
      </w:rPr>
      <w:tblPr/>
      <w:tcPr>
        <w:tcBorders>
          <w:top w:val="single" w:sz="6" w:space="0" w:color="0072CE" w:themeColor="accent1"/>
          <w:left w:val="nil"/>
          <w:bottom w:val="single" w:sz="12" w:space="0" w:color="0072CE" w:themeColor="accent1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paragraph" w:customStyle="1" w:styleId="Numparaindent">
    <w:name w:val="Num para indent"/>
    <w:basedOn w:val="Numpara"/>
    <w:uiPriority w:val="2"/>
    <w:qFormat/>
    <w:rsid w:val="009F1269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9F1269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9F1269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2"/>
    <w:rsid w:val="009F1269"/>
    <w:pPr>
      <w:ind w:left="792"/>
    </w:pPr>
  </w:style>
  <w:style w:type="paragraph" w:styleId="Caption">
    <w:name w:val="caption"/>
    <w:basedOn w:val="Normal"/>
    <w:next w:val="Normal"/>
    <w:uiPriority w:val="35"/>
    <w:qFormat/>
    <w:rsid w:val="009F1269"/>
    <w:pPr>
      <w:spacing w:before="200" w:after="60" w:line="240" w:lineRule="auto"/>
    </w:pPr>
    <w:rPr>
      <w:b/>
      <w:bCs/>
      <w:color w:val="3A3467" w:themeColor="text2"/>
      <w:sz w:val="18"/>
      <w:szCs w:val="18"/>
    </w:rPr>
  </w:style>
  <w:style w:type="paragraph" w:customStyle="1" w:styleId="Captionindent">
    <w:name w:val="Caption indent"/>
    <w:basedOn w:val="Caption"/>
    <w:uiPriority w:val="2"/>
    <w:qFormat/>
    <w:rsid w:val="009F1269"/>
    <w:pPr>
      <w:spacing w:before="240"/>
      <w:ind w:left="792"/>
    </w:pPr>
  </w:style>
  <w:style w:type="paragraph" w:customStyle="1" w:styleId="CM">
    <w:name w:val="CM"/>
    <w:next w:val="Normal"/>
    <w:uiPriority w:val="79"/>
    <w:semiHidden/>
    <w:rsid w:val="009F1269"/>
    <w:pPr>
      <w:spacing w:after="800" w:line="240" w:lineRule="auto"/>
      <w:ind w:right="2909"/>
    </w:pPr>
    <w:rPr>
      <w:caps/>
    </w:rPr>
  </w:style>
  <w:style w:type="paragraph" w:customStyle="1" w:styleId="CoverSpacer">
    <w:name w:val="CoverSpacer"/>
    <w:basedOn w:val="Normal"/>
    <w:semiHidden/>
    <w:qFormat/>
    <w:rsid w:val="009F1269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9F126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7335A5"/>
    <w:rPr>
      <w:rFonts w:asciiTheme="majorHAnsi" w:eastAsiaTheme="majorEastAsia" w:hAnsiTheme="majorHAnsi" w:cstheme="majorBidi"/>
      <w:color w:val="3A3467" w:themeColor="text2"/>
    </w:rPr>
  </w:style>
  <w:style w:type="character" w:styleId="PlaceholderText">
    <w:name w:val="Placeholder Text"/>
    <w:basedOn w:val="DefaultParagraphFont"/>
    <w:uiPriority w:val="99"/>
    <w:semiHidden/>
    <w:rsid w:val="009F1269"/>
    <w:rPr>
      <w:color w:val="808080"/>
    </w:rPr>
  </w:style>
  <w:style w:type="table" w:styleId="PlainTable4">
    <w:name w:val="Plain Table 4"/>
    <w:basedOn w:val="TableNormal"/>
    <w:uiPriority w:val="44"/>
    <w:rsid w:val="009F12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semiHidden/>
    <w:qFormat/>
    <w:rsid w:val="009F1269"/>
    <w:pPr>
      <w:pBdr>
        <w:top w:val="single" w:sz="12" w:space="6" w:color="C2EBFA" w:themeColor="background2"/>
        <w:bottom w:val="single" w:sz="12" w:space="4" w:color="C2EBFA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color w:val="4B5B79" w:themeColor="text1" w:themeTint="BF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14"/>
    <w:semiHidden/>
    <w:rsid w:val="005F4FEF"/>
    <w:rPr>
      <w:i/>
      <w:iCs/>
      <w:color w:val="4B5B79" w:themeColor="text1" w:themeTint="BF"/>
      <w:sz w:val="18"/>
      <w:szCs w:val="18"/>
    </w:rPr>
  </w:style>
  <w:style w:type="paragraph" w:customStyle="1" w:styleId="ReportDate">
    <w:name w:val="ReportDate"/>
    <w:uiPriority w:val="79"/>
    <w:semiHidden/>
    <w:rsid w:val="009F1269"/>
    <w:pPr>
      <w:spacing w:after="0" w:line="240" w:lineRule="auto"/>
      <w:ind w:right="2909"/>
    </w:pPr>
    <w:rPr>
      <w:b/>
      <w:bCs/>
      <w:caps/>
    </w:rPr>
  </w:style>
  <w:style w:type="paragraph" w:customStyle="1" w:styleId="DPCbody">
    <w:name w:val="DPC body"/>
    <w:qFormat/>
    <w:rsid w:val="007D5C88"/>
    <w:pPr>
      <w:spacing w:after="160" w:line="300" w:lineRule="atLeast"/>
    </w:pPr>
    <w:rPr>
      <w:rFonts w:eastAsia="Times" w:cstheme="minorHAnsi"/>
      <w:color w:val="232B39" w:themeColor="text1"/>
      <w:lang w:eastAsia="en-US"/>
    </w:rPr>
  </w:style>
  <w:style w:type="paragraph" w:customStyle="1" w:styleId="DPCbullet1">
    <w:name w:val="DPC bullet 1"/>
    <w:basedOn w:val="DPCbody"/>
    <w:qFormat/>
    <w:rsid w:val="007D5C88"/>
    <w:pPr>
      <w:numPr>
        <w:numId w:val="8"/>
      </w:numPr>
    </w:pPr>
  </w:style>
  <w:style w:type="paragraph" w:customStyle="1" w:styleId="DPCnumberloweralphaindent">
    <w:name w:val="DPC number lower alpha indent"/>
    <w:basedOn w:val="DPCbody"/>
    <w:uiPriority w:val="3"/>
    <w:rsid w:val="007D5C88"/>
    <w:pPr>
      <w:numPr>
        <w:ilvl w:val="1"/>
        <w:numId w:val="6"/>
      </w:numPr>
    </w:pPr>
    <w:rPr>
      <w:rFonts w:ascii="Arial" w:hAnsi="Arial"/>
    </w:rPr>
  </w:style>
  <w:style w:type="paragraph" w:customStyle="1" w:styleId="DPCnumberloweralpha">
    <w:name w:val="DPC number lower alpha"/>
    <w:basedOn w:val="DPCbody"/>
    <w:uiPriority w:val="3"/>
    <w:rsid w:val="007D5C88"/>
    <w:pPr>
      <w:numPr>
        <w:numId w:val="6"/>
      </w:numPr>
    </w:pPr>
    <w:rPr>
      <w:rFonts w:ascii="Arial" w:hAnsi="Arial"/>
    </w:rPr>
  </w:style>
  <w:style w:type="numbering" w:customStyle="1" w:styleId="ZZNumbersloweralpha">
    <w:name w:val="ZZ Numbers lower alpha"/>
    <w:basedOn w:val="NoList"/>
    <w:rsid w:val="007D5C88"/>
    <w:pPr>
      <w:numPr>
        <w:numId w:val="6"/>
      </w:numPr>
    </w:pPr>
  </w:style>
  <w:style w:type="paragraph" w:customStyle="1" w:styleId="DPCbullet2">
    <w:name w:val="DPC bullet 2"/>
    <w:basedOn w:val="DPCbody"/>
    <w:uiPriority w:val="2"/>
    <w:qFormat/>
    <w:rsid w:val="00BF52D9"/>
    <w:pPr>
      <w:tabs>
        <w:tab w:val="num" w:pos="568"/>
      </w:tabs>
      <w:spacing w:after="60"/>
      <w:ind w:left="851" w:hanging="283"/>
    </w:pPr>
    <w:rPr>
      <w:rFonts w:cs="Arial"/>
      <w:sz w:val="22"/>
      <w:szCs w:val="22"/>
    </w:rPr>
  </w:style>
  <w:style w:type="numbering" w:customStyle="1" w:styleId="ZZBullets">
    <w:name w:val="ZZ Bullets"/>
    <w:rsid w:val="00BF52D9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rsid w:val="00BF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Blue">
      <a:dk1>
        <a:srgbClr val="232B39"/>
      </a:dk1>
      <a:lt1>
        <a:sysClr val="window" lastClr="FFFFFF"/>
      </a:lt1>
      <a:dk2>
        <a:srgbClr val="3A3467"/>
      </a:dk2>
      <a:lt2>
        <a:srgbClr val="C2EBFA"/>
      </a:lt2>
      <a:accent1>
        <a:srgbClr val="0072CE"/>
      </a:accent1>
      <a:accent2>
        <a:srgbClr val="68CEF2"/>
      </a:accent2>
      <a:accent3>
        <a:srgbClr val="004C97"/>
      </a:accent3>
      <a:accent4>
        <a:srgbClr val="D3D5D7"/>
      </a:accent4>
      <a:accent5>
        <a:srgbClr val="5BBD74"/>
      </a:accent5>
      <a:accent6>
        <a:srgbClr val="D4E15F"/>
      </a:accent6>
      <a:hlink>
        <a:srgbClr val="53565A"/>
      </a:hlink>
      <a:folHlink>
        <a:srgbClr val="999999"/>
      </a:folHlink>
    </a:clrScheme>
    <a:fontScheme name="DTF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717ACB7B9250E4E910CB67A59A8D52E" ma:contentTypeVersion="29" ma:contentTypeDescription="DEDJTR Document" ma:contentTypeScope="" ma:versionID="51a72472163d25acaf761d88a5df86b1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0c0c61c1-9abd-4d32-9fc0-ba4f67a95f61" targetNamespace="http://schemas.microsoft.com/office/2006/metadata/properties" ma:root="true" ma:fieldsID="18fff29553372e7120c0ac550803ca42" ns2:_="" ns3:_="" ns4:_="">
    <xsd:import namespace="72567383-1e26-4692-bdad-5f5be69e1590"/>
    <xsd:import namespace="7e95c623-c612-4f6a-8665-41b24c4e2cfd"/>
    <xsd:import namespace="0c0c61c1-9abd-4d32-9fc0-ba4f67a95f6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lcf76f155ced4ddcb4097134ff3c332f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c61c1-9abd-4d32-9fc0-ba4f67a95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  <lcf76f155ced4ddcb4097134ff3c332f xmlns="0c0c61c1-9abd-4d32-9fc0-ba4f67a95f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C4792-138E-4A85-9C81-FFD26BC76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B17CC-CC5B-4C28-9802-2FC7027EC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0c0c61c1-9abd-4d32-9fc0-ba4f67a95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21A95-C90C-4E5C-B39E-73A62EC5BC1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B01BFC1-CABC-4C59-AF9E-06DB70D406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079161-C3E3-4035-ABBB-9DA257518D59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0c0c61c1-9abd-4d32-9fc0-ba4f67a95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1703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Broadhurst (DTF)</dc:creator>
  <cp:lastModifiedBy>Zach Broadhurst (DTF)</cp:lastModifiedBy>
  <cp:revision>4</cp:revision>
  <cp:lastPrinted>2016-02-09T01:59:00Z</cp:lastPrinted>
  <dcterms:created xsi:type="dcterms:W3CDTF">2026-02-13T00:39:00Z</dcterms:created>
  <dcterms:modified xsi:type="dcterms:W3CDTF">2026-02-13T00:40:00Z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2021-09-07T01:59:20Z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ontentTypeId">
    <vt:lpwstr>0x010100611F6414DFB111E7BA88F9DF1743E31700F717ACB7B9250E4E910CB67A59A8D52E</vt:lpwstr>
  </property>
  <property fmtid="{D5CDD505-2E9C-101B-9397-08002B2CF9AE}" pid="12" name="MediaServiceImageTags">
    <vt:lpwstr/>
  </property>
  <property fmtid="{D5CDD505-2E9C-101B-9397-08002B2CF9AE}" pid="13" name="DEDJTRSection">
    <vt:lpwstr/>
  </property>
  <property fmtid="{D5CDD505-2E9C-101B-9397-08002B2CF9AE}" pid="14" name="DEDJTRGroup">
    <vt:lpwstr>1;#Industraial Relations Victoria|20746958-ebb0-43fc-9c2c-82be5a56b196</vt:lpwstr>
  </property>
  <property fmtid="{D5CDD505-2E9C-101B-9397-08002B2CF9AE}" pid="15" name="DEDJTRSecurityClassification">
    <vt:lpwstr/>
  </property>
  <property fmtid="{D5CDD505-2E9C-101B-9397-08002B2CF9AE}" pid="16" name="DEDJTRDivision">
    <vt:lpwstr/>
  </property>
  <property fmtid="{D5CDD505-2E9C-101B-9397-08002B2CF9AE}" pid="17" name="DEDJTRBranch">
    <vt:lpwstr/>
  </property>
</Properties>
</file>